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sz w:val="20"/>
        </w:rPr>
      </w:pPr>
      <w:r>
        <w:rPr>
          <w:rFonts w:ascii="Times New Roman"/>
          <w:sz w:val="20"/>
        </w:rPr>
        <w:drawing>
          <wp:inline distT="0" distB="0" distL="0" distR="0">
            <wp:extent cx="837800" cy="6181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37800" cy="6181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9"/>
        </w:rPr>
      </w:pPr>
    </w:p>
    <w:p>
      <w:pPr>
        <w:pStyle w:val="Title"/>
        <w:spacing w:line="364" w:lineRule="auto" w:before="32"/>
        <w:ind w:right="1298"/>
      </w:pPr>
      <w:r>
        <w:rPr/>
        <w:t>东一路与东福路交叉口西北侧地块土壤污染状况初步调查报告</w:t>
      </w:r>
    </w:p>
    <w:p>
      <w:pPr>
        <w:pStyle w:val="Title"/>
        <w:spacing w:line="613" w:lineRule="exact"/>
      </w:pPr>
      <w:r>
        <w:rPr/>
        <w:t>（第一阶段）</w:t>
      </w: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rPr>
          <w:sz w:val="48"/>
        </w:rPr>
      </w:pPr>
    </w:p>
    <w:p>
      <w:pPr>
        <w:pStyle w:val="BodyText"/>
        <w:spacing w:before="1"/>
        <w:rPr>
          <w:sz w:val="46"/>
        </w:rPr>
      </w:pPr>
    </w:p>
    <w:p>
      <w:pPr>
        <w:spacing w:before="1"/>
        <w:ind w:left="1059" w:right="572" w:firstLine="0"/>
        <w:jc w:val="center"/>
        <w:rPr>
          <w:sz w:val="36"/>
        </w:rPr>
      </w:pPr>
      <w:r>
        <w:rPr>
          <w:sz w:val="36"/>
        </w:rPr>
        <w:t>杭州华澳环境技术有限公司</w:t>
      </w:r>
    </w:p>
    <w:p>
      <w:pPr>
        <w:spacing w:before="237"/>
        <w:ind w:left="1059" w:right="737" w:firstLine="0"/>
        <w:jc w:val="center"/>
        <w:rPr>
          <w:rFonts w:ascii="Times New Roman"/>
          <w:b/>
          <w:sz w:val="28"/>
        </w:rPr>
      </w:pPr>
      <w:r>
        <w:rPr>
          <w:rFonts w:ascii="Times New Roman"/>
          <w:b/>
          <w:spacing w:val="-1"/>
          <w:sz w:val="28"/>
        </w:rPr>
        <w:t>Hangzhou</w:t>
      </w:r>
      <w:r>
        <w:rPr>
          <w:rFonts w:ascii="Times New Roman"/>
          <w:b/>
          <w:spacing w:val="-3"/>
          <w:sz w:val="28"/>
        </w:rPr>
        <w:t> </w:t>
      </w:r>
      <w:r>
        <w:rPr>
          <w:rFonts w:ascii="Times New Roman"/>
          <w:b/>
          <w:spacing w:val="-1"/>
          <w:sz w:val="28"/>
        </w:rPr>
        <w:t>Hua</w:t>
      </w:r>
      <w:r>
        <w:rPr>
          <w:rFonts w:ascii="Times New Roman"/>
          <w:b/>
          <w:spacing w:val="-16"/>
          <w:sz w:val="28"/>
        </w:rPr>
        <w:t> </w:t>
      </w:r>
      <w:r>
        <w:rPr>
          <w:rFonts w:ascii="Times New Roman"/>
          <w:b/>
          <w:spacing w:val="-1"/>
          <w:sz w:val="28"/>
        </w:rPr>
        <w:t>Ao</w:t>
      </w:r>
      <w:r>
        <w:rPr>
          <w:rFonts w:ascii="Times New Roman"/>
          <w:b/>
          <w:spacing w:val="-4"/>
          <w:sz w:val="28"/>
        </w:rPr>
        <w:t> </w:t>
      </w:r>
      <w:r>
        <w:rPr>
          <w:rFonts w:ascii="Times New Roman"/>
          <w:b/>
          <w:spacing w:val="-1"/>
          <w:sz w:val="28"/>
        </w:rPr>
        <w:t>Environment</w:t>
      </w:r>
      <w:r>
        <w:rPr>
          <w:rFonts w:ascii="Times New Roman"/>
          <w:b/>
          <w:spacing w:val="-7"/>
          <w:sz w:val="28"/>
        </w:rPr>
        <w:t> </w:t>
      </w:r>
      <w:r>
        <w:rPr>
          <w:rFonts w:ascii="Times New Roman"/>
          <w:b/>
          <w:spacing w:val="-1"/>
          <w:sz w:val="28"/>
        </w:rPr>
        <w:t>Technology</w:t>
      </w:r>
      <w:r>
        <w:rPr>
          <w:rFonts w:ascii="Times New Roman"/>
          <w:b/>
          <w:spacing w:val="-2"/>
          <w:sz w:val="28"/>
        </w:rPr>
        <w:t> </w:t>
      </w:r>
      <w:r>
        <w:rPr>
          <w:rFonts w:ascii="Times New Roman"/>
          <w:b/>
          <w:sz w:val="28"/>
        </w:rPr>
        <w:t>Co.,Ltd.</w:t>
      </w:r>
    </w:p>
    <w:p>
      <w:pPr>
        <w:spacing w:before="163"/>
        <w:ind w:left="1059" w:right="1294" w:firstLine="0"/>
        <w:jc w:val="center"/>
        <w:rPr>
          <w:sz w:val="36"/>
        </w:rPr>
      </w:pPr>
      <w:r>
        <w:rPr>
          <w:spacing w:val="-44"/>
          <w:sz w:val="36"/>
        </w:rPr>
        <w:t>二 </w:t>
      </w:r>
      <w:r>
        <w:rPr>
          <w:rFonts w:ascii="Times New Roman" w:eastAsia="Times New Roman"/>
          <w:b/>
          <w:sz w:val="36"/>
        </w:rPr>
        <w:t>O</w:t>
      </w:r>
      <w:r>
        <w:rPr>
          <w:rFonts w:ascii="Times New Roman" w:eastAsia="Times New Roman"/>
          <w:b/>
          <w:spacing w:val="-1"/>
          <w:sz w:val="36"/>
        </w:rPr>
        <w:t> </w:t>
      </w:r>
      <w:r>
        <w:rPr>
          <w:spacing w:val="-44"/>
          <w:sz w:val="36"/>
        </w:rPr>
        <w:t>二 </w:t>
      </w:r>
      <w:r>
        <w:rPr>
          <w:rFonts w:ascii="Times New Roman" w:eastAsia="Times New Roman"/>
          <w:b/>
          <w:sz w:val="36"/>
        </w:rPr>
        <w:t>O</w:t>
      </w:r>
      <w:r>
        <w:rPr>
          <w:rFonts w:ascii="Times New Roman" w:eastAsia="Times New Roman"/>
          <w:b/>
          <w:spacing w:val="1"/>
          <w:sz w:val="36"/>
        </w:rPr>
        <w:t> </w:t>
      </w:r>
      <w:r>
        <w:rPr>
          <w:sz w:val="36"/>
        </w:rPr>
        <w:t>年十二月</w:t>
      </w:r>
    </w:p>
    <w:p>
      <w:pPr>
        <w:spacing w:after="0"/>
        <w:jc w:val="center"/>
        <w:rPr>
          <w:sz w:val="36"/>
        </w:rPr>
        <w:sectPr>
          <w:type w:val="continuous"/>
          <w:pgSz w:w="11910" w:h="16840"/>
          <w:pgMar w:top="1220" w:bottom="280" w:left="1420" w:right="900"/>
        </w:sectPr>
      </w:pPr>
    </w:p>
    <w:p>
      <w:pPr>
        <w:spacing w:before="23"/>
        <w:ind w:left="3555" w:right="3794" w:firstLine="0"/>
        <w:jc w:val="center"/>
        <w:rPr>
          <w:sz w:val="44"/>
        </w:rPr>
      </w:pPr>
      <w:r>
        <w:rPr>
          <w:spacing w:val="88"/>
          <w:sz w:val="44"/>
        </w:rPr>
        <w:t>责 任 表</w:t>
      </w:r>
    </w:p>
    <w:p>
      <w:pPr>
        <w:pStyle w:val="BodyText"/>
        <w:rPr>
          <w:sz w:val="20"/>
        </w:rPr>
      </w:pPr>
    </w:p>
    <w:p>
      <w:pPr>
        <w:pStyle w:val="BodyText"/>
        <w:rPr>
          <w:sz w:val="20"/>
        </w:rPr>
      </w:pPr>
    </w:p>
    <w:p>
      <w:pPr>
        <w:pStyle w:val="BodyText"/>
        <w:spacing w:before="9"/>
        <w:rPr>
          <w:sz w:val="27"/>
        </w:rPr>
      </w:pPr>
    </w:p>
    <w:p>
      <w:pPr>
        <w:spacing w:after="0"/>
        <w:rPr>
          <w:sz w:val="27"/>
        </w:rPr>
        <w:sectPr>
          <w:pgSz w:w="11910" w:h="16840"/>
          <w:pgMar w:top="1520" w:bottom="280" w:left="1420" w:right="900"/>
        </w:sectPr>
      </w:pPr>
    </w:p>
    <w:p>
      <w:pPr>
        <w:pStyle w:val="BodyText"/>
        <w:spacing w:before="4"/>
        <w:rPr>
          <w:sz w:val="27"/>
        </w:rPr>
      </w:pPr>
    </w:p>
    <w:p>
      <w:pPr>
        <w:spacing w:before="0"/>
        <w:ind w:left="247" w:right="0" w:firstLine="0"/>
        <w:jc w:val="left"/>
        <w:rPr>
          <w:sz w:val="30"/>
        </w:rPr>
      </w:pPr>
      <w:r>
        <w:rPr>
          <w:spacing w:val="-18"/>
          <w:sz w:val="30"/>
        </w:rPr>
        <w:t>项 目 名 称</w:t>
      </w:r>
    </w:p>
    <w:p>
      <w:pPr>
        <w:spacing w:line="364" w:lineRule="auto" w:before="58"/>
        <w:ind w:left="247" w:right="742" w:firstLine="0"/>
        <w:jc w:val="left"/>
        <w:rPr>
          <w:sz w:val="30"/>
        </w:rPr>
      </w:pPr>
      <w:r>
        <w:rPr/>
        <w:br w:type="column"/>
      </w:r>
      <w:r>
        <w:rPr>
          <w:spacing w:val="-1"/>
          <w:sz w:val="30"/>
        </w:rPr>
        <w:t>东一路与东福路交叉口西北侧地块土壤污染状况初</w:t>
      </w:r>
      <w:r>
        <w:rPr>
          <w:sz w:val="30"/>
        </w:rPr>
        <w:t>步调查报告（第一阶段）</w:t>
      </w:r>
    </w:p>
    <w:p>
      <w:pPr>
        <w:spacing w:after="0" w:line="364" w:lineRule="auto"/>
        <w:jc w:val="left"/>
        <w:rPr>
          <w:sz w:val="30"/>
        </w:rPr>
        <w:sectPr>
          <w:type w:val="continuous"/>
          <w:pgSz w:w="11910" w:h="16840"/>
          <w:pgMar w:top="1220" w:bottom="280" w:left="1420" w:right="900"/>
          <w:cols w:num="2" w:equalWidth="0">
            <w:col w:w="1819" w:space="175"/>
            <w:col w:w="7596"/>
          </w:cols>
        </w:sectPr>
      </w:pPr>
    </w:p>
    <w:p>
      <w:pPr>
        <w:pStyle w:val="BodyText"/>
        <w:rPr>
          <w:sz w:val="20"/>
        </w:rPr>
      </w:pPr>
    </w:p>
    <w:p>
      <w:pPr>
        <w:pStyle w:val="BodyText"/>
        <w:spacing w:before="3"/>
        <w:rPr>
          <w:sz w:val="26"/>
        </w:rPr>
      </w:pPr>
    </w:p>
    <w:p>
      <w:pPr>
        <w:tabs>
          <w:tab w:pos="2242" w:val="left" w:leader="none"/>
        </w:tabs>
        <w:spacing w:before="58"/>
        <w:ind w:left="247" w:right="0" w:firstLine="0"/>
        <w:jc w:val="left"/>
        <w:rPr>
          <w:sz w:val="30"/>
        </w:rPr>
      </w:pPr>
      <w:r>
        <w:rPr>
          <w:sz w:val="30"/>
        </w:rPr>
        <w:t>委</w:t>
      </w:r>
      <w:r>
        <w:rPr>
          <w:spacing w:val="-40"/>
          <w:sz w:val="30"/>
        </w:rPr>
        <w:t> </w:t>
      </w:r>
      <w:r>
        <w:rPr>
          <w:sz w:val="30"/>
        </w:rPr>
        <w:t>托</w:t>
      </w:r>
      <w:r>
        <w:rPr>
          <w:spacing w:val="-40"/>
          <w:sz w:val="30"/>
        </w:rPr>
        <w:t> </w:t>
      </w:r>
      <w:r>
        <w:rPr>
          <w:sz w:val="30"/>
        </w:rPr>
        <w:t>单</w:t>
      </w:r>
      <w:r>
        <w:rPr>
          <w:spacing w:val="-40"/>
          <w:sz w:val="30"/>
        </w:rPr>
        <w:t> </w:t>
      </w:r>
      <w:r>
        <w:rPr>
          <w:sz w:val="30"/>
        </w:rPr>
        <w:t>位</w:t>
        <w:tab/>
        <w:t>诸暨市城东新城建设有限公司</w:t>
      </w:r>
    </w:p>
    <w:p>
      <w:pPr>
        <w:pStyle w:val="BodyText"/>
        <w:rPr>
          <w:sz w:val="30"/>
        </w:rPr>
      </w:pPr>
    </w:p>
    <w:p>
      <w:pPr>
        <w:pStyle w:val="BodyText"/>
        <w:spacing w:before="6"/>
        <w:rPr>
          <w:sz w:val="36"/>
        </w:rPr>
      </w:pPr>
    </w:p>
    <w:p>
      <w:pPr>
        <w:tabs>
          <w:tab w:pos="2242" w:val="left" w:leader="none"/>
        </w:tabs>
        <w:spacing w:before="0"/>
        <w:ind w:left="247" w:right="0" w:firstLine="0"/>
        <w:jc w:val="left"/>
        <w:rPr>
          <w:sz w:val="30"/>
        </w:rPr>
      </w:pPr>
      <w:r>
        <w:rPr>
          <w:sz w:val="30"/>
        </w:rPr>
        <w:t>编</w:t>
      </w:r>
      <w:r>
        <w:rPr>
          <w:spacing w:val="-40"/>
          <w:sz w:val="30"/>
        </w:rPr>
        <w:t> </w:t>
      </w:r>
      <w:r>
        <w:rPr>
          <w:sz w:val="30"/>
        </w:rPr>
        <w:t>制</w:t>
      </w:r>
      <w:r>
        <w:rPr>
          <w:spacing w:val="-40"/>
          <w:sz w:val="30"/>
        </w:rPr>
        <w:t> </w:t>
      </w:r>
      <w:r>
        <w:rPr>
          <w:sz w:val="30"/>
        </w:rPr>
        <w:t>单</w:t>
      </w:r>
      <w:r>
        <w:rPr>
          <w:spacing w:val="-40"/>
          <w:sz w:val="30"/>
        </w:rPr>
        <w:t> </w:t>
      </w:r>
      <w:r>
        <w:rPr>
          <w:sz w:val="30"/>
        </w:rPr>
        <w:t>位</w:t>
        <w:tab/>
        <w:t>杭州华澳环境技术有限公司</w:t>
      </w:r>
    </w:p>
    <w:p>
      <w:pPr>
        <w:pStyle w:val="BodyText"/>
        <w:rPr>
          <w:sz w:val="30"/>
        </w:rPr>
      </w:pPr>
    </w:p>
    <w:p>
      <w:pPr>
        <w:pStyle w:val="BodyText"/>
        <w:spacing w:before="6"/>
        <w:rPr>
          <w:sz w:val="36"/>
        </w:rPr>
      </w:pPr>
    </w:p>
    <w:p>
      <w:pPr>
        <w:tabs>
          <w:tab w:pos="2242" w:val="left" w:leader="none"/>
        </w:tabs>
        <w:spacing w:before="0"/>
        <w:ind w:left="247" w:right="0" w:firstLine="0"/>
        <w:jc w:val="left"/>
        <w:rPr>
          <w:sz w:val="30"/>
        </w:rPr>
      </w:pPr>
      <w:r>
        <w:rPr>
          <w:sz w:val="30"/>
        </w:rPr>
        <w:t>项目负责人</w:t>
        <w:tab/>
        <w:t>沈正真</w:t>
      </w:r>
    </w:p>
    <w:p>
      <w:pPr>
        <w:pStyle w:val="BodyText"/>
        <w:rPr>
          <w:sz w:val="30"/>
        </w:rPr>
      </w:pPr>
    </w:p>
    <w:p>
      <w:pPr>
        <w:pStyle w:val="BodyText"/>
        <w:spacing w:before="6"/>
        <w:rPr>
          <w:sz w:val="36"/>
        </w:rPr>
      </w:pPr>
    </w:p>
    <w:p>
      <w:pPr>
        <w:tabs>
          <w:tab w:pos="2242" w:val="left" w:leader="none"/>
        </w:tabs>
        <w:spacing w:before="0"/>
        <w:ind w:left="247" w:right="0" w:firstLine="0"/>
        <w:jc w:val="left"/>
        <w:rPr>
          <w:sz w:val="30"/>
        </w:rPr>
      </w:pPr>
      <w:r>
        <w:rPr>
          <w:sz w:val="30"/>
        </w:rPr>
        <w:t>参</w:t>
      </w:r>
      <w:r>
        <w:rPr>
          <w:spacing w:val="-40"/>
          <w:sz w:val="30"/>
        </w:rPr>
        <w:t> </w:t>
      </w:r>
      <w:r>
        <w:rPr>
          <w:sz w:val="30"/>
        </w:rPr>
        <w:t>加</w:t>
      </w:r>
      <w:r>
        <w:rPr>
          <w:spacing w:val="-40"/>
          <w:sz w:val="30"/>
        </w:rPr>
        <w:t> </w:t>
      </w:r>
      <w:r>
        <w:rPr>
          <w:sz w:val="30"/>
        </w:rPr>
        <w:t>人</w:t>
      </w:r>
      <w:r>
        <w:rPr>
          <w:spacing w:val="-40"/>
          <w:sz w:val="30"/>
        </w:rPr>
        <w:t> </w:t>
      </w:r>
      <w:r>
        <w:rPr>
          <w:sz w:val="30"/>
        </w:rPr>
        <w:t>员</w:t>
        <w:tab/>
        <w:t>王宇芳</w:t>
      </w:r>
      <w:r>
        <w:rPr>
          <w:spacing w:val="147"/>
          <w:sz w:val="30"/>
        </w:rPr>
        <w:t> </w:t>
      </w:r>
      <w:r>
        <w:rPr>
          <w:sz w:val="30"/>
        </w:rPr>
        <w:t>张艳艳</w:t>
      </w:r>
    </w:p>
    <w:p>
      <w:pPr>
        <w:pStyle w:val="BodyText"/>
        <w:rPr>
          <w:sz w:val="30"/>
        </w:rPr>
      </w:pPr>
    </w:p>
    <w:p>
      <w:pPr>
        <w:pStyle w:val="BodyText"/>
        <w:spacing w:before="6"/>
        <w:rPr>
          <w:sz w:val="36"/>
        </w:rPr>
      </w:pPr>
    </w:p>
    <w:p>
      <w:pPr>
        <w:tabs>
          <w:tab w:pos="2242" w:val="left" w:leader="none"/>
        </w:tabs>
        <w:spacing w:before="0"/>
        <w:ind w:left="247" w:right="0" w:firstLine="0"/>
        <w:jc w:val="left"/>
        <w:rPr>
          <w:sz w:val="30"/>
        </w:rPr>
      </w:pPr>
      <w:r>
        <w:rPr>
          <w:sz w:val="30"/>
        </w:rPr>
        <w:t>项</w:t>
      </w:r>
      <w:r>
        <w:rPr>
          <w:spacing w:val="-40"/>
          <w:sz w:val="30"/>
        </w:rPr>
        <w:t> </w:t>
      </w:r>
      <w:r>
        <w:rPr>
          <w:sz w:val="30"/>
        </w:rPr>
        <w:t>目</w:t>
      </w:r>
      <w:r>
        <w:rPr>
          <w:spacing w:val="-40"/>
          <w:sz w:val="30"/>
        </w:rPr>
        <w:t> </w:t>
      </w:r>
      <w:r>
        <w:rPr>
          <w:sz w:val="30"/>
        </w:rPr>
        <w:t>审</w:t>
      </w:r>
      <w:r>
        <w:rPr>
          <w:spacing w:val="-40"/>
          <w:sz w:val="30"/>
        </w:rPr>
        <w:t> </w:t>
      </w:r>
      <w:r>
        <w:rPr>
          <w:sz w:val="30"/>
        </w:rPr>
        <w:t>核</w:t>
        <w:tab/>
        <w:t>张璐颖</w:t>
      </w:r>
    </w:p>
    <w:p>
      <w:pPr>
        <w:pStyle w:val="BodyText"/>
        <w:rPr>
          <w:sz w:val="30"/>
        </w:rPr>
      </w:pPr>
    </w:p>
    <w:p>
      <w:pPr>
        <w:pStyle w:val="BodyText"/>
        <w:spacing w:before="3"/>
        <w:rPr>
          <w:sz w:val="36"/>
        </w:rPr>
      </w:pPr>
    </w:p>
    <w:p>
      <w:pPr>
        <w:tabs>
          <w:tab w:pos="2242" w:val="left" w:leader="none"/>
        </w:tabs>
        <w:spacing w:before="1"/>
        <w:ind w:left="247" w:right="0" w:firstLine="0"/>
        <w:jc w:val="left"/>
        <w:rPr>
          <w:sz w:val="30"/>
        </w:rPr>
      </w:pPr>
      <w:r>
        <w:rPr>
          <w:sz w:val="30"/>
        </w:rPr>
        <w:t>项</w:t>
      </w:r>
      <w:r>
        <w:rPr>
          <w:spacing w:val="-40"/>
          <w:sz w:val="30"/>
        </w:rPr>
        <w:t> </w:t>
      </w:r>
      <w:r>
        <w:rPr>
          <w:sz w:val="30"/>
        </w:rPr>
        <w:t>目</w:t>
      </w:r>
      <w:r>
        <w:rPr>
          <w:spacing w:val="-40"/>
          <w:sz w:val="30"/>
        </w:rPr>
        <w:t> </w:t>
      </w:r>
      <w:r>
        <w:rPr>
          <w:sz w:val="30"/>
        </w:rPr>
        <w:t>审</w:t>
      </w:r>
      <w:r>
        <w:rPr>
          <w:spacing w:val="-40"/>
          <w:sz w:val="30"/>
        </w:rPr>
        <w:t> </w:t>
      </w:r>
      <w:r>
        <w:rPr>
          <w:sz w:val="30"/>
        </w:rPr>
        <w:t>定</w:t>
        <w:tab/>
        <w:t>章华丽</w:t>
      </w:r>
    </w:p>
    <w:p>
      <w:pPr>
        <w:spacing w:after="0"/>
        <w:jc w:val="left"/>
        <w:rPr>
          <w:sz w:val="30"/>
        </w:rPr>
        <w:sectPr>
          <w:type w:val="continuous"/>
          <w:pgSz w:w="11910" w:h="16840"/>
          <w:pgMar w:top="1220" w:bottom="280" w:left="1420" w:right="900"/>
        </w:sectPr>
      </w:pPr>
    </w:p>
    <w:p>
      <w:pPr>
        <w:pStyle w:val="BodyText"/>
        <w:spacing w:before="5"/>
        <w:rPr>
          <w:sz w:val="9"/>
        </w:rPr>
      </w:pPr>
    </w:p>
    <w:p>
      <w:pPr>
        <w:spacing w:before="37"/>
        <w:ind w:left="1059" w:right="821" w:firstLine="0"/>
        <w:jc w:val="center"/>
        <w:rPr>
          <w:sz w:val="44"/>
        </w:rPr>
      </w:pPr>
      <w:r>
        <w:rPr>
          <w:sz w:val="44"/>
        </w:rPr>
        <w:t>目录</w:t>
      </w:r>
    </w:p>
    <w:p>
      <w:pPr>
        <w:pStyle w:val="BodyText"/>
        <w:tabs>
          <w:tab w:pos="8719" w:val="left" w:leader="dot"/>
        </w:tabs>
        <w:spacing w:before="32"/>
        <w:ind w:left="111"/>
        <w:rPr>
          <w:rFonts w:ascii="Times New Roman" w:eastAsia="Times New Roman"/>
        </w:rPr>
      </w:pPr>
      <w:hyperlink w:history="true" w:anchor="_bookmark0">
        <w:r>
          <w:rPr>
            <w:rFonts w:ascii="Times New Roman" w:eastAsia="Times New Roman"/>
          </w:rPr>
          <w:t>1</w:t>
        </w:r>
        <w:r>
          <w:rPr>
            <w:rFonts w:ascii="Times New Roman" w:eastAsia="Times New Roman"/>
            <w:spacing w:val="60"/>
          </w:rPr>
          <w:t> </w:t>
        </w:r>
        <w:r>
          <w:rPr/>
          <w:t>前言</w:t>
        </w:r>
        <w:r>
          <w:rPr>
            <w:rFonts w:ascii="Times New Roman" w:eastAsia="Times New Roman"/>
          </w:rPr>
          <w:tab/>
          <w:t>.</w:t>
        </w:r>
        <w:r>
          <w:rPr>
            <w:rFonts w:ascii="Times New Roman" w:eastAsia="Times New Roman"/>
            <w:spacing w:val="-12"/>
          </w:rPr>
          <w:t> </w:t>
        </w:r>
        <w:r>
          <w:rPr>
            <w:rFonts w:ascii="Times New Roman" w:eastAsia="Times New Roman"/>
          </w:rPr>
          <w:t>-</w:t>
        </w:r>
        <w:r>
          <w:rPr>
            <w:rFonts w:ascii="Times New Roman" w:eastAsia="Times New Roman"/>
            <w:spacing w:val="-1"/>
          </w:rPr>
          <w:t> </w:t>
        </w:r>
        <w:r>
          <w:rPr>
            <w:rFonts w:ascii="Times New Roman" w:eastAsia="Times New Roman"/>
          </w:rPr>
          <w:t>1 -</w:t>
        </w:r>
      </w:hyperlink>
    </w:p>
    <w:p>
      <w:pPr>
        <w:pStyle w:val="BodyText"/>
        <w:spacing w:before="158"/>
        <w:ind w:left="111"/>
        <w:rPr>
          <w:rFonts w:ascii="Times New Roman" w:eastAsia="Times New Roman"/>
        </w:rPr>
      </w:pPr>
      <w:hyperlink w:history="true" w:anchor="_bookmark1">
        <w:r>
          <w:rPr>
            <w:rFonts w:ascii="Times New Roman" w:eastAsia="Times New Roman"/>
          </w:rPr>
          <w:t>2</w:t>
        </w:r>
        <w:r>
          <w:rPr>
            <w:rFonts w:ascii="Times New Roman" w:eastAsia="Times New Roman"/>
            <w:spacing w:val="60"/>
          </w:rPr>
          <w:t> </w:t>
        </w:r>
        <w:r>
          <w:rPr>
            <w:spacing w:val="14"/>
          </w:rPr>
          <w:t>概述</w:t>
        </w:r>
        <w:r>
          <w:rPr>
            <w:rFonts w:ascii="Times New Roman" w:eastAsia="Times New Roman"/>
            <w:spacing w:val="-1"/>
          </w:rPr>
          <w:t>.................................................................................................................................... - </w:t>
        </w:r>
        <w:r>
          <w:rPr>
            <w:rFonts w:ascii="Times New Roman" w:eastAsia="Times New Roman"/>
          </w:rPr>
          <w:t>2 -</w:t>
        </w:r>
      </w:hyperlink>
    </w:p>
    <w:p>
      <w:pPr>
        <w:pStyle w:val="BodyText"/>
        <w:spacing w:before="161"/>
        <w:ind w:right="357"/>
        <w:jc w:val="right"/>
        <w:rPr>
          <w:rFonts w:ascii="Times New Roman" w:eastAsia="Times New Roman"/>
        </w:rPr>
      </w:pPr>
      <w:hyperlink w:history="true" w:anchor="_bookmark2">
        <w:r>
          <w:rPr>
            <w:rFonts w:ascii="Times New Roman" w:eastAsia="Times New Roman"/>
          </w:rPr>
          <w:t>2.1</w:t>
        </w:r>
        <w:r>
          <w:rPr>
            <w:rFonts w:ascii="Times New Roman" w:eastAsia="Times New Roman"/>
            <w:spacing w:val="60"/>
          </w:rPr>
          <w:t> </w:t>
        </w:r>
        <w:r>
          <w:rPr>
            <w:spacing w:val="3"/>
          </w:rPr>
          <w:t>调查目的和原则</w:t>
        </w:r>
        <w:r>
          <w:rPr>
            <w:rFonts w:ascii="Times New Roman" w:eastAsia="Times New Roman"/>
            <w:spacing w:val="-1"/>
          </w:rPr>
          <w:t>..................................................................................................... - </w:t>
        </w:r>
        <w:r>
          <w:rPr>
            <w:rFonts w:ascii="Times New Roman" w:eastAsia="Times New Roman"/>
          </w:rPr>
          <w:t>2 -</w:t>
        </w:r>
      </w:hyperlink>
    </w:p>
    <w:p>
      <w:pPr>
        <w:pStyle w:val="BodyText"/>
        <w:spacing w:before="158"/>
        <w:ind w:right="357"/>
        <w:jc w:val="right"/>
        <w:rPr>
          <w:rFonts w:ascii="Times New Roman" w:eastAsia="Times New Roman"/>
        </w:rPr>
      </w:pPr>
      <w:hyperlink w:history="true" w:anchor="_bookmark3">
        <w:r>
          <w:rPr>
            <w:rFonts w:ascii="Times New Roman" w:eastAsia="Times New Roman"/>
          </w:rPr>
          <w:t>2.1.1</w:t>
        </w:r>
        <w:r>
          <w:rPr>
            <w:rFonts w:ascii="Times New Roman" w:eastAsia="Times New Roman"/>
            <w:spacing w:val="60"/>
          </w:rPr>
          <w:t> </w:t>
        </w:r>
        <w:r>
          <w:rPr>
            <w:spacing w:val="7"/>
          </w:rPr>
          <w:t>调查目的</w:t>
        </w:r>
        <w:r>
          <w:rPr>
            <w:rFonts w:ascii="Times New Roman" w:eastAsia="Times New Roman"/>
            <w:spacing w:val="-1"/>
          </w:rPr>
          <w:t>...................................................................................................... - </w:t>
        </w:r>
        <w:r>
          <w:rPr>
            <w:rFonts w:ascii="Times New Roman" w:eastAsia="Times New Roman"/>
          </w:rPr>
          <w:t>2 -</w:t>
        </w:r>
      </w:hyperlink>
    </w:p>
    <w:p>
      <w:pPr>
        <w:pStyle w:val="BodyText"/>
        <w:spacing w:before="161"/>
        <w:ind w:right="357"/>
        <w:jc w:val="right"/>
        <w:rPr>
          <w:rFonts w:ascii="Times New Roman" w:eastAsia="Times New Roman"/>
        </w:rPr>
      </w:pPr>
      <w:hyperlink w:history="true" w:anchor="_bookmark4">
        <w:r>
          <w:rPr>
            <w:rFonts w:ascii="Times New Roman" w:eastAsia="Times New Roman"/>
          </w:rPr>
          <w:t>2.1.2</w:t>
        </w:r>
        <w:r>
          <w:rPr>
            <w:rFonts w:ascii="Times New Roman" w:eastAsia="Times New Roman"/>
            <w:spacing w:val="60"/>
          </w:rPr>
          <w:t> </w:t>
        </w:r>
        <w:r>
          <w:rPr>
            <w:spacing w:val="7"/>
          </w:rPr>
          <w:t>调查原则</w:t>
        </w:r>
        <w:r>
          <w:rPr>
            <w:rFonts w:ascii="Times New Roman" w:eastAsia="Times New Roman"/>
            <w:spacing w:val="-1"/>
          </w:rPr>
          <w:t>...................................................................................................... - </w:t>
        </w:r>
        <w:r>
          <w:rPr>
            <w:rFonts w:ascii="Times New Roman" w:eastAsia="Times New Roman"/>
          </w:rPr>
          <w:t>2 -</w:t>
        </w:r>
      </w:hyperlink>
    </w:p>
    <w:p>
      <w:pPr>
        <w:pStyle w:val="BodyText"/>
        <w:spacing w:before="157"/>
        <w:ind w:right="357"/>
        <w:jc w:val="right"/>
        <w:rPr>
          <w:rFonts w:ascii="Times New Roman" w:eastAsia="Times New Roman"/>
        </w:rPr>
      </w:pPr>
      <w:hyperlink w:history="true" w:anchor="_bookmark5">
        <w:r>
          <w:rPr>
            <w:rFonts w:ascii="Times New Roman" w:eastAsia="Times New Roman"/>
          </w:rPr>
          <w:t>2.2</w:t>
        </w:r>
        <w:r>
          <w:rPr>
            <w:rFonts w:ascii="Times New Roman" w:eastAsia="Times New Roman"/>
            <w:spacing w:val="60"/>
          </w:rPr>
          <w:t> </w:t>
        </w:r>
        <w:r>
          <w:rPr>
            <w:spacing w:val="7"/>
          </w:rPr>
          <w:t>调查范围</w:t>
        </w:r>
        <w:r>
          <w:rPr>
            <w:rFonts w:ascii="Times New Roman" w:eastAsia="Times New Roman"/>
            <w:spacing w:val="-1"/>
          </w:rPr>
          <w:t>................................................................................................................. - </w:t>
        </w:r>
        <w:r>
          <w:rPr>
            <w:rFonts w:ascii="Times New Roman" w:eastAsia="Times New Roman"/>
          </w:rPr>
          <w:t>2 -</w:t>
        </w:r>
      </w:hyperlink>
    </w:p>
    <w:p>
      <w:pPr>
        <w:pStyle w:val="BodyText"/>
        <w:spacing w:before="161"/>
        <w:ind w:right="357"/>
        <w:jc w:val="right"/>
        <w:rPr>
          <w:rFonts w:ascii="Times New Roman" w:eastAsia="Times New Roman"/>
        </w:rPr>
      </w:pPr>
      <w:hyperlink w:history="true" w:anchor="_bookmark6">
        <w:r>
          <w:rPr>
            <w:rFonts w:ascii="Times New Roman" w:eastAsia="Times New Roman"/>
          </w:rPr>
          <w:t>2.3</w:t>
        </w:r>
        <w:r>
          <w:rPr>
            <w:rFonts w:ascii="Times New Roman" w:eastAsia="Times New Roman"/>
            <w:spacing w:val="60"/>
          </w:rPr>
          <w:t> </w:t>
        </w:r>
        <w:r>
          <w:rPr>
            <w:spacing w:val="7"/>
          </w:rPr>
          <w:t>调查依据</w:t>
        </w:r>
        <w:r>
          <w:rPr>
            <w:rFonts w:ascii="Times New Roman" w:eastAsia="Times New Roman"/>
            <w:spacing w:val="-1"/>
          </w:rPr>
          <w:t>................................................................................................................. - </w:t>
        </w:r>
        <w:r>
          <w:rPr>
            <w:rFonts w:ascii="Times New Roman" w:eastAsia="Times New Roman"/>
          </w:rPr>
          <w:t>4 -</w:t>
        </w:r>
      </w:hyperlink>
    </w:p>
    <w:p>
      <w:pPr>
        <w:pStyle w:val="BodyText"/>
        <w:spacing w:before="158"/>
        <w:ind w:right="357"/>
        <w:jc w:val="right"/>
        <w:rPr>
          <w:rFonts w:ascii="Times New Roman" w:eastAsia="Times New Roman"/>
        </w:rPr>
      </w:pPr>
      <w:hyperlink w:history="true" w:anchor="_bookmark7">
        <w:r>
          <w:rPr>
            <w:rFonts w:ascii="Times New Roman" w:eastAsia="Times New Roman"/>
          </w:rPr>
          <w:t>2.3.1</w:t>
        </w:r>
        <w:r>
          <w:rPr>
            <w:rFonts w:ascii="Times New Roman" w:eastAsia="Times New Roman"/>
            <w:spacing w:val="60"/>
          </w:rPr>
          <w:t> </w:t>
        </w:r>
        <w:r>
          <w:rPr>
            <w:spacing w:val="3"/>
          </w:rPr>
          <w:t>法律、法规和政策</w:t>
        </w:r>
        <w:r>
          <w:rPr>
            <w:rFonts w:ascii="Times New Roman" w:eastAsia="Times New Roman"/>
            <w:spacing w:val="-1"/>
          </w:rPr>
          <w:t>...................................................................................... - </w:t>
        </w:r>
        <w:r>
          <w:rPr>
            <w:rFonts w:ascii="Times New Roman" w:eastAsia="Times New Roman"/>
          </w:rPr>
          <w:t>4 -</w:t>
        </w:r>
      </w:hyperlink>
    </w:p>
    <w:p>
      <w:pPr>
        <w:pStyle w:val="BodyText"/>
        <w:spacing w:before="161"/>
        <w:ind w:right="357"/>
        <w:jc w:val="right"/>
        <w:rPr>
          <w:rFonts w:ascii="Times New Roman" w:eastAsia="Times New Roman"/>
        </w:rPr>
      </w:pPr>
      <w:hyperlink w:history="true" w:anchor="_bookmark8">
        <w:r>
          <w:rPr>
            <w:rFonts w:ascii="Times New Roman" w:eastAsia="Times New Roman"/>
          </w:rPr>
          <w:t>2.3.2</w:t>
        </w:r>
        <w:r>
          <w:rPr>
            <w:rFonts w:ascii="Times New Roman" w:eastAsia="Times New Roman"/>
            <w:spacing w:val="60"/>
          </w:rPr>
          <w:t> </w:t>
        </w:r>
        <w:r>
          <w:rPr>
            <w:spacing w:val="3"/>
          </w:rPr>
          <w:t>技术导则和规范</w:t>
        </w:r>
        <w:r>
          <w:rPr>
            <w:rFonts w:ascii="Times New Roman" w:eastAsia="Times New Roman"/>
            <w:spacing w:val="-1"/>
          </w:rPr>
          <w:t>.......................................................................................... - </w:t>
        </w:r>
        <w:r>
          <w:rPr>
            <w:rFonts w:ascii="Times New Roman" w:eastAsia="Times New Roman"/>
          </w:rPr>
          <w:t>5 -</w:t>
        </w:r>
      </w:hyperlink>
    </w:p>
    <w:p>
      <w:pPr>
        <w:pStyle w:val="BodyText"/>
        <w:spacing w:before="158"/>
        <w:ind w:right="357"/>
        <w:jc w:val="right"/>
        <w:rPr>
          <w:rFonts w:ascii="Times New Roman" w:eastAsia="Times New Roman"/>
        </w:rPr>
      </w:pPr>
      <w:hyperlink w:history="true" w:anchor="_bookmark9">
        <w:r>
          <w:rPr>
            <w:rFonts w:ascii="Times New Roman" w:eastAsia="Times New Roman"/>
          </w:rPr>
          <w:t>2.3.3 </w:t>
        </w:r>
        <w:r>
          <w:rPr>
            <w:spacing w:val="7"/>
          </w:rPr>
          <w:t>其他资料</w:t>
        </w:r>
        <w:r>
          <w:rPr>
            <w:rFonts w:ascii="Times New Roman" w:eastAsia="Times New Roman"/>
            <w:spacing w:val="-1"/>
          </w:rPr>
          <w:t>....................................................................................................... - </w:t>
        </w:r>
        <w:r>
          <w:rPr>
            <w:rFonts w:ascii="Times New Roman" w:eastAsia="Times New Roman"/>
          </w:rPr>
          <w:t>5 -</w:t>
        </w:r>
      </w:hyperlink>
    </w:p>
    <w:p>
      <w:pPr>
        <w:pStyle w:val="BodyText"/>
        <w:spacing w:before="160"/>
        <w:ind w:right="357"/>
        <w:jc w:val="right"/>
        <w:rPr>
          <w:rFonts w:ascii="Times New Roman" w:eastAsia="Times New Roman"/>
        </w:rPr>
      </w:pPr>
      <w:hyperlink w:history="true" w:anchor="_bookmark10">
        <w:r>
          <w:rPr>
            <w:rFonts w:ascii="Times New Roman" w:eastAsia="Times New Roman"/>
          </w:rPr>
          <w:t>2.4</w:t>
        </w:r>
        <w:r>
          <w:rPr>
            <w:rFonts w:ascii="Times New Roman" w:eastAsia="Times New Roman"/>
            <w:spacing w:val="60"/>
          </w:rPr>
          <w:t> </w:t>
        </w:r>
        <w:r>
          <w:rPr>
            <w:spacing w:val="7"/>
          </w:rPr>
          <w:t>评价标准</w:t>
        </w:r>
        <w:r>
          <w:rPr>
            <w:rFonts w:ascii="Times New Roman" w:eastAsia="Times New Roman"/>
            <w:spacing w:val="-1"/>
          </w:rPr>
          <w:t>................................................................................................................. - </w:t>
        </w:r>
        <w:r>
          <w:rPr>
            <w:rFonts w:ascii="Times New Roman" w:eastAsia="Times New Roman"/>
          </w:rPr>
          <w:t>6 -</w:t>
        </w:r>
      </w:hyperlink>
    </w:p>
    <w:p>
      <w:pPr>
        <w:pStyle w:val="BodyText"/>
        <w:spacing w:before="158"/>
        <w:ind w:right="357"/>
        <w:jc w:val="right"/>
        <w:rPr>
          <w:rFonts w:ascii="Times New Roman" w:eastAsia="Times New Roman"/>
        </w:rPr>
      </w:pPr>
      <w:hyperlink w:history="true" w:anchor="_bookmark11">
        <w:r>
          <w:rPr>
            <w:rFonts w:ascii="Times New Roman" w:eastAsia="Times New Roman"/>
          </w:rPr>
          <w:t>2.5</w:t>
        </w:r>
        <w:r>
          <w:rPr>
            <w:rFonts w:ascii="Times New Roman" w:eastAsia="Times New Roman"/>
            <w:spacing w:val="60"/>
          </w:rPr>
          <w:t> </w:t>
        </w:r>
        <w:r>
          <w:rPr>
            <w:spacing w:val="7"/>
          </w:rPr>
          <w:t>调查方法</w:t>
        </w:r>
        <w:r>
          <w:rPr>
            <w:rFonts w:ascii="Times New Roman" w:eastAsia="Times New Roman"/>
            <w:spacing w:val="-1"/>
          </w:rPr>
          <w:t>................................................................................................................. - </w:t>
        </w:r>
        <w:r>
          <w:rPr>
            <w:rFonts w:ascii="Times New Roman" w:eastAsia="Times New Roman"/>
          </w:rPr>
          <w:t>9 -</w:t>
        </w:r>
      </w:hyperlink>
    </w:p>
    <w:p>
      <w:pPr>
        <w:pStyle w:val="BodyText"/>
        <w:spacing w:before="161"/>
        <w:ind w:right="357"/>
        <w:jc w:val="right"/>
        <w:rPr>
          <w:rFonts w:ascii="Times New Roman" w:eastAsia="Times New Roman"/>
        </w:rPr>
      </w:pPr>
      <w:hyperlink w:history="true" w:anchor="_bookmark12">
        <w:r>
          <w:rPr>
            <w:rFonts w:ascii="Times New Roman" w:eastAsia="Times New Roman"/>
          </w:rPr>
          <w:t>2.5.1</w:t>
        </w:r>
        <w:r>
          <w:rPr>
            <w:rFonts w:ascii="Times New Roman" w:eastAsia="Times New Roman"/>
            <w:spacing w:val="60"/>
          </w:rPr>
          <w:t> </w:t>
        </w:r>
        <w:r>
          <w:rPr>
            <w:spacing w:val="4"/>
          </w:rPr>
          <w:t>调查工作程序</w:t>
        </w:r>
        <w:r>
          <w:rPr>
            <w:rFonts w:ascii="Times New Roman" w:eastAsia="Times New Roman"/>
            <w:spacing w:val="-1"/>
          </w:rPr>
          <w:t>.............................................................................................. - </w:t>
        </w:r>
        <w:r>
          <w:rPr>
            <w:rFonts w:ascii="Times New Roman" w:eastAsia="Times New Roman"/>
          </w:rPr>
          <w:t>9 -</w:t>
        </w:r>
      </w:hyperlink>
    </w:p>
    <w:p>
      <w:pPr>
        <w:pStyle w:val="BodyText"/>
        <w:spacing w:before="158"/>
        <w:ind w:right="357"/>
        <w:jc w:val="right"/>
        <w:rPr>
          <w:rFonts w:ascii="Times New Roman" w:eastAsia="Times New Roman"/>
        </w:rPr>
      </w:pPr>
      <w:hyperlink w:history="true" w:anchor="_bookmark13">
        <w:r>
          <w:rPr>
            <w:rFonts w:ascii="Times New Roman" w:eastAsia="Times New Roman"/>
          </w:rPr>
          <w:t>2.5.2</w:t>
        </w:r>
        <w:r>
          <w:rPr>
            <w:rFonts w:ascii="Times New Roman" w:eastAsia="Times New Roman"/>
            <w:spacing w:val="60"/>
          </w:rPr>
          <w:t> </w:t>
        </w:r>
        <w:r>
          <w:rPr>
            <w:spacing w:val="1"/>
          </w:rPr>
          <w:t>地块土壤污染状况调查工作内容</w:t>
        </w:r>
        <w:r>
          <w:rPr>
            <w:rFonts w:ascii="Times New Roman" w:eastAsia="Times New Roman"/>
            <w:spacing w:val="-1"/>
          </w:rPr>
          <w:t>............................................................ - </w:t>
        </w:r>
        <w:r>
          <w:rPr>
            <w:rFonts w:ascii="Times New Roman" w:eastAsia="Times New Roman"/>
          </w:rPr>
          <w:t>10 -</w:t>
        </w:r>
      </w:hyperlink>
    </w:p>
    <w:p>
      <w:pPr>
        <w:pStyle w:val="BodyText"/>
        <w:spacing w:before="161"/>
        <w:ind w:right="357"/>
        <w:jc w:val="right"/>
        <w:rPr>
          <w:rFonts w:ascii="Times New Roman" w:eastAsia="Times New Roman"/>
        </w:rPr>
      </w:pPr>
      <w:hyperlink w:history="true" w:anchor="_bookmark14">
        <w:r>
          <w:rPr>
            <w:rFonts w:ascii="Times New Roman" w:eastAsia="Times New Roman"/>
          </w:rPr>
          <w:t>3 </w:t>
        </w:r>
        <w:r>
          <w:rPr>
            <w:spacing w:val="7"/>
          </w:rPr>
          <w:t>地块概况</w:t>
        </w:r>
        <w:r>
          <w:rPr>
            <w:rFonts w:ascii="Times New Roman" w:eastAsia="Times New Roman"/>
            <w:spacing w:val="-1"/>
          </w:rPr>
          <w:t>........................................................................................................................... - </w:t>
        </w:r>
        <w:r>
          <w:rPr>
            <w:rFonts w:ascii="Times New Roman" w:eastAsia="Times New Roman"/>
          </w:rPr>
          <w:t>12 -</w:t>
        </w:r>
      </w:hyperlink>
    </w:p>
    <w:p>
      <w:pPr>
        <w:pStyle w:val="BodyText"/>
        <w:spacing w:before="160"/>
        <w:ind w:right="357"/>
        <w:jc w:val="right"/>
        <w:rPr>
          <w:rFonts w:ascii="Times New Roman" w:eastAsia="Times New Roman"/>
        </w:rPr>
      </w:pPr>
      <w:hyperlink w:history="true" w:anchor="_bookmark15">
        <w:r>
          <w:rPr>
            <w:rFonts w:ascii="Times New Roman" w:eastAsia="Times New Roman"/>
          </w:rPr>
          <w:t>3.1</w:t>
        </w:r>
        <w:r>
          <w:rPr>
            <w:rFonts w:ascii="Times New Roman" w:eastAsia="Times New Roman"/>
            <w:spacing w:val="60"/>
          </w:rPr>
          <w:t> </w:t>
        </w:r>
        <w:r>
          <w:rPr>
            <w:spacing w:val="4"/>
          </w:rPr>
          <w:t>区域环境概况</w:t>
        </w:r>
        <w:r>
          <w:rPr>
            <w:rFonts w:ascii="Times New Roman" w:eastAsia="Times New Roman"/>
            <w:spacing w:val="-1"/>
          </w:rPr>
          <w:t>....................................................................................................... - </w:t>
        </w:r>
        <w:r>
          <w:rPr>
            <w:rFonts w:ascii="Times New Roman" w:eastAsia="Times New Roman"/>
          </w:rPr>
          <w:t>12 -</w:t>
        </w:r>
      </w:hyperlink>
    </w:p>
    <w:p>
      <w:pPr>
        <w:pStyle w:val="BodyText"/>
        <w:spacing w:before="158"/>
        <w:ind w:right="357"/>
        <w:jc w:val="right"/>
        <w:rPr>
          <w:rFonts w:ascii="Times New Roman" w:eastAsia="Times New Roman"/>
        </w:rPr>
      </w:pPr>
      <w:hyperlink w:history="true" w:anchor="_bookmark16">
        <w:r>
          <w:rPr>
            <w:rFonts w:ascii="Times New Roman" w:eastAsia="Times New Roman"/>
          </w:rPr>
          <w:t>3.1.1</w:t>
        </w:r>
        <w:r>
          <w:rPr>
            <w:rFonts w:ascii="Times New Roman" w:eastAsia="Times New Roman"/>
            <w:spacing w:val="60"/>
          </w:rPr>
          <w:t> </w:t>
        </w:r>
        <w:r>
          <w:rPr>
            <w:spacing w:val="7"/>
          </w:rPr>
          <w:t>地理位置</w:t>
        </w:r>
        <w:r>
          <w:rPr>
            <w:rFonts w:ascii="Times New Roman" w:eastAsia="Times New Roman"/>
            <w:spacing w:val="-1"/>
          </w:rPr>
          <w:t>.................................................................................................... - </w:t>
        </w:r>
        <w:r>
          <w:rPr>
            <w:rFonts w:ascii="Times New Roman" w:eastAsia="Times New Roman"/>
          </w:rPr>
          <w:t>12 -</w:t>
        </w:r>
      </w:hyperlink>
    </w:p>
    <w:p>
      <w:pPr>
        <w:pStyle w:val="BodyText"/>
        <w:spacing w:before="160"/>
        <w:ind w:right="357"/>
        <w:jc w:val="right"/>
        <w:rPr>
          <w:rFonts w:ascii="Times New Roman" w:eastAsia="Times New Roman"/>
        </w:rPr>
      </w:pPr>
      <w:hyperlink w:history="true" w:anchor="_bookmark17">
        <w:r>
          <w:rPr>
            <w:rFonts w:ascii="Times New Roman" w:eastAsia="Times New Roman"/>
          </w:rPr>
          <w:t>3.1.2</w:t>
        </w:r>
        <w:r>
          <w:rPr>
            <w:rFonts w:ascii="Times New Roman" w:eastAsia="Times New Roman"/>
            <w:spacing w:val="60"/>
          </w:rPr>
          <w:t> </w:t>
        </w:r>
        <w:r>
          <w:rPr>
            <w:spacing w:val="5"/>
          </w:rPr>
          <w:t>地质、地貌</w:t>
        </w:r>
        <w:r>
          <w:rPr>
            <w:rFonts w:ascii="Times New Roman" w:eastAsia="Times New Roman"/>
            <w:spacing w:val="-1"/>
          </w:rPr>
          <w:t>................................................................................................ - </w:t>
        </w:r>
        <w:r>
          <w:rPr>
            <w:rFonts w:ascii="Times New Roman" w:eastAsia="Times New Roman"/>
          </w:rPr>
          <w:t>13 -</w:t>
        </w:r>
      </w:hyperlink>
    </w:p>
    <w:p>
      <w:pPr>
        <w:pStyle w:val="BodyText"/>
        <w:spacing w:before="159"/>
        <w:ind w:right="357"/>
        <w:jc w:val="right"/>
        <w:rPr>
          <w:rFonts w:ascii="Times New Roman" w:eastAsia="Times New Roman"/>
        </w:rPr>
      </w:pPr>
      <w:hyperlink w:history="true" w:anchor="_bookmark18">
        <w:r>
          <w:rPr>
            <w:rFonts w:ascii="Times New Roman" w:eastAsia="Times New Roman"/>
          </w:rPr>
          <w:t>3.1.3</w:t>
        </w:r>
        <w:r>
          <w:rPr>
            <w:rFonts w:ascii="Times New Roman" w:eastAsia="Times New Roman"/>
            <w:spacing w:val="60"/>
          </w:rPr>
          <w:t> </w:t>
        </w:r>
        <w:r>
          <w:rPr>
            <w:spacing w:val="7"/>
          </w:rPr>
          <w:t>气候气象</w:t>
        </w:r>
        <w:r>
          <w:rPr>
            <w:rFonts w:ascii="Times New Roman" w:eastAsia="Times New Roman"/>
            <w:spacing w:val="-1"/>
          </w:rPr>
          <w:t>.................................................................................................... - </w:t>
        </w:r>
        <w:r>
          <w:rPr>
            <w:rFonts w:ascii="Times New Roman" w:eastAsia="Times New Roman"/>
          </w:rPr>
          <w:t>13 -</w:t>
        </w:r>
      </w:hyperlink>
    </w:p>
    <w:p>
      <w:pPr>
        <w:pStyle w:val="BodyText"/>
        <w:spacing w:before="160"/>
        <w:ind w:right="357"/>
        <w:jc w:val="right"/>
        <w:rPr>
          <w:rFonts w:ascii="Times New Roman" w:eastAsia="Times New Roman"/>
        </w:rPr>
      </w:pPr>
      <w:hyperlink w:history="true" w:anchor="_bookmark19">
        <w:r>
          <w:rPr>
            <w:rFonts w:ascii="Times New Roman" w:eastAsia="Times New Roman"/>
          </w:rPr>
          <w:t>3.1.4</w:t>
        </w:r>
        <w:r>
          <w:rPr>
            <w:rFonts w:ascii="Times New Roman" w:eastAsia="Times New Roman"/>
            <w:spacing w:val="60"/>
          </w:rPr>
          <w:t> </w:t>
        </w:r>
        <w:r>
          <w:rPr>
            <w:spacing w:val="7"/>
          </w:rPr>
          <w:t>水文特征</w:t>
        </w:r>
        <w:r>
          <w:rPr>
            <w:rFonts w:ascii="Times New Roman" w:eastAsia="Times New Roman"/>
            <w:spacing w:val="-1"/>
          </w:rPr>
          <w:t>.................................................................................................... - </w:t>
        </w:r>
        <w:r>
          <w:rPr>
            <w:rFonts w:ascii="Times New Roman" w:eastAsia="Times New Roman"/>
          </w:rPr>
          <w:t>14 -</w:t>
        </w:r>
      </w:hyperlink>
    </w:p>
    <w:p>
      <w:pPr>
        <w:pStyle w:val="BodyText"/>
        <w:spacing w:before="158"/>
        <w:ind w:right="357"/>
        <w:jc w:val="right"/>
        <w:rPr>
          <w:rFonts w:ascii="Times New Roman" w:eastAsia="Times New Roman"/>
        </w:rPr>
      </w:pPr>
      <w:hyperlink w:history="true" w:anchor="_bookmark20">
        <w:r>
          <w:rPr>
            <w:rFonts w:ascii="Times New Roman" w:eastAsia="Times New Roman"/>
          </w:rPr>
          <w:t>3.1.5</w:t>
        </w:r>
        <w:r>
          <w:rPr>
            <w:rFonts w:ascii="Times New Roman" w:eastAsia="Times New Roman"/>
            <w:spacing w:val="60"/>
          </w:rPr>
          <w:t> </w:t>
        </w:r>
        <w:r>
          <w:rPr>
            <w:spacing w:val="5"/>
          </w:rPr>
          <w:t>土壤和植被</w:t>
        </w:r>
        <w:r>
          <w:rPr>
            <w:rFonts w:ascii="Times New Roman" w:eastAsia="Times New Roman"/>
            <w:spacing w:val="-1"/>
          </w:rPr>
          <w:t>................................................................................................ - </w:t>
        </w:r>
        <w:r>
          <w:rPr>
            <w:rFonts w:ascii="Times New Roman" w:eastAsia="Times New Roman"/>
          </w:rPr>
          <w:t>14 -</w:t>
        </w:r>
      </w:hyperlink>
    </w:p>
    <w:p>
      <w:pPr>
        <w:pStyle w:val="BodyText"/>
        <w:spacing w:before="161"/>
        <w:ind w:right="357"/>
        <w:jc w:val="right"/>
        <w:rPr>
          <w:rFonts w:ascii="Times New Roman" w:eastAsia="Times New Roman"/>
        </w:rPr>
      </w:pPr>
      <w:hyperlink w:history="true" w:anchor="_bookmark21">
        <w:r>
          <w:rPr>
            <w:rFonts w:ascii="Times New Roman" w:eastAsia="Times New Roman"/>
            <w:w w:val="95"/>
          </w:rPr>
          <w:t>3.1.6</w:t>
        </w:r>
        <w:r>
          <w:rPr>
            <w:rFonts w:ascii="Times New Roman" w:eastAsia="Times New Roman"/>
            <w:spacing w:val="74"/>
          </w:rPr>
          <w:t>  </w:t>
        </w:r>
        <w:r>
          <w:rPr>
            <w:w w:val="95"/>
          </w:rPr>
          <w:t>岩土和地下水概况（引用中医院地勘）</w:t>
        </w:r>
        <w:r>
          <w:rPr>
            <w:spacing w:val="-51"/>
            <w:w w:val="95"/>
          </w:rPr>
          <w:t> </w:t>
        </w:r>
        <w:r>
          <w:rPr>
            <w:rFonts w:ascii="Times New Roman" w:eastAsia="Times New Roman"/>
            <w:w w:val="95"/>
          </w:rPr>
          <w:t>................................................ -</w:t>
        </w:r>
        <w:r>
          <w:rPr>
            <w:rFonts w:ascii="Times New Roman" w:eastAsia="Times New Roman"/>
            <w:spacing w:val="72"/>
          </w:rPr>
          <w:t> </w:t>
        </w:r>
        <w:r>
          <w:rPr>
            <w:rFonts w:ascii="Times New Roman" w:eastAsia="Times New Roman"/>
            <w:w w:val="95"/>
          </w:rPr>
          <w:t>14</w:t>
        </w:r>
        <w:r>
          <w:rPr>
            <w:rFonts w:ascii="Times New Roman" w:eastAsia="Times New Roman"/>
            <w:spacing w:val="75"/>
          </w:rPr>
          <w:t> </w:t>
        </w:r>
        <w:r>
          <w:rPr>
            <w:rFonts w:ascii="Times New Roman" w:eastAsia="Times New Roman"/>
            <w:w w:val="95"/>
          </w:rPr>
          <w:t>-</w:t>
        </w:r>
      </w:hyperlink>
    </w:p>
    <w:p>
      <w:pPr>
        <w:pStyle w:val="BodyText"/>
        <w:spacing w:before="158"/>
        <w:ind w:right="357"/>
        <w:jc w:val="right"/>
        <w:rPr>
          <w:rFonts w:ascii="Times New Roman" w:eastAsia="Times New Roman"/>
        </w:rPr>
      </w:pPr>
      <w:hyperlink w:history="true" w:anchor="_bookmark22">
        <w:r>
          <w:rPr>
            <w:rFonts w:ascii="Times New Roman" w:eastAsia="Times New Roman"/>
          </w:rPr>
          <w:t>3.2</w:t>
        </w:r>
        <w:r>
          <w:rPr>
            <w:rFonts w:ascii="Times New Roman" w:eastAsia="Times New Roman"/>
            <w:spacing w:val="60"/>
          </w:rPr>
          <w:t> </w:t>
        </w:r>
        <w:r>
          <w:rPr>
            <w:spacing w:val="3"/>
          </w:rPr>
          <w:t>区域环境质量现状</w:t>
        </w:r>
        <w:r>
          <w:rPr>
            <w:rFonts w:ascii="Times New Roman" w:eastAsia="Times New Roman"/>
            <w:spacing w:val="-1"/>
          </w:rPr>
          <w:t>............................................................................................... - </w:t>
        </w:r>
        <w:r>
          <w:rPr>
            <w:rFonts w:ascii="Times New Roman" w:eastAsia="Times New Roman"/>
          </w:rPr>
          <w:t>21 -</w:t>
        </w:r>
      </w:hyperlink>
    </w:p>
    <w:p>
      <w:pPr>
        <w:pStyle w:val="BodyText"/>
        <w:spacing w:before="160"/>
        <w:ind w:right="357"/>
        <w:jc w:val="right"/>
        <w:rPr>
          <w:rFonts w:ascii="Times New Roman" w:eastAsia="Times New Roman"/>
        </w:rPr>
      </w:pPr>
      <w:hyperlink w:history="true" w:anchor="_bookmark23">
        <w:r>
          <w:rPr>
            <w:rFonts w:ascii="Times New Roman" w:eastAsia="Times New Roman"/>
          </w:rPr>
          <w:t>3.2.1</w:t>
        </w:r>
        <w:r>
          <w:rPr>
            <w:rFonts w:ascii="Times New Roman" w:eastAsia="Times New Roman"/>
            <w:spacing w:val="60"/>
          </w:rPr>
          <w:t> </w:t>
        </w:r>
        <w:r>
          <w:rPr>
            <w:spacing w:val="3"/>
          </w:rPr>
          <w:t>大气环境质量现状</w:t>
        </w:r>
        <w:r>
          <w:rPr>
            <w:rFonts w:ascii="Times New Roman" w:eastAsia="Times New Roman"/>
            <w:spacing w:val="-1"/>
          </w:rPr>
          <w:t>.................................................................................... - </w:t>
        </w:r>
        <w:r>
          <w:rPr>
            <w:rFonts w:ascii="Times New Roman" w:eastAsia="Times New Roman"/>
          </w:rPr>
          <w:t>21 -</w:t>
        </w:r>
      </w:hyperlink>
    </w:p>
    <w:p>
      <w:pPr>
        <w:pStyle w:val="BodyText"/>
        <w:spacing w:before="159"/>
        <w:ind w:right="357"/>
        <w:jc w:val="right"/>
        <w:rPr>
          <w:rFonts w:ascii="Times New Roman" w:eastAsia="Times New Roman"/>
        </w:rPr>
      </w:pPr>
      <w:hyperlink w:history="true" w:anchor="_bookmark24">
        <w:r>
          <w:rPr>
            <w:rFonts w:ascii="Times New Roman" w:eastAsia="Times New Roman"/>
          </w:rPr>
          <w:t>3.2.2</w:t>
        </w:r>
        <w:r>
          <w:rPr>
            <w:rFonts w:ascii="Times New Roman" w:eastAsia="Times New Roman"/>
            <w:spacing w:val="60"/>
          </w:rPr>
          <w:t> </w:t>
        </w:r>
        <w:r>
          <w:rPr>
            <w:spacing w:val="3"/>
          </w:rPr>
          <w:t>地表水环境质量现状</w:t>
        </w:r>
        <w:r>
          <w:rPr>
            <w:rFonts w:ascii="Times New Roman" w:eastAsia="Times New Roman"/>
            <w:spacing w:val="-1"/>
          </w:rPr>
          <w:t>................................................................................ - </w:t>
        </w:r>
        <w:r>
          <w:rPr>
            <w:rFonts w:ascii="Times New Roman" w:eastAsia="Times New Roman"/>
          </w:rPr>
          <w:t>22 -</w:t>
        </w:r>
      </w:hyperlink>
    </w:p>
    <w:p>
      <w:pPr>
        <w:pStyle w:val="BodyText"/>
        <w:spacing w:before="160"/>
        <w:ind w:right="357"/>
        <w:jc w:val="right"/>
        <w:rPr>
          <w:rFonts w:ascii="Times New Roman" w:eastAsia="Times New Roman"/>
        </w:rPr>
      </w:pPr>
      <w:hyperlink w:history="true" w:anchor="_bookmark25">
        <w:r>
          <w:rPr>
            <w:rFonts w:ascii="Times New Roman" w:eastAsia="Times New Roman"/>
          </w:rPr>
          <w:t>3.2.3</w:t>
        </w:r>
        <w:r>
          <w:rPr>
            <w:rFonts w:ascii="Times New Roman" w:eastAsia="Times New Roman"/>
            <w:spacing w:val="60"/>
          </w:rPr>
          <w:t> </w:t>
        </w:r>
        <w:r>
          <w:rPr>
            <w:spacing w:val="3"/>
          </w:rPr>
          <w:t>地下水环境质量现状</w:t>
        </w:r>
        <w:r>
          <w:rPr>
            <w:rFonts w:ascii="Times New Roman" w:eastAsia="Times New Roman"/>
            <w:spacing w:val="-1"/>
          </w:rPr>
          <w:t>................................................................................ - </w:t>
        </w:r>
        <w:r>
          <w:rPr>
            <w:rFonts w:ascii="Times New Roman" w:eastAsia="Times New Roman"/>
          </w:rPr>
          <w:t>22 -</w:t>
        </w:r>
      </w:hyperlink>
    </w:p>
    <w:p>
      <w:pPr>
        <w:pStyle w:val="BodyText"/>
        <w:spacing w:before="158"/>
        <w:ind w:right="357"/>
        <w:jc w:val="right"/>
        <w:rPr>
          <w:rFonts w:ascii="Times New Roman" w:eastAsia="Times New Roman"/>
        </w:rPr>
      </w:pPr>
      <w:hyperlink w:history="true" w:anchor="_bookmark26">
        <w:r>
          <w:rPr>
            <w:rFonts w:ascii="Times New Roman" w:eastAsia="Times New Roman"/>
          </w:rPr>
          <w:t>3.3</w:t>
        </w:r>
        <w:r>
          <w:rPr>
            <w:rFonts w:ascii="Times New Roman" w:eastAsia="Times New Roman"/>
            <w:spacing w:val="60"/>
          </w:rPr>
          <w:t> </w:t>
        </w:r>
        <w:r>
          <w:rPr>
            <w:spacing w:val="7"/>
          </w:rPr>
          <w:t>敏感目标</w:t>
        </w:r>
        <w:r>
          <w:rPr>
            <w:rFonts w:ascii="Times New Roman" w:eastAsia="Times New Roman"/>
            <w:spacing w:val="-1"/>
          </w:rPr>
          <w:t>............................................................................................................... - </w:t>
        </w:r>
        <w:r>
          <w:rPr>
            <w:rFonts w:ascii="Times New Roman" w:eastAsia="Times New Roman"/>
          </w:rPr>
          <w:t>23 -</w:t>
        </w:r>
      </w:hyperlink>
    </w:p>
    <w:p>
      <w:pPr>
        <w:spacing w:after="0"/>
        <w:jc w:val="right"/>
        <w:rPr>
          <w:rFonts w:ascii="Times New Roman" w:eastAsia="Times New Roman"/>
        </w:rPr>
        <w:sectPr>
          <w:footerReference w:type="default" r:id="rId6"/>
          <w:pgSz w:w="11910" w:h="16840"/>
          <w:pgMar w:footer="1386" w:header="0" w:top="1580" w:bottom="1580" w:left="1420" w:right="900"/>
          <w:pgNumType w:start="1"/>
        </w:sectPr>
      </w:pPr>
    </w:p>
    <w:p>
      <w:pPr>
        <w:pStyle w:val="BodyText"/>
        <w:tabs>
          <w:tab w:pos="8599" w:val="left" w:leader="dot"/>
        </w:tabs>
        <w:spacing w:before="49"/>
        <w:ind w:left="591"/>
        <w:rPr>
          <w:rFonts w:ascii="Times New Roman" w:eastAsia="Times New Roman"/>
        </w:rPr>
      </w:pPr>
      <w:hyperlink w:history="true" w:anchor="_bookmark27">
        <w:r>
          <w:rPr>
            <w:rFonts w:ascii="Times New Roman" w:eastAsia="Times New Roman"/>
          </w:rPr>
          <w:t>3.4</w:t>
        </w:r>
        <w:r>
          <w:rPr>
            <w:rFonts w:ascii="Times New Roman" w:eastAsia="Times New Roman"/>
            <w:spacing w:val="60"/>
          </w:rPr>
          <w:t> </w:t>
        </w:r>
        <w:r>
          <w:rPr/>
          <w:t>地块使用现状和历史</w:t>
        </w:r>
        <w:r>
          <w:rPr>
            <w:rFonts w:ascii="Times New Roman" w:eastAsia="Times New Roman"/>
          </w:rPr>
          <w:tab/>
          <w:t>.</w:t>
        </w:r>
        <w:r>
          <w:rPr>
            <w:rFonts w:ascii="Times New Roman" w:eastAsia="Times New Roman"/>
            <w:spacing w:val="-12"/>
          </w:rPr>
          <w:t> </w:t>
        </w:r>
        <w:r>
          <w:rPr>
            <w:rFonts w:ascii="Times New Roman" w:eastAsia="Times New Roman"/>
          </w:rPr>
          <w:t>-</w:t>
        </w:r>
        <w:r>
          <w:rPr>
            <w:rFonts w:ascii="Times New Roman" w:eastAsia="Times New Roman"/>
            <w:spacing w:val="-1"/>
          </w:rPr>
          <w:t> </w:t>
        </w:r>
        <w:r>
          <w:rPr>
            <w:rFonts w:ascii="Times New Roman" w:eastAsia="Times New Roman"/>
          </w:rPr>
          <w:t>26 -</w:t>
        </w:r>
      </w:hyperlink>
    </w:p>
    <w:p>
      <w:pPr>
        <w:pStyle w:val="BodyText"/>
        <w:spacing w:before="158"/>
        <w:ind w:right="357"/>
        <w:jc w:val="right"/>
        <w:rPr>
          <w:rFonts w:ascii="Times New Roman" w:eastAsia="Times New Roman"/>
        </w:rPr>
      </w:pPr>
      <w:hyperlink w:history="true" w:anchor="_bookmark28">
        <w:r>
          <w:rPr>
            <w:rFonts w:ascii="Times New Roman" w:eastAsia="Times New Roman"/>
          </w:rPr>
          <w:t>3.4.1</w:t>
        </w:r>
        <w:r>
          <w:rPr>
            <w:rFonts w:ascii="Times New Roman" w:eastAsia="Times New Roman"/>
            <w:spacing w:val="60"/>
          </w:rPr>
          <w:t> </w:t>
        </w:r>
        <w:r>
          <w:rPr>
            <w:spacing w:val="3"/>
          </w:rPr>
          <w:t>地块的使用现状</w:t>
        </w:r>
        <w:r>
          <w:rPr>
            <w:rFonts w:ascii="Times New Roman" w:eastAsia="Times New Roman"/>
            <w:spacing w:val="-1"/>
          </w:rPr>
          <w:t>........................................................................................ - </w:t>
        </w:r>
        <w:r>
          <w:rPr>
            <w:rFonts w:ascii="Times New Roman" w:eastAsia="Times New Roman"/>
          </w:rPr>
          <w:t>26 -</w:t>
        </w:r>
      </w:hyperlink>
    </w:p>
    <w:p>
      <w:pPr>
        <w:pStyle w:val="BodyText"/>
        <w:spacing w:before="161"/>
        <w:ind w:right="357"/>
        <w:jc w:val="right"/>
        <w:rPr>
          <w:rFonts w:ascii="Times New Roman" w:eastAsia="Times New Roman"/>
        </w:rPr>
      </w:pPr>
      <w:hyperlink w:history="true" w:anchor="_bookmark29">
        <w:r>
          <w:rPr>
            <w:rFonts w:ascii="Times New Roman" w:eastAsia="Times New Roman"/>
          </w:rPr>
          <w:t>3.4.2</w:t>
        </w:r>
        <w:r>
          <w:rPr>
            <w:rFonts w:ascii="Times New Roman" w:eastAsia="Times New Roman"/>
            <w:spacing w:val="60"/>
          </w:rPr>
          <w:t> </w:t>
        </w:r>
        <w:r>
          <w:rPr>
            <w:spacing w:val="3"/>
          </w:rPr>
          <w:t>地块的使用历史</w:t>
        </w:r>
        <w:r>
          <w:rPr>
            <w:rFonts w:ascii="Times New Roman" w:eastAsia="Times New Roman"/>
            <w:spacing w:val="-1"/>
          </w:rPr>
          <w:t>........................................................................................ - </w:t>
        </w:r>
        <w:r>
          <w:rPr>
            <w:rFonts w:ascii="Times New Roman" w:eastAsia="Times New Roman"/>
          </w:rPr>
          <w:t>27 -</w:t>
        </w:r>
      </w:hyperlink>
    </w:p>
    <w:p>
      <w:pPr>
        <w:pStyle w:val="BodyText"/>
        <w:spacing w:before="158"/>
        <w:ind w:right="357"/>
        <w:jc w:val="right"/>
        <w:rPr>
          <w:rFonts w:ascii="Times New Roman" w:eastAsia="Times New Roman"/>
        </w:rPr>
      </w:pPr>
      <w:hyperlink w:history="true" w:anchor="_bookmark30">
        <w:r>
          <w:rPr>
            <w:rFonts w:ascii="Times New Roman" w:eastAsia="Times New Roman"/>
          </w:rPr>
          <w:t>3.5</w:t>
        </w:r>
        <w:r>
          <w:rPr>
            <w:rFonts w:ascii="Times New Roman" w:eastAsia="Times New Roman"/>
            <w:spacing w:val="60"/>
          </w:rPr>
          <w:t> </w:t>
        </w:r>
        <w:r>
          <w:rPr>
            <w:spacing w:val="2"/>
          </w:rPr>
          <w:t>相邻地块的使用现状和历史</w:t>
        </w:r>
        <w:r>
          <w:rPr>
            <w:rFonts w:ascii="Times New Roman" w:eastAsia="Times New Roman"/>
            <w:spacing w:val="-1"/>
          </w:rPr>
          <w:t>............................................................................... - </w:t>
        </w:r>
        <w:r>
          <w:rPr>
            <w:rFonts w:ascii="Times New Roman" w:eastAsia="Times New Roman"/>
          </w:rPr>
          <w:t>30 -</w:t>
        </w:r>
      </w:hyperlink>
    </w:p>
    <w:p>
      <w:pPr>
        <w:pStyle w:val="BodyText"/>
        <w:spacing w:before="161"/>
        <w:ind w:right="357"/>
        <w:jc w:val="right"/>
        <w:rPr>
          <w:rFonts w:ascii="Times New Roman" w:eastAsia="Times New Roman"/>
        </w:rPr>
      </w:pPr>
      <w:hyperlink w:history="true" w:anchor="_bookmark31">
        <w:r>
          <w:rPr>
            <w:rFonts w:ascii="Times New Roman" w:eastAsia="Times New Roman"/>
          </w:rPr>
          <w:t>3.5.1</w:t>
        </w:r>
        <w:r>
          <w:rPr>
            <w:rFonts w:ascii="Times New Roman" w:eastAsia="Times New Roman"/>
            <w:spacing w:val="60"/>
          </w:rPr>
          <w:t> </w:t>
        </w:r>
        <w:r>
          <w:rPr>
            <w:spacing w:val="3"/>
          </w:rPr>
          <w:t>相邻地块的使用现状</w:t>
        </w:r>
        <w:r>
          <w:rPr>
            <w:rFonts w:ascii="Times New Roman" w:eastAsia="Times New Roman"/>
            <w:spacing w:val="-1"/>
          </w:rPr>
          <w:t>................................................................................ - </w:t>
        </w:r>
        <w:r>
          <w:rPr>
            <w:rFonts w:ascii="Times New Roman" w:eastAsia="Times New Roman"/>
          </w:rPr>
          <w:t>30 -</w:t>
        </w:r>
      </w:hyperlink>
    </w:p>
    <w:p>
      <w:pPr>
        <w:pStyle w:val="BodyText"/>
        <w:spacing w:before="157"/>
        <w:ind w:right="357"/>
        <w:jc w:val="right"/>
        <w:rPr>
          <w:rFonts w:ascii="Times New Roman" w:eastAsia="Times New Roman"/>
        </w:rPr>
      </w:pPr>
      <w:hyperlink w:history="true" w:anchor="_bookmark32">
        <w:r>
          <w:rPr>
            <w:rFonts w:ascii="Times New Roman" w:eastAsia="Times New Roman"/>
          </w:rPr>
          <w:t>3.5.2</w:t>
        </w:r>
        <w:r>
          <w:rPr>
            <w:rFonts w:ascii="Times New Roman" w:eastAsia="Times New Roman"/>
            <w:spacing w:val="60"/>
          </w:rPr>
          <w:t> </w:t>
        </w:r>
        <w:r>
          <w:rPr>
            <w:spacing w:val="3"/>
          </w:rPr>
          <w:t>相邻地块的使用历史</w:t>
        </w:r>
        <w:r>
          <w:rPr>
            <w:rFonts w:ascii="Times New Roman" w:eastAsia="Times New Roman"/>
            <w:spacing w:val="-1"/>
          </w:rPr>
          <w:t>................................................................................ - </w:t>
        </w:r>
        <w:r>
          <w:rPr>
            <w:rFonts w:ascii="Times New Roman" w:eastAsia="Times New Roman"/>
          </w:rPr>
          <w:t>32 -</w:t>
        </w:r>
      </w:hyperlink>
    </w:p>
    <w:p>
      <w:pPr>
        <w:pStyle w:val="BodyText"/>
        <w:spacing w:before="161"/>
        <w:ind w:right="357"/>
        <w:jc w:val="right"/>
        <w:rPr>
          <w:rFonts w:ascii="Times New Roman" w:eastAsia="Times New Roman"/>
        </w:rPr>
      </w:pPr>
      <w:hyperlink w:history="true" w:anchor="_bookmark33">
        <w:r>
          <w:rPr>
            <w:rFonts w:ascii="Times New Roman" w:eastAsia="Times New Roman"/>
          </w:rPr>
          <w:t>3.6</w:t>
        </w:r>
        <w:r>
          <w:rPr>
            <w:rFonts w:ascii="Times New Roman" w:eastAsia="Times New Roman"/>
            <w:spacing w:val="60"/>
          </w:rPr>
          <w:t> </w:t>
        </w:r>
        <w:r>
          <w:rPr>
            <w:spacing w:val="3"/>
          </w:rPr>
          <w:t>地块利用的规划</w:t>
        </w:r>
        <w:r>
          <w:rPr>
            <w:rFonts w:ascii="Times New Roman" w:eastAsia="Times New Roman"/>
            <w:spacing w:val="-1"/>
          </w:rPr>
          <w:t>................................................................................................... - </w:t>
        </w:r>
        <w:r>
          <w:rPr>
            <w:rFonts w:ascii="Times New Roman" w:eastAsia="Times New Roman"/>
          </w:rPr>
          <w:t>35 -</w:t>
        </w:r>
      </w:hyperlink>
    </w:p>
    <w:p>
      <w:pPr>
        <w:pStyle w:val="BodyText"/>
        <w:spacing w:before="158"/>
        <w:ind w:right="357"/>
        <w:jc w:val="right"/>
        <w:rPr>
          <w:rFonts w:ascii="Times New Roman" w:eastAsia="Times New Roman"/>
        </w:rPr>
      </w:pPr>
      <w:hyperlink w:history="true" w:anchor="_bookmark34">
        <w:r>
          <w:rPr>
            <w:rFonts w:ascii="Times New Roman" w:eastAsia="Times New Roman"/>
          </w:rPr>
          <w:t>4</w:t>
        </w:r>
        <w:r>
          <w:rPr>
            <w:rFonts w:ascii="Times New Roman" w:eastAsia="Times New Roman"/>
            <w:spacing w:val="60"/>
          </w:rPr>
          <w:t> </w:t>
        </w:r>
        <w:r>
          <w:rPr>
            <w:spacing w:val="7"/>
          </w:rPr>
          <w:t>资料分析</w:t>
        </w:r>
        <w:r>
          <w:rPr>
            <w:rFonts w:ascii="Times New Roman" w:eastAsia="Times New Roman"/>
            <w:spacing w:val="-1"/>
          </w:rPr>
          <w:t>.......................................................................................................................... - </w:t>
        </w:r>
        <w:r>
          <w:rPr>
            <w:rFonts w:ascii="Times New Roman" w:eastAsia="Times New Roman"/>
          </w:rPr>
          <w:t>37 -</w:t>
        </w:r>
      </w:hyperlink>
    </w:p>
    <w:p>
      <w:pPr>
        <w:pStyle w:val="BodyText"/>
        <w:spacing w:before="161"/>
        <w:ind w:right="357"/>
        <w:jc w:val="right"/>
        <w:rPr>
          <w:rFonts w:ascii="Times New Roman" w:eastAsia="Times New Roman"/>
        </w:rPr>
      </w:pPr>
      <w:hyperlink w:history="true" w:anchor="_bookmark35">
        <w:r>
          <w:rPr>
            <w:rFonts w:ascii="Times New Roman" w:eastAsia="Times New Roman"/>
          </w:rPr>
          <w:t>4.1 </w:t>
        </w:r>
        <w:r>
          <w:rPr>
            <w:spacing w:val="5"/>
          </w:rPr>
          <w:t>本地块资料</w:t>
        </w:r>
        <w:r>
          <w:rPr>
            <w:rFonts w:ascii="Times New Roman" w:eastAsia="Times New Roman"/>
            <w:spacing w:val="-1"/>
          </w:rPr>
          <w:t>............................................................................................................ - </w:t>
        </w:r>
        <w:r>
          <w:rPr>
            <w:rFonts w:ascii="Times New Roman" w:eastAsia="Times New Roman"/>
          </w:rPr>
          <w:t>37 -</w:t>
        </w:r>
      </w:hyperlink>
    </w:p>
    <w:p>
      <w:pPr>
        <w:pStyle w:val="BodyText"/>
        <w:spacing w:before="158"/>
        <w:ind w:right="357"/>
        <w:jc w:val="right"/>
        <w:rPr>
          <w:rFonts w:ascii="Times New Roman" w:eastAsia="Times New Roman"/>
        </w:rPr>
      </w:pPr>
      <w:hyperlink w:history="true" w:anchor="_bookmark36">
        <w:r>
          <w:rPr>
            <w:rFonts w:ascii="Times New Roman" w:eastAsia="Times New Roman"/>
          </w:rPr>
          <w:t>4.2 </w:t>
        </w:r>
        <w:r>
          <w:rPr>
            <w:spacing w:val="4"/>
          </w:rPr>
          <w:t>相邻地块资料</w:t>
        </w:r>
        <w:r>
          <w:rPr>
            <w:rFonts w:ascii="Times New Roman" w:eastAsia="Times New Roman"/>
            <w:spacing w:val="-1"/>
          </w:rPr>
          <w:t>........................................................................................................ - </w:t>
        </w:r>
        <w:r>
          <w:rPr>
            <w:rFonts w:ascii="Times New Roman" w:eastAsia="Times New Roman"/>
          </w:rPr>
          <w:t>38 -</w:t>
        </w:r>
      </w:hyperlink>
    </w:p>
    <w:p>
      <w:pPr>
        <w:pStyle w:val="BodyText"/>
        <w:spacing w:before="160"/>
        <w:ind w:right="357"/>
        <w:jc w:val="right"/>
        <w:rPr>
          <w:rFonts w:ascii="Times New Roman" w:eastAsia="Times New Roman"/>
        </w:rPr>
      </w:pPr>
      <w:hyperlink w:history="true" w:anchor="_bookmark37">
        <w:r>
          <w:rPr>
            <w:rFonts w:ascii="Times New Roman" w:eastAsia="Times New Roman"/>
          </w:rPr>
          <w:t>5</w:t>
        </w:r>
        <w:r>
          <w:rPr>
            <w:rFonts w:ascii="Times New Roman" w:eastAsia="Times New Roman"/>
            <w:spacing w:val="60"/>
          </w:rPr>
          <w:t> </w:t>
        </w:r>
        <w:r>
          <w:rPr>
            <w:spacing w:val="3"/>
          </w:rPr>
          <w:t>现场踏勘和人员访谈</w:t>
        </w:r>
        <w:r>
          <w:rPr>
            <w:rFonts w:ascii="Times New Roman" w:eastAsia="Times New Roman"/>
            <w:spacing w:val="-1"/>
          </w:rPr>
          <w:t>...................................................................................................... - </w:t>
        </w:r>
        <w:r>
          <w:rPr>
            <w:rFonts w:ascii="Times New Roman" w:eastAsia="Times New Roman"/>
          </w:rPr>
          <w:t>41 -</w:t>
        </w:r>
      </w:hyperlink>
    </w:p>
    <w:p>
      <w:pPr>
        <w:pStyle w:val="BodyText"/>
        <w:spacing w:before="158"/>
        <w:ind w:right="357"/>
        <w:jc w:val="right"/>
        <w:rPr>
          <w:rFonts w:ascii="Times New Roman" w:eastAsia="Times New Roman"/>
        </w:rPr>
      </w:pPr>
      <w:hyperlink w:history="true" w:anchor="_bookmark38">
        <w:r>
          <w:rPr>
            <w:rFonts w:ascii="Times New Roman" w:eastAsia="Times New Roman"/>
          </w:rPr>
          <w:t>5.1</w:t>
        </w:r>
        <w:r>
          <w:rPr>
            <w:rFonts w:ascii="Times New Roman" w:eastAsia="Times New Roman"/>
            <w:spacing w:val="60"/>
          </w:rPr>
          <w:t> </w:t>
        </w:r>
        <w:r>
          <w:rPr>
            <w:spacing w:val="7"/>
          </w:rPr>
          <w:t>现场踏勘</w:t>
        </w:r>
        <w:r>
          <w:rPr>
            <w:rFonts w:ascii="Times New Roman" w:eastAsia="Times New Roman"/>
            <w:spacing w:val="-1"/>
          </w:rPr>
          <w:t>............................................................................................................... - </w:t>
        </w:r>
        <w:r>
          <w:rPr>
            <w:rFonts w:ascii="Times New Roman" w:eastAsia="Times New Roman"/>
          </w:rPr>
          <w:t>41 -</w:t>
        </w:r>
      </w:hyperlink>
    </w:p>
    <w:p>
      <w:pPr>
        <w:pStyle w:val="BodyText"/>
        <w:spacing w:before="161"/>
        <w:ind w:right="357"/>
        <w:jc w:val="right"/>
        <w:rPr>
          <w:rFonts w:ascii="Times New Roman" w:eastAsia="Times New Roman"/>
        </w:rPr>
      </w:pPr>
      <w:hyperlink w:history="true" w:anchor="_bookmark39">
        <w:r>
          <w:rPr>
            <w:rFonts w:ascii="Times New Roman" w:eastAsia="Times New Roman"/>
          </w:rPr>
          <w:t>5.2</w:t>
        </w:r>
        <w:r>
          <w:rPr>
            <w:rFonts w:ascii="Times New Roman" w:eastAsia="Times New Roman"/>
            <w:spacing w:val="60"/>
          </w:rPr>
          <w:t> </w:t>
        </w:r>
        <w:r>
          <w:rPr>
            <w:spacing w:val="7"/>
          </w:rPr>
          <w:t>人员访谈</w:t>
        </w:r>
        <w:r>
          <w:rPr>
            <w:rFonts w:ascii="Times New Roman" w:eastAsia="Times New Roman"/>
            <w:spacing w:val="-1"/>
          </w:rPr>
          <w:t>............................................................................................................... - </w:t>
        </w:r>
        <w:r>
          <w:rPr>
            <w:rFonts w:ascii="Times New Roman" w:eastAsia="Times New Roman"/>
          </w:rPr>
          <w:t>42 -</w:t>
        </w:r>
      </w:hyperlink>
    </w:p>
    <w:p>
      <w:pPr>
        <w:pStyle w:val="BodyText"/>
        <w:spacing w:before="158"/>
        <w:ind w:right="357"/>
        <w:jc w:val="right"/>
        <w:rPr>
          <w:rFonts w:ascii="Times New Roman" w:eastAsia="Times New Roman"/>
        </w:rPr>
      </w:pPr>
      <w:hyperlink w:history="true" w:anchor="_bookmark40">
        <w:r>
          <w:rPr>
            <w:rFonts w:ascii="Times New Roman" w:eastAsia="Times New Roman"/>
          </w:rPr>
          <w:t>6</w:t>
        </w:r>
        <w:r>
          <w:rPr>
            <w:rFonts w:ascii="Times New Roman" w:eastAsia="Times New Roman"/>
            <w:spacing w:val="60"/>
          </w:rPr>
          <w:t> </w:t>
        </w:r>
        <w:r>
          <w:rPr>
            <w:spacing w:val="4"/>
          </w:rPr>
          <w:t>现场快速检测</w:t>
        </w:r>
        <w:r>
          <w:rPr>
            <w:rFonts w:ascii="Times New Roman" w:eastAsia="Times New Roman"/>
            <w:spacing w:val="-1"/>
          </w:rPr>
          <w:t>.................................................................................................................. - </w:t>
        </w:r>
        <w:r>
          <w:rPr>
            <w:rFonts w:ascii="Times New Roman" w:eastAsia="Times New Roman"/>
          </w:rPr>
          <w:t>47 -</w:t>
        </w:r>
      </w:hyperlink>
    </w:p>
    <w:p>
      <w:pPr>
        <w:pStyle w:val="BodyText"/>
        <w:spacing w:before="161"/>
        <w:ind w:right="357"/>
        <w:jc w:val="right"/>
        <w:rPr>
          <w:rFonts w:ascii="Times New Roman" w:eastAsia="Times New Roman"/>
        </w:rPr>
      </w:pPr>
      <w:hyperlink w:history="true" w:anchor="_bookmark41">
        <w:r>
          <w:rPr>
            <w:rFonts w:ascii="Times New Roman" w:eastAsia="Times New Roman"/>
          </w:rPr>
          <w:t>6.1 </w:t>
        </w:r>
        <w:r>
          <w:rPr>
            <w:spacing w:val="3"/>
          </w:rPr>
          <w:t>采样布点监测方案</w:t>
        </w:r>
        <w:r>
          <w:rPr>
            <w:rFonts w:ascii="Times New Roman" w:eastAsia="Times New Roman"/>
            <w:spacing w:val="-1"/>
          </w:rPr>
          <w:t>................................................................................................ - </w:t>
        </w:r>
        <w:r>
          <w:rPr>
            <w:rFonts w:ascii="Times New Roman" w:eastAsia="Times New Roman"/>
          </w:rPr>
          <w:t>47 -</w:t>
        </w:r>
      </w:hyperlink>
    </w:p>
    <w:p>
      <w:pPr>
        <w:pStyle w:val="BodyText"/>
        <w:spacing w:before="160"/>
        <w:ind w:right="357"/>
        <w:jc w:val="right"/>
        <w:rPr>
          <w:rFonts w:ascii="Times New Roman" w:eastAsia="Times New Roman"/>
        </w:rPr>
      </w:pPr>
      <w:hyperlink w:history="true" w:anchor="_bookmark42">
        <w:r>
          <w:rPr>
            <w:rFonts w:ascii="Times New Roman" w:eastAsia="Times New Roman"/>
          </w:rPr>
          <w:t>6.2 </w:t>
        </w:r>
        <w:r>
          <w:rPr>
            <w:spacing w:val="3"/>
          </w:rPr>
          <w:t>土壤采样监测设备</w:t>
        </w:r>
        <w:r>
          <w:rPr>
            <w:rFonts w:ascii="Times New Roman" w:eastAsia="Times New Roman"/>
            <w:spacing w:val="-1"/>
          </w:rPr>
          <w:t>................................................................................................ - </w:t>
        </w:r>
        <w:r>
          <w:rPr>
            <w:rFonts w:ascii="Times New Roman" w:eastAsia="Times New Roman"/>
          </w:rPr>
          <w:t>48 -</w:t>
        </w:r>
      </w:hyperlink>
    </w:p>
    <w:p>
      <w:pPr>
        <w:pStyle w:val="BodyText"/>
        <w:spacing w:before="158"/>
        <w:ind w:right="357"/>
        <w:jc w:val="right"/>
        <w:rPr>
          <w:rFonts w:ascii="Times New Roman" w:eastAsia="Times New Roman"/>
        </w:rPr>
      </w:pPr>
      <w:hyperlink w:history="true" w:anchor="_bookmark43">
        <w:r>
          <w:rPr>
            <w:rFonts w:ascii="Times New Roman" w:eastAsia="Times New Roman"/>
          </w:rPr>
          <w:t>6.3 </w:t>
        </w:r>
        <w:r>
          <w:rPr>
            <w:spacing w:val="4"/>
          </w:rPr>
          <w:t>土壤检测过程</w:t>
        </w:r>
        <w:r>
          <w:rPr>
            <w:rFonts w:ascii="Times New Roman" w:eastAsia="Times New Roman"/>
            <w:spacing w:val="-1"/>
          </w:rPr>
          <w:t>........................................................................................................ - </w:t>
        </w:r>
        <w:r>
          <w:rPr>
            <w:rFonts w:ascii="Times New Roman" w:eastAsia="Times New Roman"/>
          </w:rPr>
          <w:t>49 -</w:t>
        </w:r>
      </w:hyperlink>
    </w:p>
    <w:p>
      <w:pPr>
        <w:pStyle w:val="BodyText"/>
        <w:spacing w:before="160"/>
        <w:ind w:right="357"/>
        <w:jc w:val="right"/>
        <w:rPr>
          <w:rFonts w:ascii="Times New Roman" w:eastAsia="Times New Roman"/>
        </w:rPr>
      </w:pPr>
      <w:hyperlink w:history="true" w:anchor="_bookmark44">
        <w:r>
          <w:rPr>
            <w:rFonts w:ascii="Times New Roman" w:eastAsia="Times New Roman"/>
          </w:rPr>
          <w:t>6.4 </w:t>
        </w:r>
        <w:r>
          <w:rPr>
            <w:spacing w:val="3"/>
          </w:rPr>
          <w:t>土壤快速检测记录</w:t>
        </w:r>
        <w:r>
          <w:rPr>
            <w:rFonts w:ascii="Times New Roman" w:eastAsia="Times New Roman"/>
            <w:spacing w:val="-1"/>
          </w:rPr>
          <w:t>................................................................................................ - </w:t>
        </w:r>
        <w:r>
          <w:rPr>
            <w:rFonts w:ascii="Times New Roman" w:eastAsia="Times New Roman"/>
          </w:rPr>
          <w:t>52 -</w:t>
        </w:r>
      </w:hyperlink>
    </w:p>
    <w:p>
      <w:pPr>
        <w:pStyle w:val="BodyText"/>
        <w:spacing w:before="159"/>
        <w:ind w:right="357"/>
        <w:jc w:val="right"/>
        <w:rPr>
          <w:rFonts w:ascii="Times New Roman" w:eastAsia="Times New Roman"/>
        </w:rPr>
      </w:pPr>
      <w:r>
        <w:rPr>
          <w:rFonts w:ascii="Times New Roman" w:eastAsia="Times New Roman"/>
        </w:rPr>
        <w:t>7</w:t>
      </w:r>
      <w:r>
        <w:rPr>
          <w:rFonts w:ascii="Times New Roman" w:eastAsia="Times New Roman"/>
          <w:spacing w:val="60"/>
        </w:rPr>
        <w:t> </w:t>
      </w:r>
      <w:r>
        <w:rPr>
          <w:spacing w:val="5"/>
        </w:rPr>
        <w:t>结果与分析</w:t>
      </w:r>
      <w:r>
        <w:rPr>
          <w:rFonts w:ascii="Times New Roman" w:eastAsia="Times New Roman"/>
          <w:spacing w:val="-1"/>
        </w:rPr>
        <w:t>...................................................................................................................... - </w:t>
      </w:r>
      <w:r>
        <w:rPr>
          <w:rFonts w:ascii="Times New Roman" w:eastAsia="Times New Roman"/>
        </w:rPr>
        <w:t>59 -</w:t>
      </w:r>
    </w:p>
    <w:p>
      <w:pPr>
        <w:pStyle w:val="BodyText"/>
        <w:spacing w:before="160"/>
        <w:ind w:right="357"/>
        <w:jc w:val="right"/>
        <w:rPr>
          <w:rFonts w:ascii="Times New Roman" w:eastAsia="Times New Roman"/>
        </w:rPr>
      </w:pPr>
      <w:r>
        <w:rPr>
          <w:rFonts w:ascii="Times New Roman" w:eastAsia="Times New Roman"/>
        </w:rPr>
        <w:t>8</w:t>
      </w:r>
      <w:r>
        <w:rPr>
          <w:rFonts w:ascii="Times New Roman" w:eastAsia="Times New Roman"/>
          <w:spacing w:val="60"/>
        </w:rPr>
        <w:t> </w:t>
      </w:r>
      <w:r>
        <w:rPr>
          <w:spacing w:val="5"/>
        </w:rPr>
        <w:t>结论和建议</w:t>
      </w:r>
      <w:r>
        <w:rPr>
          <w:rFonts w:ascii="Times New Roman" w:eastAsia="Times New Roman"/>
          <w:spacing w:val="-1"/>
        </w:rPr>
        <w:t>...................................................................................................................... - </w:t>
      </w:r>
      <w:r>
        <w:rPr>
          <w:rFonts w:ascii="Times New Roman" w:eastAsia="Times New Roman"/>
        </w:rPr>
        <w:t>60 -</w:t>
      </w:r>
    </w:p>
    <w:p>
      <w:pPr>
        <w:pStyle w:val="BodyText"/>
        <w:spacing w:before="158"/>
        <w:ind w:right="357"/>
        <w:jc w:val="right"/>
        <w:rPr>
          <w:rFonts w:ascii="Times New Roman" w:eastAsia="Times New Roman"/>
        </w:rPr>
      </w:pPr>
      <w:r>
        <w:rPr>
          <w:rFonts w:ascii="Times New Roman" w:eastAsia="Times New Roman"/>
        </w:rPr>
        <w:t>8.1</w:t>
      </w:r>
      <w:r>
        <w:rPr>
          <w:rFonts w:ascii="Times New Roman" w:eastAsia="Times New Roman"/>
          <w:spacing w:val="60"/>
        </w:rPr>
        <w:t> </w:t>
      </w:r>
      <w:r>
        <w:rPr>
          <w:spacing w:val="7"/>
        </w:rPr>
        <w:t>调查结论</w:t>
      </w:r>
      <w:r>
        <w:rPr>
          <w:rFonts w:ascii="Times New Roman" w:eastAsia="Times New Roman"/>
          <w:spacing w:val="-1"/>
        </w:rPr>
        <w:t>............................................................................................................... - </w:t>
      </w:r>
      <w:r>
        <w:rPr>
          <w:rFonts w:ascii="Times New Roman" w:eastAsia="Times New Roman"/>
        </w:rPr>
        <w:t>60 -</w:t>
      </w:r>
    </w:p>
    <w:p>
      <w:pPr>
        <w:pStyle w:val="BodyText"/>
        <w:spacing w:before="161"/>
        <w:ind w:right="357"/>
        <w:jc w:val="right"/>
        <w:rPr>
          <w:rFonts w:ascii="Times New Roman" w:eastAsia="Times New Roman"/>
        </w:rPr>
      </w:pPr>
      <w:r>
        <w:rPr>
          <w:rFonts w:ascii="Times New Roman" w:eastAsia="Times New Roman"/>
        </w:rPr>
        <w:t>8.2</w:t>
      </w:r>
      <w:r>
        <w:rPr>
          <w:rFonts w:ascii="Times New Roman" w:eastAsia="Times New Roman"/>
          <w:spacing w:val="60"/>
        </w:rPr>
        <w:t> </w:t>
      </w:r>
      <w:r>
        <w:rPr>
          <w:spacing w:val="4"/>
        </w:rPr>
        <w:t>不确定性分析</w:t>
      </w:r>
      <w:r>
        <w:rPr>
          <w:rFonts w:ascii="Times New Roman" w:eastAsia="Times New Roman"/>
          <w:spacing w:val="-1"/>
        </w:rPr>
        <w:t>....................................................................................................... - </w:t>
      </w:r>
      <w:r>
        <w:rPr>
          <w:rFonts w:ascii="Times New Roman" w:eastAsia="Times New Roman"/>
        </w:rPr>
        <w:t>60 -</w:t>
      </w:r>
    </w:p>
    <w:p>
      <w:pPr>
        <w:pStyle w:val="BodyText"/>
        <w:spacing w:before="158"/>
        <w:ind w:right="357"/>
        <w:jc w:val="right"/>
        <w:rPr>
          <w:rFonts w:ascii="Times New Roman" w:eastAsia="Times New Roman"/>
        </w:rPr>
      </w:pPr>
      <w:r>
        <w:rPr>
          <w:rFonts w:ascii="Times New Roman" w:eastAsia="Times New Roman"/>
        </w:rPr>
        <w:t>8.3</w:t>
      </w:r>
      <w:r>
        <w:rPr>
          <w:rFonts w:ascii="Times New Roman" w:eastAsia="Times New Roman"/>
          <w:spacing w:val="60"/>
        </w:rPr>
        <w:t> </w:t>
      </w:r>
      <w:r>
        <w:rPr>
          <w:spacing w:val="14"/>
        </w:rPr>
        <w:t>建议</w:t>
      </w:r>
      <w:r>
        <w:rPr>
          <w:rFonts w:ascii="Times New Roman" w:eastAsia="Times New Roman"/>
          <w:spacing w:val="-1"/>
        </w:rPr>
        <w:t>....................................................................................................................... - </w:t>
      </w:r>
      <w:r>
        <w:rPr>
          <w:rFonts w:ascii="Times New Roman" w:eastAsia="Times New Roman"/>
        </w:rPr>
        <w:t>60 -</w:t>
      </w:r>
    </w:p>
    <w:p>
      <w:pPr>
        <w:spacing w:after="0"/>
        <w:jc w:val="right"/>
        <w:rPr>
          <w:rFonts w:ascii="Times New Roman" w:eastAsia="Times New Roman"/>
        </w:rPr>
        <w:sectPr>
          <w:pgSz w:w="11910" w:h="16840"/>
          <w:pgMar w:header="0" w:footer="1386" w:top="1180" w:bottom="1580" w:left="1420" w:right="900"/>
        </w:sectPr>
      </w:pPr>
    </w:p>
    <w:p>
      <w:pPr>
        <w:pStyle w:val="BodyText"/>
        <w:spacing w:before="49"/>
        <w:ind w:left="593"/>
      </w:pPr>
      <w:r>
        <w:rPr/>
        <w:t>附图</w:t>
      </w:r>
    </w:p>
    <w:p>
      <w:pPr>
        <w:pStyle w:val="BodyText"/>
        <w:spacing w:line="364" w:lineRule="auto" w:before="158"/>
        <w:ind w:left="591" w:right="6113"/>
      </w:pPr>
      <w:r>
        <w:rPr>
          <w:spacing w:val="-22"/>
        </w:rPr>
        <w:t>附图 </w:t>
      </w:r>
      <w:r>
        <w:rPr>
          <w:rFonts w:ascii="Times New Roman" w:eastAsia="Times New Roman"/>
          <w:spacing w:val="-2"/>
        </w:rPr>
        <w:t>1</w:t>
      </w:r>
      <w:r>
        <w:rPr>
          <w:rFonts w:ascii="Times New Roman" w:eastAsia="Times New Roman"/>
        </w:rPr>
        <w:t> </w:t>
      </w:r>
      <w:r>
        <w:rPr>
          <w:spacing w:val="-2"/>
        </w:rPr>
        <w:t>项目地理位置示意图</w:t>
      </w:r>
      <w:r>
        <w:rPr>
          <w:spacing w:val="-20"/>
        </w:rPr>
        <w:t>附图 </w:t>
      </w:r>
      <w:r>
        <w:rPr>
          <w:rFonts w:ascii="Times New Roman" w:eastAsia="Times New Roman"/>
        </w:rPr>
        <w:t>2 </w:t>
      </w:r>
      <w:r>
        <w:rPr/>
        <w:t>地块边界图</w:t>
      </w:r>
    </w:p>
    <w:p>
      <w:pPr>
        <w:pStyle w:val="BodyText"/>
        <w:spacing w:line="306" w:lineRule="exact"/>
        <w:ind w:left="591"/>
      </w:pPr>
      <w:r>
        <w:rPr>
          <w:spacing w:val="-20"/>
        </w:rPr>
        <w:t>附图 </w:t>
      </w:r>
      <w:r>
        <w:rPr>
          <w:rFonts w:ascii="Times New Roman" w:eastAsia="Times New Roman"/>
        </w:rPr>
        <w:t>3 </w:t>
      </w:r>
      <w:r>
        <w:rPr/>
        <w:t>周围环境示意图</w:t>
      </w:r>
    </w:p>
    <w:p>
      <w:pPr>
        <w:pStyle w:val="BodyText"/>
        <w:spacing w:line="362" w:lineRule="auto" w:before="161"/>
        <w:ind w:left="591" w:right="6113"/>
      </w:pPr>
      <w:r>
        <w:rPr>
          <w:spacing w:val="-22"/>
        </w:rPr>
        <w:t>附图 </w:t>
      </w:r>
      <w:r>
        <w:rPr>
          <w:rFonts w:ascii="Times New Roman" w:eastAsia="Times New Roman"/>
          <w:spacing w:val="-2"/>
        </w:rPr>
        <w:t>4</w:t>
      </w:r>
      <w:r>
        <w:rPr>
          <w:rFonts w:ascii="Times New Roman" w:eastAsia="Times New Roman"/>
        </w:rPr>
        <w:t> </w:t>
      </w:r>
      <w:r>
        <w:rPr>
          <w:spacing w:val="-2"/>
        </w:rPr>
        <w:t>周围敏感目标分布图</w:t>
      </w:r>
      <w:r>
        <w:rPr>
          <w:spacing w:val="-20"/>
        </w:rPr>
        <w:t>附图 </w:t>
      </w:r>
      <w:r>
        <w:rPr>
          <w:rFonts w:ascii="Times New Roman" w:eastAsia="Times New Roman"/>
        </w:rPr>
        <w:t>5 </w:t>
      </w:r>
      <w:r>
        <w:rPr/>
        <w:t>地块踏勘照片</w:t>
      </w:r>
    </w:p>
    <w:p>
      <w:pPr>
        <w:pStyle w:val="BodyText"/>
        <w:spacing w:before="5"/>
        <w:ind w:left="591"/>
      </w:pPr>
      <w:r>
        <w:rPr>
          <w:spacing w:val="2"/>
          <w:w w:val="95"/>
        </w:rPr>
        <w:t>附图 </w:t>
      </w:r>
      <w:r>
        <w:rPr>
          <w:rFonts w:ascii="Times New Roman" w:eastAsia="Times New Roman"/>
          <w:w w:val="95"/>
        </w:rPr>
        <w:t>6</w:t>
      </w:r>
      <w:r>
        <w:rPr>
          <w:rFonts w:ascii="Times New Roman" w:eastAsia="Times New Roman"/>
          <w:spacing w:val="63"/>
        </w:rPr>
        <w:t> </w:t>
      </w:r>
      <w:r>
        <w:rPr>
          <w:w w:val="95"/>
        </w:rPr>
        <w:t>现场快速检测照片</w:t>
      </w:r>
    </w:p>
    <w:p>
      <w:pPr>
        <w:pStyle w:val="BodyText"/>
        <w:rPr>
          <w:sz w:val="26"/>
        </w:rPr>
      </w:pPr>
    </w:p>
    <w:p>
      <w:pPr>
        <w:pStyle w:val="BodyText"/>
        <w:spacing w:before="9"/>
        <w:rPr>
          <w:sz w:val="18"/>
        </w:rPr>
      </w:pPr>
    </w:p>
    <w:p>
      <w:pPr>
        <w:pStyle w:val="BodyText"/>
        <w:ind w:left="593"/>
      </w:pPr>
      <w:r>
        <w:rPr/>
        <w:t>附件</w:t>
      </w:r>
    </w:p>
    <w:p>
      <w:pPr>
        <w:pStyle w:val="BodyText"/>
        <w:spacing w:before="158"/>
        <w:ind w:left="591"/>
      </w:pPr>
      <w:r>
        <w:rPr>
          <w:spacing w:val="-20"/>
        </w:rPr>
        <w:t>附件 </w:t>
      </w:r>
      <w:r>
        <w:rPr>
          <w:rFonts w:ascii="Times New Roman" w:eastAsia="Times New Roman"/>
        </w:rPr>
        <w:t>1 </w:t>
      </w:r>
      <w:r>
        <w:rPr/>
        <w:t>人员访谈记录</w:t>
      </w:r>
    </w:p>
    <w:p>
      <w:pPr>
        <w:pStyle w:val="BodyText"/>
        <w:spacing w:line="362" w:lineRule="auto" w:before="161"/>
        <w:ind w:left="591" w:right="5738"/>
      </w:pPr>
      <w:r>
        <w:rPr>
          <w:spacing w:val="-21"/>
        </w:rPr>
        <w:t>附件 </w:t>
      </w:r>
      <w:r>
        <w:rPr>
          <w:rFonts w:ascii="Times New Roman" w:eastAsia="Times New Roman"/>
          <w:spacing w:val="-1"/>
        </w:rPr>
        <w:t>2</w:t>
      </w:r>
      <w:r>
        <w:rPr>
          <w:rFonts w:ascii="Times New Roman" w:eastAsia="Times New Roman"/>
        </w:rPr>
        <w:t> </w:t>
      </w:r>
      <w:r>
        <w:rPr>
          <w:spacing w:val="-21"/>
        </w:rPr>
        <w:t>土壤 </w:t>
      </w:r>
      <w:r>
        <w:rPr>
          <w:rFonts w:ascii="Times New Roman" w:eastAsia="Times New Roman"/>
          <w:spacing w:val="-1"/>
        </w:rPr>
        <w:t>XRF</w:t>
      </w:r>
      <w:r>
        <w:rPr>
          <w:rFonts w:ascii="Times New Roman" w:eastAsia="Times New Roman"/>
          <w:spacing w:val="-2"/>
        </w:rPr>
        <w:t> </w:t>
      </w:r>
      <w:r>
        <w:rPr>
          <w:spacing w:val="-31"/>
        </w:rPr>
        <w:t>及 </w:t>
      </w:r>
      <w:r>
        <w:rPr>
          <w:rFonts w:ascii="Times New Roman" w:eastAsia="Times New Roman"/>
          <w:spacing w:val="-1"/>
        </w:rPr>
        <w:t>PID </w:t>
      </w:r>
      <w:r>
        <w:rPr>
          <w:spacing w:val="-1"/>
        </w:rPr>
        <w:t>记录表</w:t>
      </w:r>
      <w:r>
        <w:rPr>
          <w:spacing w:val="-20"/>
        </w:rPr>
        <w:t>附件 </w:t>
      </w:r>
      <w:r>
        <w:rPr>
          <w:rFonts w:ascii="Times New Roman" w:eastAsia="Times New Roman"/>
        </w:rPr>
        <w:t>3 </w:t>
      </w:r>
      <w:r>
        <w:rPr/>
        <w:t>快筛报告</w:t>
      </w:r>
    </w:p>
    <w:p>
      <w:pPr>
        <w:pStyle w:val="BodyText"/>
        <w:spacing w:line="362" w:lineRule="auto" w:before="5"/>
        <w:ind w:left="591" w:right="1272"/>
      </w:pPr>
      <w:r>
        <w:rPr>
          <w:spacing w:val="-21"/>
        </w:rPr>
        <w:t>附件 </w:t>
      </w:r>
      <w:r>
        <w:rPr>
          <w:rFonts w:ascii="Times New Roman" w:eastAsia="Times New Roman"/>
          <w:spacing w:val="-1"/>
        </w:rPr>
        <w:t>4</w:t>
      </w:r>
      <w:r>
        <w:rPr>
          <w:spacing w:val="-7"/>
        </w:rPr>
        <w:t>《关于城东新城建设房屋征收工作的实施意见》</w:t>
      </w:r>
      <w:r>
        <w:rPr/>
        <w:t>（市委</w:t>
      </w:r>
      <w:r>
        <w:rPr>
          <w:rFonts w:ascii="Times New Roman" w:eastAsia="Times New Roman"/>
        </w:rPr>
        <w:t>[2012]51</w:t>
      </w:r>
      <w:r>
        <w:rPr>
          <w:rFonts w:ascii="Times New Roman" w:eastAsia="Times New Roman"/>
          <w:spacing w:val="-1"/>
        </w:rPr>
        <w:t> </w:t>
      </w:r>
      <w:r>
        <w:rPr/>
        <w:t>号）</w:t>
      </w:r>
      <w:r>
        <w:rPr>
          <w:spacing w:val="-117"/>
        </w:rPr>
        <w:t> </w:t>
      </w:r>
      <w:r>
        <w:rPr>
          <w:spacing w:val="-20"/>
        </w:rPr>
        <w:t>附件 </w:t>
      </w:r>
      <w:r>
        <w:rPr>
          <w:rFonts w:ascii="Times New Roman" w:eastAsia="Times New Roman"/>
        </w:rPr>
        <w:t>5 </w:t>
      </w:r>
      <w:r>
        <w:rPr/>
        <w:t>设备检定报告</w:t>
      </w:r>
    </w:p>
    <w:p>
      <w:pPr>
        <w:pStyle w:val="BodyText"/>
        <w:spacing w:before="5"/>
        <w:ind w:left="591"/>
      </w:pPr>
      <w:r>
        <w:rPr>
          <w:spacing w:val="20"/>
          <w:w w:val="95"/>
        </w:rPr>
        <w:t>附件 </w:t>
      </w:r>
      <w:r>
        <w:rPr>
          <w:rFonts w:ascii="Times New Roman" w:eastAsia="Times New Roman"/>
          <w:w w:val="95"/>
        </w:rPr>
        <w:t>6</w:t>
      </w:r>
      <w:r>
        <w:rPr>
          <w:rFonts w:ascii="Times New Roman" w:eastAsia="Times New Roman"/>
          <w:spacing w:val="117"/>
        </w:rPr>
        <w:t> </w:t>
      </w:r>
      <w:r>
        <w:rPr>
          <w:w w:val="95"/>
        </w:rPr>
        <w:t>专家评审意见、会议签到单及修改清单</w:t>
      </w:r>
    </w:p>
    <w:p>
      <w:pPr>
        <w:spacing w:after="0"/>
        <w:sectPr>
          <w:pgSz w:w="11910" w:h="16840"/>
          <w:pgMar w:header="0" w:footer="1386" w:top="1180" w:bottom="1580" w:left="1420" w:right="900"/>
        </w:sectPr>
      </w:pPr>
    </w:p>
    <w:p>
      <w:pPr>
        <w:pStyle w:val="Heading1"/>
        <w:numPr>
          <w:ilvl w:val="0"/>
          <w:numId w:val="1"/>
        </w:numPr>
        <w:tabs>
          <w:tab w:pos="431" w:val="left" w:leader="none"/>
        </w:tabs>
        <w:spacing w:line="514" w:lineRule="exact" w:before="0" w:after="0"/>
        <w:ind w:left="430" w:right="0" w:hanging="320"/>
        <w:jc w:val="left"/>
      </w:pPr>
      <w:bookmarkStart w:name="1 前言" w:id="1"/>
      <w:bookmarkEnd w:id="1"/>
      <w:r>
        <w:rPr>
          <w:b w:val="0"/>
        </w:rPr>
      </w:r>
      <w:bookmarkStart w:name="_bookmark0" w:id="2"/>
      <w:bookmarkEnd w:id="2"/>
      <w:r>
        <w:rPr>
          <w:b w:val="0"/>
        </w:rPr>
      </w:r>
      <w:bookmarkStart w:name="_bookmark0" w:id="3"/>
      <w:bookmarkEnd w:id="3"/>
      <w:r>
        <w:rPr>
          <w:w w:val="95"/>
        </w:rPr>
        <w:t>前言</w:t>
      </w:r>
    </w:p>
    <w:p>
      <w:pPr>
        <w:pStyle w:val="BodyText"/>
        <w:spacing w:line="364" w:lineRule="auto" w:before="137"/>
        <w:ind w:left="111" w:right="343" w:firstLine="480"/>
        <w:jc w:val="both"/>
      </w:pPr>
      <w:r>
        <w:rPr>
          <w:spacing w:val="-5"/>
        </w:rPr>
        <w:t>诸暨市城东新城建设有限公司成立于 </w:t>
      </w:r>
      <w:r>
        <w:rPr>
          <w:rFonts w:ascii="Times New Roman" w:eastAsia="Times New Roman"/>
        </w:rPr>
        <w:t>2012 </w:t>
      </w:r>
      <w:r>
        <w:rPr>
          <w:spacing w:val="-30"/>
        </w:rPr>
        <w:t>年 </w:t>
      </w:r>
      <w:r>
        <w:rPr>
          <w:rFonts w:ascii="Times New Roman" w:eastAsia="Times New Roman"/>
        </w:rPr>
        <w:t>3 </w:t>
      </w:r>
      <w:r>
        <w:rPr>
          <w:spacing w:val="-30"/>
        </w:rPr>
        <w:t>月 </w:t>
      </w:r>
      <w:r>
        <w:rPr>
          <w:rFonts w:ascii="Times New Roman" w:eastAsia="Times New Roman"/>
        </w:rPr>
        <w:t>7 </w:t>
      </w:r>
      <w:r>
        <w:rPr>
          <w:spacing w:val="-12"/>
        </w:rPr>
        <w:t>日，主要从事房地产开发、城镇</w:t>
      </w:r>
      <w:r>
        <w:rPr/>
        <w:t>基础设施配套建设、保障性住房项目投资建设等。企业拟开发利用位于浙江省诸暨市浣东街道东一路与东福路交叉口西北侧的地块。地块现状为空地，根据诸暨市自然资源和规划局提供的文件，该地块规划用途为商业、住宅用地。</w:t>
      </w:r>
    </w:p>
    <w:p>
      <w:pPr>
        <w:pStyle w:val="BodyText"/>
        <w:spacing w:line="364" w:lineRule="auto"/>
        <w:ind w:left="111" w:right="343" w:firstLine="480"/>
        <w:jc w:val="both"/>
      </w:pPr>
      <w:r>
        <w:rPr/>
        <w:t>根据《中华人民共和国土壤污染防治法》中“用途变更为住宅、公共管理与公共服</w:t>
      </w:r>
      <w:r>
        <w:rPr>
          <w:spacing w:val="-15"/>
        </w:rPr>
        <w:t>务用地的，变更前应当按照规定进行土壤污染状况调查”。本次调查地块历史为居住用地</w:t>
      </w:r>
      <w:r>
        <w:rPr>
          <w:spacing w:val="-12"/>
        </w:rPr>
        <w:t>和农用地，现状为空地，于 </w:t>
      </w:r>
      <w:r>
        <w:rPr>
          <w:rFonts w:ascii="Times New Roman" w:hAnsi="Times New Roman" w:eastAsia="Times New Roman"/>
        </w:rPr>
        <w:t>2020 </w:t>
      </w:r>
      <w:r>
        <w:rPr>
          <w:spacing w:val="-30"/>
        </w:rPr>
        <w:t>年 </w:t>
      </w:r>
      <w:r>
        <w:rPr>
          <w:rFonts w:ascii="Times New Roman" w:hAnsi="Times New Roman" w:eastAsia="Times New Roman"/>
        </w:rPr>
        <w:t>9 </w:t>
      </w:r>
      <w:r>
        <w:rPr>
          <w:spacing w:val="-8"/>
        </w:rPr>
        <w:t>月规划为商业、住宅用地。属于用途变更为住宅用</w:t>
      </w:r>
      <w:r>
        <w:rPr/>
        <w:t>地的范畴，变更前应当按照规定进行土壤污染状况调查。</w:t>
      </w:r>
    </w:p>
    <w:p>
      <w:pPr>
        <w:pStyle w:val="BodyText"/>
        <w:spacing w:line="364" w:lineRule="auto"/>
        <w:ind w:left="111" w:right="346" w:firstLine="480"/>
        <w:jc w:val="both"/>
      </w:pPr>
      <w:r>
        <w:rPr/>
        <w:t>诸暨市城东新城建设有限公司积极响应国家与地区的政策要求，以改善土壤环境质量为核心，以保障人居环境安全为出发点，组织实施了东一路与东福路交叉口西北侧地块土壤污染状况调查。</w:t>
      </w:r>
    </w:p>
    <w:p>
      <w:pPr>
        <w:pStyle w:val="BodyText"/>
        <w:spacing w:line="364" w:lineRule="auto"/>
        <w:ind w:left="111" w:right="346" w:firstLine="480"/>
        <w:jc w:val="both"/>
      </w:pPr>
      <w:r>
        <w:rPr/>
        <w:t>东一路与东福路交叉口西北侧地块东至东福路，南至东一路，西至瑞东园，北至望</w:t>
      </w:r>
      <w:r>
        <w:rPr>
          <w:spacing w:val="-5"/>
        </w:rPr>
        <w:t>湖路，占地面积为 </w:t>
      </w:r>
      <w:r>
        <w:rPr>
          <w:rFonts w:ascii="Times New Roman" w:hAnsi="Times New Roman" w:eastAsia="Times New Roman"/>
        </w:rPr>
        <w:t>26782.0m</w:t>
      </w:r>
      <w:r>
        <w:rPr>
          <w:rFonts w:ascii="Times New Roman" w:hAnsi="Times New Roman" w:eastAsia="Times New Roman"/>
          <w:vertAlign w:val="superscript"/>
        </w:rPr>
        <w:t>2</w:t>
      </w:r>
      <w:r>
        <w:rPr>
          <w:vertAlign w:val="baseline"/>
        </w:rPr>
        <w:t>，</w:t>
      </w:r>
      <w:r>
        <w:rPr>
          <w:rFonts w:ascii="Times New Roman" w:hAnsi="Times New Roman" w:eastAsia="Times New Roman"/>
          <w:vertAlign w:val="baseline"/>
        </w:rPr>
        <w:t>40.173</w:t>
      </w:r>
      <w:r>
        <w:rPr>
          <w:rFonts w:ascii="Times New Roman" w:hAnsi="Times New Roman" w:eastAsia="Times New Roman"/>
          <w:spacing w:val="30"/>
          <w:vertAlign w:val="baseline"/>
        </w:rPr>
        <w:t> </w:t>
      </w:r>
      <w:r>
        <w:rPr>
          <w:spacing w:val="-3"/>
          <w:vertAlign w:val="baseline"/>
        </w:rPr>
        <w:t>亩，地块中心定位经度为 </w:t>
      </w:r>
      <w:r>
        <w:rPr>
          <w:rFonts w:ascii="Times New Roman" w:hAnsi="Times New Roman" w:eastAsia="Times New Roman"/>
          <w:vertAlign w:val="baseline"/>
        </w:rPr>
        <w:t>120.270210</w:t>
      </w:r>
      <w:r>
        <w:rPr>
          <w:vertAlign w:val="baseline"/>
        </w:rPr>
        <w:t>°，纬度为</w:t>
      </w:r>
      <w:r>
        <w:rPr>
          <w:rFonts w:ascii="Times New Roman" w:hAnsi="Times New Roman" w:eastAsia="Times New Roman"/>
          <w:vertAlign w:val="baseline"/>
        </w:rPr>
        <w:t>29.712117</w:t>
      </w:r>
      <w:r>
        <w:rPr>
          <w:vertAlign w:val="baseline"/>
        </w:rPr>
        <w:t>°。</w:t>
      </w:r>
    </w:p>
    <w:p>
      <w:pPr>
        <w:pStyle w:val="BodyText"/>
        <w:spacing w:line="364" w:lineRule="auto"/>
        <w:ind w:left="111" w:right="343" w:firstLine="480"/>
        <w:jc w:val="both"/>
      </w:pPr>
      <w:r>
        <w:rPr/>
        <w:t>根据地块现状及历史用途调查，本次调查地块历史上存在农民房、水塘和农田，农</w:t>
      </w:r>
      <w:r>
        <w:rPr>
          <w:spacing w:val="-5"/>
        </w:rPr>
        <w:t>田主要种植水稻，水塘内未进行鱼、虾等养殖；地块于 </w:t>
      </w:r>
      <w:r>
        <w:rPr>
          <w:rFonts w:ascii="Times New Roman" w:eastAsia="Times New Roman"/>
          <w:spacing w:val="-2"/>
        </w:rPr>
        <w:t>2012</w:t>
      </w:r>
      <w:r>
        <w:rPr>
          <w:rFonts w:ascii="Times New Roman" w:eastAsia="Times New Roman"/>
          <w:spacing w:val="2"/>
        </w:rPr>
        <w:t> </w:t>
      </w:r>
      <w:r>
        <w:rPr>
          <w:spacing w:val="-2"/>
        </w:rPr>
        <w:t>拆迁，</w:t>
      </w:r>
      <w:r>
        <w:rPr>
          <w:rFonts w:ascii="Times New Roman" w:eastAsia="Times New Roman"/>
          <w:spacing w:val="-2"/>
        </w:rPr>
        <w:t>2013~2016</w:t>
      </w:r>
      <w:r>
        <w:rPr>
          <w:rFonts w:ascii="Times New Roman" w:eastAsia="Times New Roman"/>
          <w:spacing w:val="1"/>
        </w:rPr>
        <w:t> </w:t>
      </w:r>
      <w:r>
        <w:rPr>
          <w:spacing w:val="-1"/>
        </w:rPr>
        <w:t>年地块东</w:t>
      </w:r>
      <w:r>
        <w:rPr/>
        <w:t>南角搭建建筑单位员工的临时宿舍棚，</w:t>
      </w:r>
      <w:r>
        <w:rPr>
          <w:rFonts w:ascii="Times New Roman" w:eastAsia="Times New Roman"/>
        </w:rPr>
        <w:t>2017 </w:t>
      </w:r>
      <w:r>
        <w:rPr/>
        <w:t>年至今为空地。</w:t>
      </w:r>
    </w:p>
    <w:p>
      <w:pPr>
        <w:pStyle w:val="BodyText"/>
        <w:spacing w:line="364" w:lineRule="auto"/>
        <w:ind w:left="111" w:right="228" w:firstLine="480"/>
        <w:jc w:val="both"/>
      </w:pPr>
      <w:r>
        <w:rPr>
          <w:rFonts w:ascii="Times New Roman" w:eastAsia="Times New Roman"/>
          <w:spacing w:val="-2"/>
        </w:rPr>
        <w:t>2020</w:t>
      </w:r>
      <w:r>
        <w:rPr>
          <w:rFonts w:ascii="Times New Roman" w:eastAsia="Times New Roman"/>
        </w:rPr>
        <w:t> </w:t>
      </w:r>
      <w:r>
        <w:rPr>
          <w:spacing w:val="-31"/>
        </w:rPr>
        <w:t>年 </w:t>
      </w:r>
      <w:r>
        <w:rPr>
          <w:rFonts w:ascii="Times New Roman" w:eastAsia="Times New Roman"/>
          <w:spacing w:val="-2"/>
        </w:rPr>
        <w:t>9</w:t>
      </w:r>
      <w:r>
        <w:rPr>
          <w:rFonts w:ascii="Times New Roman" w:eastAsia="Times New Roman"/>
        </w:rPr>
        <w:t> </w:t>
      </w:r>
      <w:r>
        <w:rPr>
          <w:spacing w:val="-2"/>
        </w:rPr>
        <w:t>月，杭州华澳环境技术有限公司作为此次土壤污染状况调查中标单位，承</w:t>
      </w:r>
      <w:r>
        <w:rPr/>
        <w:t>担东一路与东福路交叉口西北侧地块开展地块调查和评估工作。我公司调查人员开展了资料收集、现场踏勘、人员访谈等工作。根据调查，确认地块内及周围区域当前和历史</w:t>
      </w:r>
      <w:r>
        <w:rPr>
          <w:spacing w:val="-12"/>
        </w:rPr>
        <w:t>上均无可能的污染源，因此本次调查地块仅进行第一阶段的土壤污染状况调查。根据《建</w:t>
      </w:r>
      <w:r>
        <w:rPr>
          <w:spacing w:val="15"/>
        </w:rPr>
        <w:t>设用地土壤环境调查评估技术指南》、《建设用地土壤污染状况调查技术导则》</w:t>
      </w:r>
    </w:p>
    <w:p>
      <w:pPr>
        <w:pStyle w:val="BodyText"/>
        <w:spacing w:line="364" w:lineRule="auto"/>
        <w:ind w:left="111" w:right="103"/>
      </w:pPr>
      <w:r>
        <w:rPr>
          <w:spacing w:val="2"/>
        </w:rPr>
        <w:t>（</w:t>
      </w:r>
      <w:r>
        <w:rPr>
          <w:rFonts w:ascii="Times New Roman" w:eastAsia="Times New Roman"/>
          <w:spacing w:val="-1"/>
          <w:w w:val="99"/>
        </w:rPr>
        <w:t>H</w:t>
      </w:r>
      <w:r>
        <w:rPr>
          <w:rFonts w:ascii="Times New Roman" w:eastAsia="Times New Roman"/>
          <w:spacing w:val="2"/>
          <w:w w:val="99"/>
        </w:rPr>
        <w:t>J</w:t>
      </w:r>
      <w:r>
        <w:rPr>
          <w:rFonts w:ascii="Times New Roman" w:eastAsia="Times New Roman"/>
        </w:rPr>
        <w:t>25.1</w:t>
      </w:r>
      <w:r>
        <w:rPr>
          <w:rFonts w:ascii="Times New Roman" w:eastAsia="Times New Roman"/>
          <w:spacing w:val="-1"/>
        </w:rPr>
        <w:t>-</w:t>
      </w:r>
      <w:r>
        <w:rPr>
          <w:rFonts w:ascii="Times New Roman" w:eastAsia="Times New Roman"/>
        </w:rPr>
        <w:t>201</w:t>
      </w:r>
      <w:r>
        <w:rPr>
          <w:rFonts w:ascii="Times New Roman" w:eastAsia="Times New Roman"/>
          <w:spacing w:val="2"/>
        </w:rPr>
        <w:t>9</w:t>
      </w:r>
      <w:r>
        <w:rPr>
          <w:spacing w:val="-118"/>
        </w:rPr>
        <w:t>）</w:t>
      </w:r>
      <w:r>
        <w:rPr>
          <w:spacing w:val="-10"/>
        </w:rPr>
        <w:t>、《浙江省场地环境调查技术手册</w:t>
      </w:r>
      <w:r>
        <w:rPr>
          <w:spacing w:val="2"/>
        </w:rPr>
        <w:t>（试行</w:t>
      </w:r>
      <w:r>
        <w:rPr>
          <w:spacing w:val="-118"/>
        </w:rPr>
        <w:t>）</w:t>
      </w:r>
      <w:r>
        <w:rPr>
          <w:spacing w:val="1"/>
        </w:rPr>
        <w:t>》等国家、省相关技术要求，</w:t>
      </w:r>
      <w:r>
        <w:rPr/>
        <w:t> </w:t>
      </w:r>
      <w:r>
        <w:rPr>
          <w:spacing w:val="-16"/>
        </w:rPr>
        <w:t>编制完成了《东一路与东福路交叉口西北侧地块土壤污染状况初步调查报告</w:t>
      </w:r>
      <w:r>
        <w:rPr/>
        <w:t>（第一阶段</w:t>
      </w:r>
      <w:r>
        <w:rPr>
          <w:spacing w:val="-120"/>
        </w:rPr>
        <w:t>）</w:t>
      </w:r>
      <w:r>
        <w:rPr>
          <w:spacing w:val="-60"/>
        </w:rPr>
        <w:t>》。</w:t>
      </w:r>
      <w:r>
        <w:rPr/>
        <w:t>供管理部门参考。</w:t>
      </w:r>
    </w:p>
    <w:p>
      <w:pPr>
        <w:pStyle w:val="BodyText"/>
        <w:spacing w:line="364" w:lineRule="auto"/>
        <w:ind w:left="111" w:right="345" w:firstLine="480"/>
      </w:pPr>
      <w:r>
        <w:rPr>
          <w:rFonts w:ascii="Times New Roman" w:eastAsia="Times New Roman"/>
          <w:spacing w:val="-2"/>
        </w:rPr>
        <w:t>2020</w:t>
      </w:r>
      <w:r>
        <w:rPr>
          <w:rFonts w:ascii="Times New Roman" w:eastAsia="Times New Roman"/>
        </w:rPr>
        <w:t> </w:t>
      </w:r>
      <w:r>
        <w:rPr>
          <w:spacing w:val="-31"/>
        </w:rPr>
        <w:t>年 </w:t>
      </w:r>
      <w:r>
        <w:rPr>
          <w:rFonts w:ascii="Times New Roman" w:eastAsia="Times New Roman"/>
          <w:spacing w:val="-2"/>
        </w:rPr>
        <w:t>12</w:t>
      </w:r>
      <w:r>
        <w:rPr>
          <w:rFonts w:ascii="Times New Roman" w:eastAsia="Times New Roman"/>
        </w:rPr>
        <w:t> </w:t>
      </w:r>
      <w:r>
        <w:rPr>
          <w:spacing w:val="-31"/>
        </w:rPr>
        <w:t>月 </w:t>
      </w:r>
      <w:r>
        <w:rPr>
          <w:rFonts w:ascii="Times New Roman" w:eastAsia="Times New Roman"/>
          <w:spacing w:val="-2"/>
        </w:rPr>
        <w:t>17</w:t>
      </w:r>
      <w:r>
        <w:rPr>
          <w:rFonts w:ascii="Times New Roman" w:eastAsia="Times New Roman"/>
        </w:rPr>
        <w:t> </w:t>
      </w:r>
      <w:r>
        <w:rPr>
          <w:spacing w:val="-2"/>
        </w:rPr>
        <w:t>日，绍兴市生态环境局诸暨分局组织召开该报告的评审会，会后我</w:t>
      </w:r>
      <w:r>
        <w:rPr/>
        <w:t>单位根据专家意见进行了修改完善，最终形成该报批稿报送生态环境部门。</w:t>
      </w:r>
    </w:p>
    <w:p>
      <w:pPr>
        <w:spacing w:after="0" w:line="364" w:lineRule="auto"/>
        <w:sectPr>
          <w:footerReference w:type="default" r:id="rId7"/>
          <w:pgSz w:w="11910" w:h="16840"/>
          <w:pgMar w:footer="1306" w:header="0" w:top="1200" w:bottom="1500" w:left="1420" w:right="900"/>
          <w:pgNumType w:start="1"/>
        </w:sectPr>
      </w:pPr>
    </w:p>
    <w:p>
      <w:pPr>
        <w:pStyle w:val="Heading1"/>
        <w:numPr>
          <w:ilvl w:val="0"/>
          <w:numId w:val="1"/>
        </w:numPr>
        <w:tabs>
          <w:tab w:pos="431" w:val="left" w:leader="none"/>
        </w:tabs>
        <w:spacing w:line="514" w:lineRule="exact" w:before="0" w:after="0"/>
        <w:ind w:left="430" w:right="0" w:hanging="320"/>
        <w:jc w:val="left"/>
      </w:pPr>
      <w:bookmarkStart w:name="2 概述" w:id="4"/>
      <w:bookmarkEnd w:id="4"/>
      <w:r>
        <w:rPr>
          <w:b w:val="0"/>
        </w:rPr>
      </w:r>
      <w:bookmarkStart w:name="_bookmark1" w:id="5"/>
      <w:bookmarkEnd w:id="5"/>
      <w:r>
        <w:rPr>
          <w:b w:val="0"/>
        </w:rPr>
      </w:r>
      <w:bookmarkStart w:name="_bookmark1" w:id="6"/>
      <w:bookmarkEnd w:id="6"/>
      <w:r>
        <w:rPr>
          <w:w w:val="95"/>
        </w:rPr>
        <w:t>概述</w:t>
      </w:r>
    </w:p>
    <w:p>
      <w:pPr>
        <w:pStyle w:val="Heading2"/>
        <w:numPr>
          <w:ilvl w:val="1"/>
          <w:numId w:val="1"/>
        </w:numPr>
        <w:tabs>
          <w:tab w:pos="604" w:val="left" w:leader="none"/>
        </w:tabs>
        <w:spacing w:line="240" w:lineRule="auto" w:before="136" w:after="0"/>
        <w:ind w:left="603" w:right="0" w:hanging="493"/>
        <w:jc w:val="left"/>
      </w:pPr>
      <w:bookmarkStart w:name="2.1 调查目的和原则" w:id="7"/>
      <w:bookmarkEnd w:id="7"/>
      <w:r>
        <w:rPr/>
      </w:r>
      <w:bookmarkStart w:name="_bookmark2" w:id="8"/>
      <w:bookmarkEnd w:id="8"/>
      <w:r>
        <w:rPr/>
      </w:r>
      <w:bookmarkStart w:name="_bookmark2" w:id="9"/>
      <w:bookmarkEnd w:id="9"/>
      <w:r>
        <w:rPr/>
        <w:t>调查目的和原则</w:t>
      </w:r>
    </w:p>
    <w:p>
      <w:pPr>
        <w:pStyle w:val="ListParagraph"/>
        <w:numPr>
          <w:ilvl w:val="2"/>
          <w:numId w:val="1"/>
        </w:numPr>
        <w:tabs>
          <w:tab w:pos="712" w:val="left" w:leader="none"/>
        </w:tabs>
        <w:spacing w:line="240" w:lineRule="auto" w:before="187" w:after="0"/>
        <w:ind w:left="711" w:right="0" w:hanging="601"/>
        <w:jc w:val="left"/>
        <w:rPr>
          <w:sz w:val="24"/>
        </w:rPr>
      </w:pPr>
      <w:bookmarkStart w:name="2.1.1 调查目的" w:id="10"/>
      <w:bookmarkEnd w:id="10"/>
      <w:r>
        <w:rPr/>
      </w:r>
      <w:bookmarkStart w:name="_bookmark3" w:id="11"/>
      <w:bookmarkEnd w:id="11"/>
      <w:r>
        <w:rPr/>
      </w:r>
      <w:bookmarkStart w:name="_bookmark3" w:id="12"/>
      <w:bookmarkEnd w:id="12"/>
      <w:r>
        <w:rPr>
          <w:sz w:val="24"/>
        </w:rPr>
        <w:t>调查目的</w:t>
      </w:r>
    </w:p>
    <w:p>
      <w:pPr>
        <w:pStyle w:val="BodyText"/>
        <w:spacing w:line="364" w:lineRule="auto" w:before="158"/>
        <w:ind w:left="111" w:right="346" w:firstLine="480"/>
        <w:jc w:val="both"/>
      </w:pPr>
      <w:r>
        <w:rPr/>
        <w:t>土壤环境直接影响着社会经济发展、生态环境安全、食品安全以及人体健康。随着公众环境意识的提高，土壤环境安全信息的社会反响越来越大。本次调查工作以东一路与东福路交叉口西北侧地块为对象，在资料查阅、人员访谈和现场踏勘的基础上，对地块土壤污染的可能性进行判断。在调查过程中，委托浙江格临检测股份有限公司进行了现场快速检测，然后统计分析检测结果，进一步确认地块是否受到污染，为后续环保管理和地块开发利用提供决策依据和建议。该工作对今后合理规划利用该区域土地、改善生态环境质量、保障人体健康及维护社会稳定具有十分重要的意义。</w:t>
      </w:r>
    </w:p>
    <w:p>
      <w:pPr>
        <w:pStyle w:val="ListParagraph"/>
        <w:numPr>
          <w:ilvl w:val="2"/>
          <w:numId w:val="1"/>
        </w:numPr>
        <w:tabs>
          <w:tab w:pos="712" w:val="left" w:leader="none"/>
        </w:tabs>
        <w:spacing w:line="304" w:lineRule="exact" w:before="0" w:after="0"/>
        <w:ind w:left="711" w:right="0" w:hanging="601"/>
        <w:jc w:val="left"/>
        <w:rPr>
          <w:sz w:val="24"/>
        </w:rPr>
      </w:pPr>
      <w:bookmarkStart w:name="2.1.2 调查原则" w:id="13"/>
      <w:bookmarkEnd w:id="13"/>
      <w:r>
        <w:rPr/>
      </w:r>
      <w:bookmarkStart w:name="_bookmark4" w:id="14"/>
      <w:bookmarkEnd w:id="14"/>
      <w:r>
        <w:rPr/>
      </w:r>
      <w:bookmarkStart w:name="_bookmark4" w:id="15"/>
      <w:bookmarkEnd w:id="15"/>
      <w:r>
        <w:rPr>
          <w:sz w:val="24"/>
        </w:rPr>
        <w:t>调查原则</w:t>
      </w:r>
    </w:p>
    <w:p>
      <w:pPr>
        <w:pStyle w:val="BodyText"/>
        <w:spacing w:line="364" w:lineRule="auto" w:before="161"/>
        <w:ind w:left="111" w:right="346" w:firstLine="480"/>
        <w:jc w:val="both"/>
      </w:pPr>
      <w:r>
        <w:rPr/>
        <w:t>本次地块环境调查的目的是为了识别地块以及周边地块由于历史生产活动引起的潜在环境问题。通过人员访谈、现场踏勘和快速检测，识别地块中可能的污染源，判断土壤污染情况。</w:t>
      </w:r>
    </w:p>
    <w:p>
      <w:pPr>
        <w:pStyle w:val="BodyText"/>
        <w:spacing w:line="364" w:lineRule="auto"/>
        <w:ind w:left="111" w:right="346" w:firstLine="480"/>
      </w:pPr>
      <w:r>
        <w:rPr>
          <w:spacing w:val="-6"/>
        </w:rPr>
        <w:t>调查遵循《建设用地土壤污染状况调查技术导则》</w:t>
      </w:r>
      <w:r>
        <w:rPr/>
        <w:t>（</w:t>
      </w:r>
      <w:r>
        <w:rPr>
          <w:rFonts w:ascii="Times New Roman" w:eastAsia="Times New Roman"/>
        </w:rPr>
        <w:t>HJ25.1-2019</w:t>
      </w:r>
      <w:r>
        <w:rPr/>
        <w:t>）中的基本原则，</w:t>
      </w:r>
      <w:r>
        <w:rPr>
          <w:spacing w:val="-117"/>
        </w:rPr>
        <w:t> </w:t>
      </w:r>
      <w:r>
        <w:rPr/>
        <w:t>如下：</w:t>
      </w:r>
    </w:p>
    <w:p>
      <w:pPr>
        <w:pStyle w:val="ListParagraph"/>
        <w:numPr>
          <w:ilvl w:val="3"/>
          <w:numId w:val="1"/>
        </w:numPr>
        <w:tabs>
          <w:tab w:pos="1193" w:val="left" w:leader="none"/>
        </w:tabs>
        <w:spacing w:line="364" w:lineRule="auto" w:before="0" w:after="0"/>
        <w:ind w:left="111" w:right="343" w:firstLine="480"/>
        <w:jc w:val="left"/>
        <w:rPr>
          <w:sz w:val="24"/>
        </w:rPr>
      </w:pPr>
      <w:r>
        <w:rPr>
          <w:sz w:val="24"/>
        </w:rPr>
        <w:t>针对性原则：针对地块的特征和潜在污染物特征，进行污染浓度和空间分布的初步调查，为地块的环境管理提供依据。</w:t>
      </w:r>
    </w:p>
    <w:p>
      <w:pPr>
        <w:pStyle w:val="ListParagraph"/>
        <w:numPr>
          <w:ilvl w:val="3"/>
          <w:numId w:val="1"/>
        </w:numPr>
        <w:tabs>
          <w:tab w:pos="1193" w:val="left" w:leader="none"/>
        </w:tabs>
        <w:spacing w:line="364" w:lineRule="auto" w:before="0" w:after="0"/>
        <w:ind w:left="111" w:right="345" w:firstLine="480"/>
        <w:jc w:val="left"/>
        <w:rPr>
          <w:sz w:val="24"/>
        </w:rPr>
      </w:pPr>
      <w:r>
        <w:rPr>
          <w:sz w:val="24"/>
        </w:rPr>
        <w:t>规范性原则：采用程序化和系统化的方式规范土壤污染状况调查过程，保证调查过程的科学性和客观性。</w:t>
      </w:r>
    </w:p>
    <w:p>
      <w:pPr>
        <w:pStyle w:val="ListParagraph"/>
        <w:numPr>
          <w:ilvl w:val="3"/>
          <w:numId w:val="1"/>
        </w:numPr>
        <w:tabs>
          <w:tab w:pos="1193" w:val="left" w:leader="none"/>
        </w:tabs>
        <w:spacing w:line="364" w:lineRule="auto" w:before="0" w:after="0"/>
        <w:ind w:left="111" w:right="346" w:firstLine="480"/>
        <w:jc w:val="left"/>
        <w:rPr>
          <w:sz w:val="24"/>
        </w:rPr>
      </w:pPr>
      <w:r>
        <w:rPr>
          <w:sz w:val="24"/>
        </w:rPr>
        <w:t>可行性原则：综合考虑调查方法、时间和经费等因素，结合当前科技发展和专业技术水平，使调查过程切实可行。</w:t>
      </w:r>
    </w:p>
    <w:p>
      <w:pPr>
        <w:pStyle w:val="Heading2"/>
        <w:numPr>
          <w:ilvl w:val="1"/>
          <w:numId w:val="1"/>
        </w:numPr>
        <w:tabs>
          <w:tab w:pos="604" w:val="left" w:leader="none"/>
        </w:tabs>
        <w:spacing w:line="240" w:lineRule="auto" w:before="0" w:after="0"/>
        <w:ind w:left="603" w:right="0" w:hanging="493"/>
        <w:jc w:val="left"/>
      </w:pPr>
      <w:bookmarkStart w:name="2.2 调查范围" w:id="16"/>
      <w:bookmarkEnd w:id="16"/>
      <w:r>
        <w:rPr/>
      </w:r>
      <w:bookmarkStart w:name="_bookmark5" w:id="17"/>
      <w:bookmarkEnd w:id="17"/>
      <w:r>
        <w:rPr/>
      </w:r>
      <w:bookmarkStart w:name="_bookmark5" w:id="18"/>
      <w:bookmarkEnd w:id="18"/>
      <w:r>
        <w:rPr/>
        <w:t>调查范围</w:t>
      </w:r>
    </w:p>
    <w:p>
      <w:pPr>
        <w:pStyle w:val="ListParagraph"/>
        <w:numPr>
          <w:ilvl w:val="0"/>
          <w:numId w:val="2"/>
        </w:numPr>
        <w:tabs>
          <w:tab w:pos="1193" w:val="left" w:leader="none"/>
        </w:tabs>
        <w:spacing w:line="240" w:lineRule="auto" w:before="178" w:after="0"/>
        <w:ind w:left="1192" w:right="0" w:hanging="602"/>
        <w:jc w:val="left"/>
        <w:rPr>
          <w:sz w:val="24"/>
        </w:rPr>
      </w:pPr>
      <w:r>
        <w:rPr>
          <w:sz w:val="24"/>
        </w:rPr>
        <w:t>地理位置</w:t>
      </w:r>
    </w:p>
    <w:p>
      <w:pPr>
        <w:pStyle w:val="BodyText"/>
        <w:spacing w:line="364" w:lineRule="auto" w:before="161"/>
        <w:ind w:left="111" w:right="346" w:firstLine="480"/>
      </w:pPr>
      <w:r>
        <w:rPr/>
        <w:t>本次调查地块位于浙江省诸暨市浣东街道东一路与东福路交叉口西北侧，调查地块</w:t>
      </w:r>
      <w:r>
        <w:rPr>
          <w:spacing w:val="-9"/>
        </w:rPr>
        <w:t>地理位置见图 </w:t>
      </w:r>
      <w:r>
        <w:rPr>
          <w:rFonts w:ascii="Times New Roman" w:eastAsia="Times New Roman"/>
        </w:rPr>
        <w:t>2.2-1</w:t>
      </w:r>
      <w:r>
        <w:rPr/>
        <w:t>。</w:t>
      </w:r>
    </w:p>
    <w:p>
      <w:pPr>
        <w:spacing w:after="0" w:line="364" w:lineRule="auto"/>
        <w:sectPr>
          <w:pgSz w:w="11910" w:h="16840"/>
          <w:pgMar w:header="0" w:footer="1306" w:top="1200" w:bottom="1580" w:left="1420" w:right="900"/>
        </w:sectPr>
      </w:pPr>
    </w:p>
    <w:p>
      <w:pPr>
        <w:pStyle w:val="BodyText"/>
        <w:ind w:left="136"/>
        <w:rPr>
          <w:sz w:val="20"/>
        </w:rPr>
      </w:pPr>
      <w:r>
        <w:rPr>
          <w:sz w:val="20"/>
        </w:rPr>
        <w:pict>
          <v:group style="width:453.6pt;height:327.3pt;mso-position-horizontal-relative:char;mso-position-vertical-relative:line" coordorigin="0,0" coordsize="9072,6546">
            <v:shape style="position:absolute;left:0;top:0;width:9072;height:6546" type="#_x0000_t75" stroked="false">
              <v:imagedata r:id="rId8" o:title=""/>
            </v:shape>
            <v:shape style="position:absolute;left:8485;top:6064;width:260;height:54" coordorigin="8486,6065" coordsize="260,54" path="m8486,6065l8486,6118,8745,6118,8745,6065e" filled="false" stroked="true" strokeweight="1.166337pt" strokecolor="#ff0000">
              <v:path arrowok="t"/>
              <v:stroke dashstyle="solid"/>
            </v:shape>
            <v:shape style="position:absolute;left:3465;top:2676;width:1968;height:1219" coordorigin="3465,2676" coordsize="1968,1219" path="m3465,2676l3465,3156,4613,3156,5290,3894,5105,3156,5433,3156,5433,3076,5433,2956,5433,2676,5105,2676,4613,2676,3465,2676xe" filled="false" stroked="true" strokeweight=".75pt" strokecolor="#ff0000">
              <v:path arrowok="t"/>
              <v:stroke dashstyle="solid"/>
            </v:shape>
            <v:shape style="position:absolute;left:5206;top:3804;width:247;height:246" type="#_x0000_t75" stroked="false">
              <v:imagedata r:id="rId9" o:title=""/>
            </v:shape>
            <v:shape style="position:absolute;left:8297;top:23;width:764;height:1020" type="#_x0000_t75" stroked="false">
              <v:imagedata r:id="rId10" o:title=""/>
            </v:shape>
            <v:shape style="position:absolute;left:332;top:173;width:4695;height:311" type="#_x0000_t202" filled="false" stroked="false">
              <v:textbox inset="0,0,0,0">
                <w:txbxContent>
                  <w:p>
                    <w:pPr>
                      <w:spacing w:line="311" w:lineRule="exact" w:before="0"/>
                      <w:ind w:left="0" w:right="0" w:firstLine="0"/>
                      <w:jc w:val="left"/>
                      <w:rPr>
                        <w:sz w:val="31"/>
                      </w:rPr>
                    </w:pPr>
                    <w:r>
                      <w:rPr>
                        <w:sz w:val="31"/>
                        <w:shd w:fill="FFFFFF" w:color="auto" w:val="clear"/>
                      </w:rPr>
                      <w:t>东一路与东福路交叉口西北侧地块</w:t>
                    </w:r>
                  </w:p>
                </w:txbxContent>
              </v:textbox>
              <w10:wrap type="none"/>
            </v:shape>
            <v:shape style="position:absolute;left:3728;top:2789;width:1465;height:240" type="#_x0000_t202" filled="false" stroked="false">
              <v:textbox inset="0,0,0,0">
                <w:txbxContent>
                  <w:p>
                    <w:pPr>
                      <w:spacing w:line="240" w:lineRule="exact" w:before="0"/>
                      <w:ind w:left="0" w:right="0" w:firstLine="0"/>
                      <w:jc w:val="left"/>
                      <w:rPr>
                        <w:sz w:val="24"/>
                      </w:rPr>
                    </w:pPr>
                    <w:r>
                      <w:rPr>
                        <w:color w:val="FF0000"/>
                        <w:sz w:val="24"/>
                      </w:rPr>
                      <w:t>地块所在位置</w:t>
                    </w:r>
                  </w:p>
                </w:txbxContent>
              </v:textbox>
              <w10:wrap type="none"/>
            </v:shape>
            <v:shape style="position:absolute;left:7178;top:5827;width:1639;height:311" type="#_x0000_t202" filled="false" stroked="false">
              <v:textbox inset="0,0,0,0">
                <w:txbxContent>
                  <w:p>
                    <w:pPr>
                      <w:spacing w:line="311" w:lineRule="exact" w:before="0"/>
                      <w:ind w:left="0" w:right="0" w:firstLine="0"/>
                      <w:jc w:val="left"/>
                      <w:rPr>
                        <w:rFonts w:ascii="Times New Roman" w:eastAsia="Times New Roman"/>
                        <w:b/>
                        <w:sz w:val="14"/>
                      </w:rPr>
                    </w:pPr>
                    <w:r>
                      <w:rPr>
                        <w:position w:val="-10"/>
                        <w:sz w:val="31"/>
                        <w:shd w:fill="FFFFFF" w:color="auto" w:val="clear"/>
                      </w:rPr>
                      <w:t>比例尺：</w:t>
                    </w:r>
                    <w:r>
                      <w:rPr>
                        <w:spacing w:val="-107"/>
                        <w:position w:val="-10"/>
                        <w:sz w:val="31"/>
                      </w:rPr>
                      <w:t> </w:t>
                    </w:r>
                    <w:r>
                      <w:rPr>
                        <w:rFonts w:ascii="Times New Roman" w:eastAsia="Times New Roman"/>
                        <w:b/>
                        <w:sz w:val="14"/>
                      </w:rPr>
                      <w:t>500m</w:t>
                    </w:r>
                  </w:p>
                </w:txbxContent>
              </v:textbox>
              <w10:wrap type="none"/>
            </v:shape>
          </v:group>
        </w:pict>
      </w:r>
      <w:r>
        <w:rPr>
          <w:sz w:val="20"/>
        </w:rPr>
      </w:r>
    </w:p>
    <w:p>
      <w:pPr>
        <w:tabs>
          <w:tab w:pos="1041" w:val="left" w:leader="none"/>
        </w:tabs>
        <w:spacing w:before="131"/>
        <w:ind w:left="0" w:right="235" w:firstLine="0"/>
        <w:jc w:val="center"/>
        <w:rPr>
          <w:sz w:val="24"/>
        </w:rPr>
      </w:pPr>
      <w:r>
        <w:rPr>
          <w:spacing w:val="-1"/>
          <w:sz w:val="24"/>
        </w:rPr>
        <w:t>图</w:t>
      </w:r>
      <w:r>
        <w:rPr>
          <w:spacing w:val="-57"/>
          <w:sz w:val="24"/>
        </w:rPr>
        <w:t> </w:t>
      </w:r>
      <w:r>
        <w:rPr>
          <w:rFonts w:ascii="Times New Roman" w:eastAsia="Times New Roman"/>
          <w:b/>
          <w:spacing w:val="-1"/>
          <w:sz w:val="24"/>
        </w:rPr>
        <w:t>2.2-1</w:t>
        <w:tab/>
      </w:r>
      <w:r>
        <w:rPr>
          <w:sz w:val="24"/>
        </w:rPr>
        <w:t>地块调查位置图</w:t>
      </w:r>
    </w:p>
    <w:p>
      <w:pPr>
        <w:pStyle w:val="ListParagraph"/>
        <w:numPr>
          <w:ilvl w:val="0"/>
          <w:numId w:val="2"/>
        </w:numPr>
        <w:tabs>
          <w:tab w:pos="1193" w:val="left" w:leader="none"/>
        </w:tabs>
        <w:spacing w:line="240" w:lineRule="auto" w:before="158" w:after="0"/>
        <w:ind w:left="1192" w:right="0" w:hanging="602"/>
        <w:jc w:val="left"/>
        <w:rPr>
          <w:sz w:val="24"/>
        </w:rPr>
      </w:pPr>
      <w:r>
        <w:rPr>
          <w:sz w:val="24"/>
        </w:rPr>
        <w:t>调查范围</w:t>
      </w:r>
    </w:p>
    <w:p>
      <w:pPr>
        <w:pStyle w:val="BodyText"/>
        <w:spacing w:before="161"/>
        <w:ind w:left="591"/>
      </w:pPr>
      <w:r>
        <w:rPr/>
        <w:t>本次的调查范围：东至东福路，南至东一路，西至瑞东园，北至望湖路，地块占地</w:t>
      </w:r>
    </w:p>
    <w:p>
      <w:pPr>
        <w:spacing w:after="0"/>
        <w:sectPr>
          <w:pgSz w:w="11910" w:h="16840"/>
          <w:pgMar w:header="0" w:footer="1306" w:top="1260" w:bottom="1580" w:left="1420" w:right="900"/>
        </w:sectPr>
      </w:pPr>
    </w:p>
    <w:p>
      <w:pPr>
        <w:pStyle w:val="BodyText"/>
        <w:spacing w:before="158"/>
        <w:ind w:left="111"/>
        <w:rPr>
          <w:rFonts w:ascii="Times New Roman" w:eastAsia="Times New Roman"/>
        </w:rPr>
      </w:pPr>
      <w:r>
        <w:rPr>
          <w:spacing w:val="-16"/>
        </w:rPr>
        <w:t>面积为 </w:t>
      </w:r>
      <w:r>
        <w:rPr>
          <w:rFonts w:ascii="Times New Roman" w:eastAsia="Times New Roman"/>
          <w:spacing w:val="-2"/>
        </w:rPr>
        <w:t>26782.0</w:t>
      </w:r>
      <w:r>
        <w:rPr>
          <w:rFonts w:ascii="Times New Roman" w:eastAsia="Times New Roman"/>
          <w:spacing w:val="-40"/>
          <w:w w:val="100"/>
        </w:rPr>
        <w:t>m</w:t>
      </w:r>
      <w:r>
        <w:rPr>
          <w:spacing w:val="-204"/>
        </w:rPr>
        <w:t>（</w:t>
      </w:r>
      <w:r>
        <w:rPr>
          <w:rFonts w:ascii="Times New Roman" w:eastAsia="Times New Roman"/>
          <w:spacing w:val="-2"/>
          <w:w w:val="101"/>
          <w:vertAlign w:val="superscript"/>
        </w:rPr>
        <w:t>2</w:t>
      </w:r>
    </w:p>
    <w:p>
      <w:pPr>
        <w:pStyle w:val="BodyText"/>
        <w:spacing w:before="158"/>
        <w:ind w:left="81"/>
      </w:pPr>
      <w:r>
        <w:rPr/>
        <w:br w:type="column"/>
      </w:r>
      <w:r>
        <w:rPr>
          <w:rFonts w:ascii="Times New Roman" w:hAnsi="Times New Roman" w:eastAsia="Times New Roman"/>
        </w:rPr>
        <w:t>40.</w:t>
      </w:r>
      <w:r>
        <w:rPr>
          <w:rFonts w:ascii="Times New Roman" w:hAnsi="Times New Roman" w:eastAsia="Times New Roman"/>
          <w:spacing w:val="-3"/>
        </w:rPr>
        <w:t>1</w:t>
      </w:r>
      <w:r>
        <w:rPr>
          <w:rFonts w:ascii="Times New Roman" w:hAnsi="Times New Roman" w:eastAsia="Times New Roman"/>
        </w:rPr>
        <w:t>73</w:t>
      </w:r>
      <w:r>
        <w:rPr>
          <w:rFonts w:ascii="Times New Roman" w:hAnsi="Times New Roman" w:eastAsia="Times New Roman"/>
          <w:spacing w:val="-3"/>
        </w:rPr>
        <w:t> </w:t>
      </w:r>
      <w:r>
        <w:rPr/>
        <w:t>亩</w:t>
      </w:r>
      <w:r>
        <w:rPr>
          <w:spacing w:val="-120"/>
        </w:rPr>
        <w:t>），</w:t>
      </w:r>
      <w:r>
        <w:rPr>
          <w:spacing w:val="-7"/>
        </w:rPr>
        <w:t>地块中心定位经度为 </w:t>
      </w:r>
      <w:r>
        <w:rPr>
          <w:rFonts w:ascii="Times New Roman" w:hAnsi="Times New Roman" w:eastAsia="Times New Roman"/>
        </w:rPr>
        <w:t>120.270210</w:t>
      </w:r>
      <w:r>
        <w:rPr>
          <w:spacing w:val="-31"/>
        </w:rPr>
        <w:t>°，纬度为 </w:t>
      </w:r>
      <w:r>
        <w:rPr>
          <w:rFonts w:ascii="Times New Roman" w:hAnsi="Times New Roman" w:eastAsia="Times New Roman"/>
        </w:rPr>
        <w:t>29.712</w:t>
      </w:r>
      <w:r>
        <w:rPr>
          <w:rFonts w:ascii="Times New Roman" w:hAnsi="Times New Roman" w:eastAsia="Times New Roman"/>
          <w:spacing w:val="-10"/>
        </w:rPr>
        <w:t>1</w:t>
      </w:r>
      <w:r>
        <w:rPr>
          <w:rFonts w:ascii="Times New Roman" w:hAnsi="Times New Roman" w:eastAsia="Times New Roman"/>
        </w:rPr>
        <w:t>17</w:t>
      </w:r>
      <w:r>
        <w:rPr/>
        <w:t>°。</w:t>
      </w:r>
    </w:p>
    <w:p>
      <w:pPr>
        <w:spacing w:after="0"/>
        <w:sectPr>
          <w:type w:val="continuous"/>
          <w:pgSz w:w="11910" w:h="16840"/>
          <w:pgMar w:top="1220" w:bottom="280" w:left="1420" w:right="900"/>
          <w:cols w:num="2" w:equalWidth="0">
            <w:col w:w="1937" w:space="40"/>
            <w:col w:w="7613"/>
          </w:cols>
        </w:sectPr>
      </w:pPr>
    </w:p>
    <w:p>
      <w:pPr>
        <w:pStyle w:val="BodyText"/>
        <w:spacing w:before="161"/>
        <w:ind w:left="111"/>
      </w:pPr>
      <w:r>
        <w:rPr>
          <w:spacing w:val="-8"/>
        </w:rPr>
        <w:t>调查范围图详见图 </w:t>
      </w:r>
      <w:r>
        <w:rPr>
          <w:rFonts w:ascii="Times New Roman" w:eastAsia="Times New Roman"/>
        </w:rPr>
        <w:t>2.2-1</w:t>
      </w:r>
      <w:r>
        <w:rPr/>
        <w:t>。</w:t>
      </w:r>
    </w:p>
    <w:p>
      <w:pPr>
        <w:spacing w:after="0"/>
        <w:sectPr>
          <w:type w:val="continuous"/>
          <w:pgSz w:w="11910" w:h="16840"/>
          <w:pgMar w:top="1220" w:bottom="280" w:left="1420" w:right="900"/>
        </w:sectPr>
      </w:pPr>
    </w:p>
    <w:p>
      <w:pPr>
        <w:pStyle w:val="BodyText"/>
        <w:ind w:left="135"/>
        <w:rPr>
          <w:sz w:val="20"/>
        </w:rPr>
      </w:pPr>
      <w:r>
        <w:rPr>
          <w:sz w:val="20"/>
        </w:rPr>
        <w:pict>
          <v:group style="width:453.75pt;height:265.650pt;mso-position-horizontal-relative:char;mso-position-vertical-relative:line" coordorigin="0,0" coordsize="9075,5313">
            <v:shape style="position:absolute;left:0;top:6;width:9075;height:5306" type="#_x0000_t75" stroked="false">
              <v:imagedata r:id="rId11" o:title=""/>
            </v:shape>
            <v:shape style="position:absolute;left:3907;top:1631;width:1793;height:2086" coordorigin="3907,1631" coordsize="1793,2086" path="m3932,1631l4703,1631,4928,1682,5511,1688,5699,1888,5693,2846,5643,3085,5637,3655,5580,3717,3907,3692,3932,1631e" filled="false" stroked="true" strokeweight="1.253008pt" strokecolor="#ff0000">
              <v:path arrowok="t"/>
              <v:stroke dashstyle="solid"/>
            </v:shape>
            <v:shape style="position:absolute;left:8769;top:0;width:294;height:394" type="#_x0000_t75" stroked="false">
              <v:imagedata r:id="rId12" o:title=""/>
            </v:shape>
            <v:shape style="position:absolute;left:2597;top:1005;width:4456;height:2913" coordorigin="2597,1005" coordsize="4456,2913" path="m5517,1682l5693,1494,6871,1494m5699,2840l5875,2659,7053,2659m5655,3091l5850,3279,6984,3279m5649,3661l5837,3855,6971,3855m4333,3917l5380,3917,5580,3717m2597,3423l3663,3423,3901,3680m5706,1895l5900,2089,7034,2089m4929,1682l5298,1005,6508,1005m2673,1851l3713,1851,3920,1644m3406,1369l4471,1369,4709,1631e" filled="false" stroked="true" strokeweight="1.879429pt" strokecolor="#3f3f3f">
              <v:path arrowok="t"/>
              <v:stroke dashstyle="solid"/>
            </v:shape>
            <v:shape style="position:absolute;left:78;top:3804;width:2188;height:1165" type="#_x0000_t75" stroked="false">
              <v:imagedata r:id="rId13" o:title=""/>
            </v:shape>
            <v:shape style="position:absolute;left:4151;top:4424;width:1491;height:332" type="#_x0000_t75" stroked="false">
              <v:imagedata r:id="rId14" o:title=""/>
            </v:shape>
            <v:shape style="position:absolute;left:5241;top:4662;width:282;height:38" coordorigin="5242,4663" coordsize="282,38" path="m5242,4663l5242,4700,5524,4700,5524,4663e" filled="false" stroked="true" strokeweight=".939451pt" strokecolor="#ff0000">
              <v:path arrowok="t"/>
              <v:stroke dashstyle="solid"/>
            </v:shape>
            <v:shape style="position:absolute;left:569;top:4196;width:226;height:326" type="#_x0000_t75" stroked="false">
              <v:imagedata r:id="rId15" o:title=""/>
            </v:shape>
            <v:shape style="position:absolute;left:922;top:3861;width:1346;height:616" type="#_x0000_t202" filled="false" stroked="false">
              <v:textbox inset="0,0,0,0">
                <w:txbxContent>
                  <w:p>
                    <w:pPr>
                      <w:spacing w:line="286" w:lineRule="exact" w:before="0"/>
                      <w:ind w:left="0" w:right="0" w:firstLine="0"/>
                      <w:jc w:val="left"/>
                      <w:rPr>
                        <w:sz w:val="25"/>
                      </w:rPr>
                    </w:pPr>
                    <w:r>
                      <w:rPr>
                        <w:sz w:val="25"/>
                      </w:rPr>
                      <w:t>图例</w:t>
                    </w:r>
                  </w:p>
                  <w:p>
                    <w:pPr>
                      <w:spacing w:line="285" w:lineRule="exact" w:before="44"/>
                      <w:ind w:left="323" w:right="0" w:firstLine="0"/>
                      <w:jc w:val="left"/>
                      <w:rPr>
                        <w:sz w:val="25"/>
                      </w:rPr>
                    </w:pPr>
                    <w:r>
                      <w:rPr>
                        <w:spacing w:val="-1"/>
                        <w:sz w:val="25"/>
                      </w:rPr>
                      <w:t>地块边界</w:t>
                    </w:r>
                  </w:p>
                </w:txbxContent>
              </v:textbox>
              <w10:wrap type="none"/>
            </v:shape>
            <v:shape style="position:absolute;left:594;top:4701;width:165;height:201" type="#_x0000_t202" filled="false" stroked="false">
              <v:textbox inset="0,0,0,0">
                <w:txbxContent>
                  <w:p>
                    <w:pPr>
                      <w:spacing w:line="195" w:lineRule="exact" w:before="0"/>
                      <w:ind w:left="0" w:right="0" w:firstLine="0"/>
                      <w:jc w:val="left"/>
                      <w:rPr>
                        <w:rFonts w:ascii="Times New Roman"/>
                        <w:sz w:val="20"/>
                      </w:rPr>
                    </w:pPr>
                    <w:r>
                      <w:rPr>
                        <w:rFonts w:ascii="Times New Roman"/>
                        <w:color w:val="FFFF00"/>
                        <w:w w:val="100"/>
                        <w:sz w:val="20"/>
                      </w:rPr>
                      <w:t>A</w:t>
                    </w:r>
                  </w:p>
                </w:txbxContent>
              </v:textbox>
              <w10:wrap type="none"/>
            </v:shape>
            <v:shape style="position:absolute;left:1246;top:4660;width:1023;height:251" type="#_x0000_t202" filled="false" stroked="false">
              <v:textbox inset="0,0,0,0">
                <w:txbxContent>
                  <w:p>
                    <w:pPr>
                      <w:spacing w:line="251" w:lineRule="exact" w:before="0"/>
                      <w:ind w:left="0" w:right="0" w:firstLine="0"/>
                      <w:jc w:val="left"/>
                      <w:rPr>
                        <w:sz w:val="25"/>
                      </w:rPr>
                    </w:pPr>
                    <w:r>
                      <w:rPr>
                        <w:spacing w:val="-1"/>
                        <w:sz w:val="25"/>
                      </w:rPr>
                      <w:t>拐点坐标</w:t>
                    </w:r>
                  </w:p>
                </w:txbxContent>
              </v:textbox>
              <w10:wrap type="none"/>
            </v:shape>
            <v:shape style="position:absolute;left:154;top:128;width:3778;height:251" type="#_x0000_t202" filled="false" stroked="false">
              <v:textbox inset="0,0,0,0">
                <w:txbxContent>
                  <w:p>
                    <w:pPr>
                      <w:spacing w:line="251" w:lineRule="exact" w:before="0"/>
                      <w:ind w:left="0" w:right="0" w:firstLine="0"/>
                      <w:jc w:val="left"/>
                      <w:rPr>
                        <w:sz w:val="25"/>
                      </w:rPr>
                    </w:pPr>
                    <w:r>
                      <w:rPr>
                        <w:spacing w:val="-1"/>
                        <w:sz w:val="25"/>
                        <w:shd w:fill="FFFFFF" w:color="auto" w:val="clear"/>
                      </w:rPr>
                      <w:t>东一路与东福路交叉口西北侧地块</w:t>
                    </w:r>
                  </w:p>
                </w:txbxContent>
              </v:textbox>
              <w10:wrap type="none"/>
            </v:shape>
            <v:shape style="position:absolute;left:3503;top:1192;width:897;height:393"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120.270183°E</w:t>
                    </w:r>
                  </w:p>
                  <w:p>
                    <w:pPr>
                      <w:spacing w:before="70"/>
                      <w:ind w:left="69" w:right="0" w:firstLine="0"/>
                      <w:jc w:val="left"/>
                      <w:rPr>
                        <w:rFonts w:ascii="Times New Roman" w:hAnsi="Times New Roman"/>
                        <w:b/>
                        <w:sz w:val="15"/>
                      </w:rPr>
                    </w:pPr>
                    <w:r>
                      <w:rPr>
                        <w:rFonts w:ascii="Times New Roman" w:hAnsi="Times New Roman"/>
                        <w:b/>
                        <w:color w:val="FFFF00"/>
                        <w:sz w:val="15"/>
                      </w:rPr>
                      <w:t>29.712908°N</w:t>
                    </w:r>
                  </w:p>
                </w:txbxContent>
              </v:textbox>
              <w10:wrap type="none"/>
            </v:shape>
            <v:shape style="position:absolute;left:5451;top:810;width:1261;height:890"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120.270504°E</w:t>
                    </w:r>
                  </w:p>
                  <w:p>
                    <w:pPr>
                      <w:spacing w:before="64"/>
                      <w:ind w:left="9" w:right="0" w:firstLine="0"/>
                      <w:jc w:val="left"/>
                      <w:rPr>
                        <w:rFonts w:ascii="Times New Roman" w:hAnsi="Times New Roman"/>
                        <w:b/>
                        <w:sz w:val="15"/>
                      </w:rPr>
                    </w:pPr>
                    <w:r>
                      <w:rPr>
                        <w:rFonts w:ascii="Times New Roman" w:hAnsi="Times New Roman"/>
                        <w:b/>
                        <w:color w:val="FFFF00"/>
                        <w:sz w:val="15"/>
                      </w:rPr>
                      <w:t>29.712876°N</w:t>
                    </w:r>
                  </w:p>
                  <w:p>
                    <w:pPr>
                      <w:spacing w:before="94"/>
                      <w:ind w:left="365" w:right="0" w:firstLine="0"/>
                      <w:jc w:val="left"/>
                      <w:rPr>
                        <w:rFonts w:ascii="Times New Roman" w:hAnsi="Times New Roman"/>
                        <w:b/>
                        <w:sz w:val="15"/>
                      </w:rPr>
                    </w:pPr>
                    <w:r>
                      <w:rPr>
                        <w:rFonts w:ascii="Times New Roman" w:hAnsi="Times New Roman"/>
                        <w:b/>
                        <w:color w:val="FFFF00"/>
                        <w:sz w:val="15"/>
                      </w:rPr>
                      <w:t>120.270825°E</w:t>
                    </w:r>
                  </w:p>
                  <w:p>
                    <w:pPr>
                      <w:spacing w:before="64"/>
                      <w:ind w:left="398" w:right="0" w:firstLine="0"/>
                      <w:jc w:val="left"/>
                      <w:rPr>
                        <w:rFonts w:ascii="Times New Roman" w:hAnsi="Times New Roman"/>
                        <w:b/>
                        <w:sz w:val="15"/>
                      </w:rPr>
                    </w:pPr>
                    <w:r>
                      <w:rPr>
                        <w:rFonts w:ascii="Times New Roman" w:hAnsi="Times New Roman"/>
                        <w:b/>
                        <w:color w:val="FFFF00"/>
                        <w:sz w:val="15"/>
                      </w:rPr>
                      <w:t>29.712881°N</w:t>
                    </w:r>
                  </w:p>
                </w:txbxContent>
              </v:textbox>
              <w10:wrap type="none"/>
            </v:shape>
            <v:shape style="position:absolute;left:2756;top:1676;width:895;height:376"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120.269484°E</w:t>
                    </w:r>
                  </w:p>
                  <w:p>
                    <w:pPr>
                      <w:spacing w:before="52"/>
                      <w:ind w:left="45" w:right="0" w:firstLine="0"/>
                      <w:jc w:val="left"/>
                      <w:rPr>
                        <w:rFonts w:ascii="Times New Roman" w:hAnsi="Times New Roman"/>
                        <w:b/>
                        <w:sz w:val="15"/>
                      </w:rPr>
                    </w:pPr>
                    <w:r>
                      <w:rPr>
                        <w:rFonts w:ascii="Times New Roman" w:hAnsi="Times New Roman"/>
                        <w:b/>
                        <w:color w:val="FFFF00"/>
                        <w:sz w:val="15"/>
                      </w:rPr>
                      <w:t>29.712903°N</w:t>
                    </w:r>
                  </w:p>
                </w:txbxContent>
              </v:textbox>
              <w10:wrap type="none"/>
            </v:shape>
            <v:shape style="position:absolute;left:3969;top:1653;width:165;height:201" type="#_x0000_t202" filled="false" stroked="false">
              <v:textbox inset="0,0,0,0">
                <w:txbxContent>
                  <w:p>
                    <w:pPr>
                      <w:spacing w:line="195" w:lineRule="exact" w:before="0"/>
                      <w:ind w:left="0" w:right="0" w:firstLine="0"/>
                      <w:jc w:val="left"/>
                      <w:rPr>
                        <w:rFonts w:ascii="Times New Roman"/>
                        <w:sz w:val="20"/>
                      </w:rPr>
                    </w:pPr>
                    <w:r>
                      <w:rPr>
                        <w:rFonts w:ascii="Times New Roman"/>
                        <w:color w:val="FFFF00"/>
                        <w:w w:val="100"/>
                        <w:sz w:val="20"/>
                      </w:rPr>
                      <w:t>G</w:t>
                    </w:r>
                  </w:p>
                </w:txbxContent>
              </v:textbox>
              <w10:wrap type="none"/>
            </v:shape>
            <v:shape style="position:absolute;left:4608;top:1648;width:351;height:260" type="#_x0000_t202" filled="false" stroked="false">
              <v:textbox inset="0,0,0,0">
                <w:txbxContent>
                  <w:p>
                    <w:pPr>
                      <w:spacing w:line="194" w:lineRule="auto" w:before="0"/>
                      <w:ind w:left="0" w:right="0" w:firstLine="0"/>
                      <w:jc w:val="left"/>
                      <w:rPr>
                        <w:rFonts w:ascii="Times New Roman"/>
                        <w:sz w:val="20"/>
                      </w:rPr>
                    </w:pPr>
                    <w:r>
                      <w:rPr>
                        <w:rFonts w:ascii="Times New Roman"/>
                        <w:color w:val="FFFF00"/>
                        <w:sz w:val="20"/>
                      </w:rPr>
                      <w:t>H</w:t>
                    </w:r>
                    <w:r>
                      <w:rPr>
                        <w:rFonts w:ascii="Times New Roman"/>
                        <w:color w:val="FFFF00"/>
                        <w:spacing w:val="69"/>
                        <w:sz w:val="20"/>
                      </w:rPr>
                      <w:t> </w:t>
                    </w:r>
                    <w:r>
                      <w:rPr>
                        <w:rFonts w:ascii="Times New Roman"/>
                        <w:color w:val="FFFF00"/>
                        <w:position w:val="-5"/>
                        <w:sz w:val="20"/>
                      </w:rPr>
                      <w:t>I</w:t>
                    </w:r>
                  </w:p>
                </w:txbxContent>
              </v:textbox>
              <w10:wrap type="none"/>
            </v:shape>
            <v:shape style="position:absolute;left:5435;top:1718;width:98;height:201" type="#_x0000_t202" filled="false" stroked="false">
              <v:textbox inset="0,0,0,0">
                <w:txbxContent>
                  <w:p>
                    <w:pPr>
                      <w:spacing w:line="195" w:lineRule="exact" w:before="0"/>
                      <w:ind w:left="0" w:right="0" w:firstLine="0"/>
                      <w:jc w:val="left"/>
                      <w:rPr>
                        <w:rFonts w:ascii="Times New Roman"/>
                        <w:sz w:val="20"/>
                      </w:rPr>
                    </w:pPr>
                    <w:r>
                      <w:rPr>
                        <w:rFonts w:ascii="Times New Roman"/>
                        <w:color w:val="FFFF00"/>
                        <w:w w:val="100"/>
                        <w:sz w:val="20"/>
                      </w:rPr>
                      <w:t>J</w:t>
                    </w:r>
                  </w:p>
                </w:txbxContent>
              </v:textbox>
              <w10:wrap type="none"/>
            </v:shape>
            <v:shape style="position:absolute;left:5544;top:1861;width:1336;height:409" type="#_x0000_t202" filled="false" stroked="false">
              <v:textbox inset="0,0,0,0">
                <w:txbxContent>
                  <w:p>
                    <w:pPr>
                      <w:tabs>
                        <w:tab w:pos="440" w:val="left" w:leader="none"/>
                      </w:tabs>
                      <w:spacing w:line="202" w:lineRule="exact" w:before="4"/>
                      <w:ind w:left="467" w:right="18" w:hanging="468"/>
                      <w:jc w:val="left"/>
                      <w:rPr>
                        <w:rFonts w:ascii="Times New Roman" w:hAnsi="Times New Roman"/>
                        <w:b/>
                        <w:sz w:val="15"/>
                      </w:rPr>
                    </w:pPr>
                    <w:r>
                      <w:rPr>
                        <w:rFonts w:ascii="Times New Roman" w:hAnsi="Times New Roman"/>
                        <w:color w:val="FFFF00"/>
                        <w:position w:val="2"/>
                        <w:sz w:val="20"/>
                      </w:rPr>
                      <w:t>A</w:t>
                      <w:tab/>
                    </w:r>
                    <w:r>
                      <w:rPr>
                        <w:rFonts w:ascii="Times New Roman" w:hAnsi="Times New Roman"/>
                        <w:b/>
                        <w:color w:val="FFFF00"/>
                        <w:sz w:val="15"/>
                      </w:rPr>
                      <w:t>120.270984°E</w:t>
                    </w:r>
                    <w:r>
                      <w:rPr>
                        <w:rFonts w:ascii="Times New Roman" w:hAnsi="Times New Roman"/>
                        <w:b/>
                        <w:color w:val="FFFF00"/>
                        <w:spacing w:val="-35"/>
                        <w:sz w:val="15"/>
                      </w:rPr>
                      <w:t> </w:t>
                    </w:r>
                    <w:r>
                      <w:rPr>
                        <w:rFonts w:ascii="Times New Roman" w:hAnsi="Times New Roman"/>
                        <w:b/>
                        <w:color w:val="FFFF00"/>
                        <w:sz w:val="15"/>
                      </w:rPr>
                      <w:t>29.712818°N</w:t>
                    </w:r>
                  </w:p>
                </w:txbxContent>
              </v:textbox>
              <w10:wrap type="none"/>
            </v:shape>
            <v:shape style="position:absolute;left:5478;top:2748;width:225;height:449" type="#_x0000_t202" filled="false" stroked="false">
              <v:textbox inset="0,0,0,0">
                <w:txbxContent>
                  <w:p>
                    <w:pPr>
                      <w:spacing w:line="195" w:lineRule="exact" w:before="0"/>
                      <w:ind w:left="71" w:right="0" w:firstLine="0"/>
                      <w:jc w:val="left"/>
                      <w:rPr>
                        <w:rFonts w:ascii="Times New Roman"/>
                        <w:sz w:val="20"/>
                      </w:rPr>
                    </w:pPr>
                    <w:r>
                      <w:rPr>
                        <w:rFonts w:ascii="Times New Roman"/>
                        <w:color w:val="FFFF00"/>
                        <w:w w:val="100"/>
                        <w:sz w:val="20"/>
                      </w:rPr>
                      <w:t>B</w:t>
                    </w:r>
                  </w:p>
                  <w:p>
                    <w:pPr>
                      <w:spacing w:before="18"/>
                      <w:ind w:left="0" w:right="0" w:firstLine="0"/>
                      <w:jc w:val="left"/>
                      <w:rPr>
                        <w:rFonts w:ascii="Times New Roman"/>
                        <w:sz w:val="20"/>
                      </w:rPr>
                    </w:pPr>
                    <w:r>
                      <w:rPr>
                        <w:rFonts w:ascii="Times New Roman"/>
                        <w:color w:val="FFFF00"/>
                        <w:w w:val="100"/>
                        <w:sz w:val="20"/>
                      </w:rPr>
                      <w:t>C</w:t>
                    </w:r>
                  </w:p>
                </w:txbxContent>
              </v:textbox>
              <w10:wrap type="none"/>
            </v:shape>
            <v:shape style="position:absolute;left:5996;top:2473;width:895;height:387"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120.271002°E</w:t>
                    </w:r>
                  </w:p>
                  <w:p>
                    <w:pPr>
                      <w:spacing w:before="64"/>
                      <w:ind w:left="33" w:right="0" w:firstLine="0"/>
                      <w:jc w:val="left"/>
                      <w:rPr>
                        <w:rFonts w:ascii="Times New Roman" w:hAnsi="Times New Roman"/>
                        <w:b/>
                        <w:sz w:val="15"/>
                      </w:rPr>
                    </w:pPr>
                    <w:r>
                      <w:rPr>
                        <w:rFonts w:ascii="Times New Roman" w:hAnsi="Times New Roman"/>
                        <w:b/>
                        <w:color w:val="FFFF00"/>
                        <w:sz w:val="15"/>
                      </w:rPr>
                      <w:t>29.711864°N</w:t>
                    </w:r>
                  </w:p>
                </w:txbxContent>
              </v:textbox>
              <w10:wrap type="none"/>
            </v:shape>
            <v:shape style="position:absolute;left:2692;top:3242;width:895;height:381"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120.269458°E</w:t>
                    </w:r>
                  </w:p>
                  <w:p>
                    <w:pPr>
                      <w:spacing w:before="58"/>
                      <w:ind w:left="45" w:right="0" w:firstLine="0"/>
                      <w:jc w:val="left"/>
                      <w:rPr>
                        <w:rFonts w:ascii="Times New Roman" w:hAnsi="Times New Roman"/>
                        <w:b/>
                        <w:sz w:val="15"/>
                      </w:rPr>
                    </w:pPr>
                    <w:r>
                      <w:rPr>
                        <w:rFonts w:ascii="Times New Roman" w:hAnsi="Times New Roman"/>
                        <w:b/>
                        <w:color w:val="FFFF00"/>
                        <w:sz w:val="15"/>
                      </w:rPr>
                      <w:t>29.711156°N</w:t>
                    </w:r>
                  </w:p>
                </w:txbxContent>
              </v:textbox>
              <w10:wrap type="none"/>
            </v:shape>
            <v:shape style="position:absolute;left:5937;top:3113;width:895;height:352"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120.270957°E</w:t>
                    </w:r>
                  </w:p>
                  <w:p>
                    <w:pPr>
                      <w:spacing w:before="29"/>
                      <w:ind w:left="27" w:right="0" w:firstLine="0"/>
                      <w:jc w:val="left"/>
                      <w:rPr>
                        <w:rFonts w:ascii="Times New Roman" w:hAnsi="Times New Roman"/>
                        <w:b/>
                        <w:sz w:val="15"/>
                      </w:rPr>
                    </w:pPr>
                    <w:r>
                      <w:rPr>
                        <w:rFonts w:ascii="Times New Roman" w:hAnsi="Times New Roman"/>
                        <w:b/>
                        <w:color w:val="FFFF00"/>
                        <w:sz w:val="15"/>
                      </w:rPr>
                      <w:t>29.711589°N</w:t>
                    </w:r>
                  </w:p>
                </w:txbxContent>
              </v:textbox>
              <w10:wrap type="none"/>
            </v:shape>
            <v:shape style="position:absolute;left:3784;top:3695;width:132;height:201" type="#_x0000_t202" filled="false" stroked="false">
              <v:textbox inset="0,0,0,0">
                <w:txbxContent>
                  <w:p>
                    <w:pPr>
                      <w:spacing w:line="195" w:lineRule="exact" w:before="0"/>
                      <w:ind w:left="0" w:right="0" w:firstLine="0"/>
                      <w:jc w:val="left"/>
                      <w:rPr>
                        <w:rFonts w:ascii="Times New Roman"/>
                        <w:sz w:val="20"/>
                      </w:rPr>
                    </w:pPr>
                    <w:r>
                      <w:rPr>
                        <w:rFonts w:ascii="Times New Roman"/>
                        <w:color w:val="FFFF00"/>
                        <w:w w:val="100"/>
                        <w:sz w:val="20"/>
                      </w:rPr>
                      <w:t>F</w:t>
                    </w:r>
                  </w:p>
                </w:txbxContent>
              </v:textbox>
              <w10:wrap type="none"/>
            </v:shape>
            <v:shape style="position:absolute;left:4418;top:3615;width:1138;height:509" type="#_x0000_t202" filled="false" stroked="false">
              <v:textbox inset="0,0,0,0">
                <w:txbxContent>
                  <w:p>
                    <w:pPr>
                      <w:spacing w:line="282" w:lineRule="exact" w:before="0"/>
                      <w:ind w:left="0" w:right="0" w:firstLine="0"/>
                      <w:jc w:val="left"/>
                      <w:rPr>
                        <w:rFonts w:ascii="Times New Roman" w:hAnsi="Times New Roman"/>
                        <w:sz w:val="20"/>
                      </w:rPr>
                    </w:pPr>
                    <w:r>
                      <w:rPr>
                        <w:rFonts w:ascii="Times New Roman" w:hAnsi="Times New Roman"/>
                        <w:b/>
                        <w:color w:val="FFFF00"/>
                        <w:sz w:val="15"/>
                      </w:rPr>
                      <w:t>120.270845°E  </w:t>
                    </w:r>
                    <w:r>
                      <w:rPr>
                        <w:rFonts w:ascii="Times New Roman" w:hAnsi="Times New Roman"/>
                        <w:b/>
                        <w:color w:val="FFFF00"/>
                        <w:spacing w:val="7"/>
                        <w:sz w:val="15"/>
                      </w:rPr>
                      <w:t> </w:t>
                    </w:r>
                    <w:r>
                      <w:rPr>
                        <w:rFonts w:ascii="Times New Roman" w:hAnsi="Times New Roman"/>
                        <w:color w:val="FFFF00"/>
                        <w:position w:val="10"/>
                        <w:sz w:val="20"/>
                      </w:rPr>
                      <w:t>E</w:t>
                    </w:r>
                  </w:p>
                  <w:p>
                    <w:pPr>
                      <w:spacing w:before="52"/>
                      <w:ind w:left="45" w:right="0" w:firstLine="0"/>
                      <w:jc w:val="left"/>
                      <w:rPr>
                        <w:rFonts w:ascii="Times New Roman" w:hAnsi="Times New Roman"/>
                        <w:b/>
                        <w:sz w:val="15"/>
                      </w:rPr>
                    </w:pPr>
                    <w:r>
                      <w:rPr>
                        <w:rFonts w:ascii="Times New Roman" w:hAnsi="Times New Roman"/>
                        <w:b/>
                        <w:color w:val="FFFF00"/>
                        <w:sz w:val="15"/>
                      </w:rPr>
                      <w:t>29.711130°N</w:t>
                    </w:r>
                  </w:p>
                </w:txbxContent>
              </v:textbox>
              <w10:wrap type="none"/>
            </v:shape>
            <v:shape style="position:absolute;left:5686;top:3517;width:165;height:201" type="#_x0000_t202" filled="false" stroked="false">
              <v:textbox inset="0,0,0,0">
                <w:txbxContent>
                  <w:p>
                    <w:pPr>
                      <w:spacing w:line="195" w:lineRule="exact" w:before="0"/>
                      <w:ind w:left="0" w:right="0" w:firstLine="0"/>
                      <w:jc w:val="left"/>
                      <w:rPr>
                        <w:rFonts w:ascii="Times New Roman"/>
                        <w:sz w:val="20"/>
                      </w:rPr>
                    </w:pPr>
                    <w:r>
                      <w:rPr>
                        <w:rFonts w:ascii="Times New Roman"/>
                        <w:color w:val="FFFF00"/>
                        <w:w w:val="100"/>
                        <w:sz w:val="20"/>
                      </w:rPr>
                      <w:t>D</w:t>
                    </w:r>
                  </w:p>
                </w:txbxContent>
              </v:textbox>
              <w10:wrap type="none"/>
            </v:shape>
            <v:shape style="position:absolute;left:5925;top:3684;width:895;height:352" type="#_x0000_t202" filled="false" stroked="false">
              <v:textbox inset="0,0,0,0">
                <w:txbxContent>
                  <w:p>
                    <w:pPr>
                      <w:spacing w:line="149" w:lineRule="exact" w:before="0"/>
                      <w:ind w:left="0" w:right="0" w:firstLine="0"/>
                      <w:jc w:val="left"/>
                      <w:rPr>
                        <w:rFonts w:ascii="Times New Roman" w:hAnsi="Times New Roman"/>
                        <w:b/>
                        <w:sz w:val="15"/>
                      </w:rPr>
                    </w:pPr>
                    <w:r>
                      <w:rPr>
                        <w:rFonts w:ascii="Times New Roman" w:hAnsi="Times New Roman"/>
                        <w:b/>
                        <w:color w:val="FFFF00"/>
                        <w:sz w:val="15"/>
                      </w:rPr>
                      <w:t>120.270957°E</w:t>
                    </w:r>
                  </w:p>
                  <w:p>
                    <w:pPr>
                      <w:spacing w:before="28"/>
                      <w:ind w:left="27" w:right="0" w:firstLine="0"/>
                      <w:jc w:val="left"/>
                      <w:rPr>
                        <w:rFonts w:ascii="Times New Roman" w:hAnsi="Times New Roman"/>
                        <w:b/>
                        <w:sz w:val="15"/>
                      </w:rPr>
                    </w:pPr>
                    <w:r>
                      <w:rPr>
                        <w:rFonts w:ascii="Times New Roman" w:hAnsi="Times New Roman"/>
                        <w:b/>
                        <w:color w:val="FFFF00"/>
                        <w:sz w:val="15"/>
                      </w:rPr>
                      <w:t>29.711235°N</w:t>
                    </w:r>
                  </w:p>
                </w:txbxContent>
              </v:textbox>
              <w10:wrap type="none"/>
            </v:shape>
            <v:shape style="position:absolute;left:4151;top:4424;width:1491;height:332" type="#_x0000_t202" filled="false" stroked="false">
              <v:textbox inset="0,0,0,0">
                <w:txbxContent>
                  <w:p>
                    <w:pPr>
                      <w:spacing w:line="319" w:lineRule="exact" w:before="0"/>
                      <w:ind w:left="16" w:right="0" w:firstLine="0"/>
                      <w:jc w:val="left"/>
                      <w:rPr>
                        <w:rFonts w:ascii="Times New Roman" w:eastAsia="Times New Roman"/>
                        <w:b/>
                        <w:sz w:val="11"/>
                      </w:rPr>
                    </w:pPr>
                    <w:r>
                      <w:rPr>
                        <w:sz w:val="25"/>
                      </w:rPr>
                      <w:t>比例尺： </w:t>
                    </w:r>
                    <w:r>
                      <w:rPr>
                        <w:rFonts w:ascii="Times New Roman" w:eastAsia="Times New Roman"/>
                        <w:b/>
                        <w:position w:val="9"/>
                        <w:sz w:val="11"/>
                      </w:rPr>
                      <w:t>20m</w:t>
                    </w:r>
                  </w:p>
                </w:txbxContent>
              </v:textbox>
              <w10:wrap type="none"/>
            </v:shape>
          </v:group>
        </w:pict>
      </w:r>
      <w:r>
        <w:rPr>
          <w:sz w:val="20"/>
        </w:rPr>
      </w:r>
    </w:p>
    <w:p>
      <w:pPr>
        <w:pStyle w:val="BodyText"/>
        <w:tabs>
          <w:tab w:pos="4351" w:val="left" w:leader="none"/>
        </w:tabs>
        <w:spacing w:line="364" w:lineRule="auto" w:before="136"/>
        <w:ind w:left="591" w:right="3545" w:firstLine="2719"/>
      </w:pPr>
      <w:r>
        <w:rPr>
          <w:spacing w:val="-1"/>
        </w:rPr>
        <w:t>图</w:t>
      </w:r>
      <w:r>
        <w:rPr>
          <w:spacing w:val="-57"/>
        </w:rPr>
        <w:t> </w:t>
      </w:r>
      <w:r>
        <w:rPr>
          <w:rFonts w:ascii="Times New Roman" w:eastAsia="Times New Roman"/>
          <w:b/>
          <w:spacing w:val="-1"/>
        </w:rPr>
        <w:t>2.2-2</w:t>
        <w:tab/>
      </w:r>
      <w:r>
        <w:rPr/>
        <w:t>调查地块范围图地块范围边界拐点坐标列表如下：</w:t>
      </w:r>
    </w:p>
    <w:p>
      <w:pPr>
        <w:tabs>
          <w:tab w:pos="3989" w:val="left" w:leader="none"/>
        </w:tabs>
        <w:spacing w:line="306" w:lineRule="exact" w:before="0"/>
        <w:ind w:left="2947" w:right="0" w:firstLine="0"/>
        <w:jc w:val="left"/>
        <w:rPr>
          <w:sz w:val="24"/>
        </w:rPr>
      </w:pPr>
      <w:r>
        <w:rPr>
          <w:spacing w:val="-1"/>
          <w:sz w:val="24"/>
        </w:rPr>
        <w:t>表</w:t>
      </w:r>
      <w:r>
        <w:rPr>
          <w:spacing w:val="-57"/>
          <w:sz w:val="24"/>
        </w:rPr>
        <w:t> </w:t>
      </w:r>
      <w:r>
        <w:rPr>
          <w:rFonts w:ascii="Times New Roman" w:eastAsia="Times New Roman"/>
          <w:b/>
          <w:spacing w:val="-1"/>
          <w:sz w:val="24"/>
        </w:rPr>
        <w:t>2.2-1</w:t>
        <w:tab/>
      </w:r>
      <w:r>
        <w:rPr>
          <w:sz w:val="24"/>
        </w:rPr>
        <w:t>地块范围边界拐点坐标列表</w:t>
      </w:r>
    </w:p>
    <w:p>
      <w:pPr>
        <w:pStyle w:val="BodyText"/>
        <w:spacing w:before="6"/>
        <w:rPr>
          <w:sz w:val="12"/>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1884"/>
        <w:gridCol w:w="1886"/>
        <w:gridCol w:w="1884"/>
        <w:gridCol w:w="1886"/>
      </w:tblGrid>
      <w:tr>
        <w:trPr>
          <w:trHeight w:val="340" w:hRule="atLeast"/>
        </w:trPr>
        <w:tc>
          <w:tcPr>
            <w:tcW w:w="1531" w:type="dxa"/>
            <w:vMerge w:val="restart"/>
          </w:tcPr>
          <w:p>
            <w:pPr>
              <w:pStyle w:val="TableParagraph"/>
              <w:spacing w:before="4"/>
              <w:jc w:val="left"/>
              <w:rPr>
                <w:rFonts w:ascii="SimSun"/>
                <w:sz w:val="16"/>
              </w:rPr>
            </w:pPr>
          </w:p>
          <w:p>
            <w:pPr>
              <w:pStyle w:val="TableParagraph"/>
              <w:spacing w:before="0"/>
              <w:ind w:left="131"/>
              <w:jc w:val="left"/>
              <w:rPr>
                <w:rFonts w:ascii="SimSun" w:eastAsia="SimSun" w:hint="eastAsia"/>
                <w:sz w:val="21"/>
              </w:rPr>
            </w:pPr>
            <w:r>
              <w:rPr>
                <w:rFonts w:ascii="SimSun" w:eastAsia="SimSun" w:hint="eastAsia"/>
                <w:sz w:val="21"/>
              </w:rPr>
              <w:t>边界拐点序号</w:t>
            </w:r>
          </w:p>
        </w:tc>
        <w:tc>
          <w:tcPr>
            <w:tcW w:w="3770" w:type="dxa"/>
            <w:gridSpan w:val="2"/>
          </w:tcPr>
          <w:p>
            <w:pPr>
              <w:pStyle w:val="TableParagraph"/>
              <w:ind w:left="1341" w:right="1329"/>
              <w:rPr>
                <w:rFonts w:ascii="SimSun" w:eastAsia="SimSun" w:hint="eastAsia"/>
                <w:sz w:val="21"/>
              </w:rPr>
            </w:pPr>
            <w:r>
              <w:rPr>
                <w:rFonts w:ascii="SimSun" w:eastAsia="SimSun" w:hint="eastAsia"/>
                <w:sz w:val="21"/>
              </w:rPr>
              <w:t>经纬度坐标</w:t>
            </w:r>
          </w:p>
        </w:tc>
        <w:tc>
          <w:tcPr>
            <w:tcW w:w="3770" w:type="dxa"/>
            <w:gridSpan w:val="2"/>
          </w:tcPr>
          <w:p>
            <w:pPr>
              <w:pStyle w:val="TableParagraph"/>
              <w:spacing w:line="306" w:lineRule="exact" w:before="14"/>
              <w:ind w:left="1161"/>
              <w:jc w:val="left"/>
              <w:rPr>
                <w:rFonts w:ascii="SimSun" w:eastAsia="SimSun" w:hint="eastAsia"/>
                <w:sz w:val="24"/>
              </w:rPr>
            </w:pPr>
            <w:r>
              <w:rPr>
                <w:rFonts w:ascii="SimSun" w:eastAsia="SimSun" w:hint="eastAsia"/>
                <w:sz w:val="24"/>
              </w:rPr>
              <w:t>规划图中使用坐标</w:t>
            </w:r>
          </w:p>
        </w:tc>
      </w:tr>
      <w:tr>
        <w:trPr>
          <w:trHeight w:val="338" w:hRule="atLeast"/>
        </w:trPr>
        <w:tc>
          <w:tcPr>
            <w:tcW w:w="1531" w:type="dxa"/>
            <w:vMerge/>
            <w:tcBorders>
              <w:top w:val="nil"/>
            </w:tcBorders>
          </w:tcPr>
          <w:p>
            <w:pPr>
              <w:rPr>
                <w:sz w:val="2"/>
                <w:szCs w:val="2"/>
              </w:rPr>
            </w:pPr>
          </w:p>
        </w:tc>
        <w:tc>
          <w:tcPr>
            <w:tcW w:w="1884" w:type="dxa"/>
          </w:tcPr>
          <w:p>
            <w:pPr>
              <w:pStyle w:val="TableParagraph"/>
              <w:ind w:left="316" w:right="304"/>
              <w:rPr>
                <w:rFonts w:ascii="SimSun" w:eastAsia="SimSun" w:hint="eastAsia"/>
                <w:sz w:val="21"/>
              </w:rPr>
            </w:pPr>
            <w:r>
              <w:rPr>
                <w:rFonts w:ascii="SimSun" w:eastAsia="SimSun" w:hint="eastAsia"/>
                <w:sz w:val="21"/>
              </w:rPr>
              <w:t>经度</w:t>
            </w:r>
          </w:p>
        </w:tc>
        <w:tc>
          <w:tcPr>
            <w:tcW w:w="1886" w:type="dxa"/>
          </w:tcPr>
          <w:p>
            <w:pPr>
              <w:pStyle w:val="TableParagraph"/>
              <w:ind w:left="355" w:right="344"/>
              <w:rPr>
                <w:rFonts w:ascii="SimSun" w:eastAsia="SimSun" w:hint="eastAsia"/>
                <w:sz w:val="21"/>
              </w:rPr>
            </w:pPr>
            <w:r>
              <w:rPr>
                <w:rFonts w:ascii="SimSun" w:eastAsia="SimSun" w:hint="eastAsia"/>
                <w:sz w:val="21"/>
              </w:rPr>
              <w:t>纬度</w:t>
            </w:r>
          </w:p>
        </w:tc>
        <w:tc>
          <w:tcPr>
            <w:tcW w:w="1884" w:type="dxa"/>
          </w:tcPr>
          <w:p>
            <w:pPr>
              <w:pStyle w:val="TableParagraph"/>
              <w:spacing w:before="41"/>
              <w:ind w:left="12"/>
              <w:rPr>
                <w:sz w:val="21"/>
              </w:rPr>
            </w:pPr>
            <w:r>
              <w:rPr>
                <w:w w:val="100"/>
                <w:sz w:val="21"/>
              </w:rPr>
              <w:t>X</w:t>
            </w:r>
          </w:p>
        </w:tc>
        <w:tc>
          <w:tcPr>
            <w:tcW w:w="1886" w:type="dxa"/>
          </w:tcPr>
          <w:p>
            <w:pPr>
              <w:pStyle w:val="TableParagraph"/>
              <w:spacing w:before="41"/>
              <w:ind w:left="10"/>
              <w:rPr>
                <w:sz w:val="21"/>
              </w:rPr>
            </w:pPr>
            <w:r>
              <w:rPr>
                <w:w w:val="100"/>
                <w:sz w:val="21"/>
              </w:rPr>
              <w:t>Y</w:t>
            </w:r>
          </w:p>
        </w:tc>
      </w:tr>
      <w:tr>
        <w:trPr>
          <w:trHeight w:val="340" w:hRule="atLeast"/>
        </w:trPr>
        <w:tc>
          <w:tcPr>
            <w:tcW w:w="1531" w:type="dxa"/>
          </w:tcPr>
          <w:p>
            <w:pPr>
              <w:pStyle w:val="TableParagraph"/>
              <w:spacing w:before="44"/>
              <w:ind w:left="8"/>
              <w:rPr>
                <w:sz w:val="21"/>
              </w:rPr>
            </w:pPr>
            <w:r>
              <w:rPr>
                <w:w w:val="100"/>
                <w:sz w:val="21"/>
              </w:rPr>
              <w:t>A</w:t>
            </w:r>
          </w:p>
        </w:tc>
        <w:tc>
          <w:tcPr>
            <w:tcW w:w="1884" w:type="dxa"/>
          </w:tcPr>
          <w:p>
            <w:pPr>
              <w:pStyle w:val="TableParagraph"/>
              <w:spacing w:before="44"/>
              <w:ind w:left="316" w:right="307"/>
              <w:rPr>
                <w:sz w:val="21"/>
              </w:rPr>
            </w:pPr>
            <w:r>
              <w:rPr>
                <w:sz w:val="21"/>
              </w:rPr>
              <w:t>120.270984°E</w:t>
            </w:r>
          </w:p>
        </w:tc>
        <w:tc>
          <w:tcPr>
            <w:tcW w:w="1886" w:type="dxa"/>
          </w:tcPr>
          <w:p>
            <w:pPr>
              <w:pStyle w:val="TableParagraph"/>
              <w:spacing w:before="44"/>
              <w:ind w:left="355" w:right="348"/>
              <w:rPr>
                <w:sz w:val="21"/>
              </w:rPr>
            </w:pPr>
            <w:r>
              <w:rPr>
                <w:sz w:val="21"/>
              </w:rPr>
              <w:t>29.712818°N</w:t>
            </w:r>
          </w:p>
        </w:tc>
        <w:tc>
          <w:tcPr>
            <w:tcW w:w="1884" w:type="dxa"/>
          </w:tcPr>
          <w:p>
            <w:pPr>
              <w:pStyle w:val="TableParagraph"/>
              <w:spacing w:before="44"/>
              <w:ind w:left="316" w:right="306"/>
              <w:rPr>
                <w:sz w:val="21"/>
              </w:rPr>
            </w:pPr>
            <w:r>
              <w:rPr>
                <w:sz w:val="21"/>
              </w:rPr>
              <w:t>526141.630</w:t>
            </w:r>
          </w:p>
        </w:tc>
        <w:tc>
          <w:tcPr>
            <w:tcW w:w="1886" w:type="dxa"/>
          </w:tcPr>
          <w:p>
            <w:pPr>
              <w:pStyle w:val="TableParagraph"/>
              <w:spacing w:before="44"/>
              <w:ind w:left="355" w:right="344"/>
              <w:rPr>
                <w:sz w:val="21"/>
              </w:rPr>
            </w:pPr>
            <w:r>
              <w:rPr>
                <w:sz w:val="21"/>
              </w:rPr>
              <w:t>3288352.590</w:t>
            </w:r>
          </w:p>
        </w:tc>
      </w:tr>
      <w:tr>
        <w:trPr>
          <w:trHeight w:val="340" w:hRule="atLeast"/>
        </w:trPr>
        <w:tc>
          <w:tcPr>
            <w:tcW w:w="1531" w:type="dxa"/>
          </w:tcPr>
          <w:p>
            <w:pPr>
              <w:pStyle w:val="TableParagraph"/>
              <w:spacing w:before="44"/>
              <w:ind w:left="11"/>
              <w:rPr>
                <w:sz w:val="21"/>
              </w:rPr>
            </w:pPr>
            <w:r>
              <w:rPr>
                <w:w w:val="100"/>
                <w:sz w:val="21"/>
              </w:rPr>
              <w:t>B</w:t>
            </w:r>
          </w:p>
        </w:tc>
        <w:tc>
          <w:tcPr>
            <w:tcW w:w="1884" w:type="dxa"/>
          </w:tcPr>
          <w:p>
            <w:pPr>
              <w:pStyle w:val="TableParagraph"/>
              <w:spacing w:before="44"/>
              <w:ind w:left="316" w:right="307"/>
              <w:rPr>
                <w:sz w:val="21"/>
              </w:rPr>
            </w:pPr>
            <w:r>
              <w:rPr>
                <w:sz w:val="21"/>
              </w:rPr>
              <w:t>120.271002°E</w:t>
            </w:r>
          </w:p>
        </w:tc>
        <w:tc>
          <w:tcPr>
            <w:tcW w:w="1886" w:type="dxa"/>
          </w:tcPr>
          <w:p>
            <w:pPr>
              <w:pStyle w:val="TableParagraph"/>
              <w:spacing w:before="44"/>
              <w:ind w:left="355" w:right="347"/>
              <w:rPr>
                <w:sz w:val="21"/>
              </w:rPr>
            </w:pPr>
            <w:r>
              <w:rPr>
                <w:sz w:val="21"/>
              </w:rPr>
              <w:t>29.711864°N</w:t>
            </w:r>
          </w:p>
        </w:tc>
        <w:tc>
          <w:tcPr>
            <w:tcW w:w="1884" w:type="dxa"/>
          </w:tcPr>
          <w:p>
            <w:pPr>
              <w:pStyle w:val="TableParagraph"/>
              <w:spacing w:before="44"/>
              <w:ind w:left="9"/>
              <w:rPr>
                <w:sz w:val="21"/>
              </w:rPr>
            </w:pPr>
            <w:r>
              <w:rPr>
                <w:w w:val="100"/>
                <w:sz w:val="21"/>
              </w:rPr>
              <w:t>/</w:t>
            </w:r>
          </w:p>
        </w:tc>
        <w:tc>
          <w:tcPr>
            <w:tcW w:w="1886" w:type="dxa"/>
          </w:tcPr>
          <w:p>
            <w:pPr>
              <w:pStyle w:val="TableParagraph"/>
              <w:spacing w:before="44"/>
              <w:ind w:left="7"/>
              <w:rPr>
                <w:sz w:val="21"/>
              </w:rPr>
            </w:pPr>
            <w:r>
              <w:rPr>
                <w:w w:val="100"/>
                <w:sz w:val="21"/>
              </w:rPr>
              <w:t>/</w:t>
            </w:r>
          </w:p>
        </w:tc>
      </w:tr>
      <w:tr>
        <w:trPr>
          <w:trHeight w:val="340" w:hRule="atLeast"/>
        </w:trPr>
        <w:tc>
          <w:tcPr>
            <w:tcW w:w="1531" w:type="dxa"/>
          </w:tcPr>
          <w:p>
            <w:pPr>
              <w:pStyle w:val="TableParagraph"/>
              <w:spacing w:before="43"/>
              <w:ind w:left="11"/>
              <w:rPr>
                <w:sz w:val="21"/>
              </w:rPr>
            </w:pPr>
            <w:r>
              <w:rPr>
                <w:w w:val="100"/>
                <w:sz w:val="21"/>
              </w:rPr>
              <w:t>C</w:t>
            </w:r>
          </w:p>
        </w:tc>
        <w:tc>
          <w:tcPr>
            <w:tcW w:w="1884" w:type="dxa"/>
          </w:tcPr>
          <w:p>
            <w:pPr>
              <w:pStyle w:val="TableParagraph"/>
              <w:spacing w:before="43"/>
              <w:ind w:left="316" w:right="307"/>
              <w:rPr>
                <w:sz w:val="21"/>
              </w:rPr>
            </w:pPr>
            <w:r>
              <w:rPr>
                <w:sz w:val="21"/>
              </w:rPr>
              <w:t>120.270957°E</w:t>
            </w:r>
          </w:p>
        </w:tc>
        <w:tc>
          <w:tcPr>
            <w:tcW w:w="1886" w:type="dxa"/>
          </w:tcPr>
          <w:p>
            <w:pPr>
              <w:pStyle w:val="TableParagraph"/>
              <w:spacing w:before="43"/>
              <w:ind w:left="355" w:right="347"/>
              <w:rPr>
                <w:sz w:val="21"/>
              </w:rPr>
            </w:pPr>
            <w:r>
              <w:rPr>
                <w:sz w:val="21"/>
              </w:rPr>
              <w:t>29.711589°N</w:t>
            </w:r>
          </w:p>
        </w:tc>
        <w:tc>
          <w:tcPr>
            <w:tcW w:w="1884" w:type="dxa"/>
          </w:tcPr>
          <w:p>
            <w:pPr>
              <w:pStyle w:val="TableParagraph"/>
              <w:spacing w:before="43"/>
              <w:ind w:left="316" w:right="306"/>
              <w:rPr>
                <w:sz w:val="21"/>
              </w:rPr>
            </w:pPr>
            <w:r>
              <w:rPr>
                <w:sz w:val="21"/>
              </w:rPr>
              <w:t>526136.676</w:t>
            </w:r>
          </w:p>
        </w:tc>
        <w:tc>
          <w:tcPr>
            <w:tcW w:w="1886" w:type="dxa"/>
          </w:tcPr>
          <w:p>
            <w:pPr>
              <w:pStyle w:val="TableParagraph"/>
              <w:spacing w:before="43"/>
              <w:ind w:left="355" w:right="345"/>
              <w:rPr>
                <w:sz w:val="21"/>
              </w:rPr>
            </w:pPr>
            <w:r>
              <w:rPr>
                <w:sz w:val="21"/>
              </w:rPr>
              <w:t>3288249.241</w:t>
            </w:r>
          </w:p>
        </w:tc>
      </w:tr>
      <w:tr>
        <w:trPr>
          <w:trHeight w:val="340" w:hRule="atLeast"/>
        </w:trPr>
        <w:tc>
          <w:tcPr>
            <w:tcW w:w="1531" w:type="dxa"/>
          </w:tcPr>
          <w:p>
            <w:pPr>
              <w:pStyle w:val="TableParagraph"/>
              <w:spacing w:before="44"/>
              <w:ind w:left="8"/>
              <w:rPr>
                <w:sz w:val="21"/>
              </w:rPr>
            </w:pPr>
            <w:r>
              <w:rPr>
                <w:w w:val="100"/>
                <w:sz w:val="21"/>
              </w:rPr>
              <w:t>D</w:t>
            </w:r>
          </w:p>
        </w:tc>
        <w:tc>
          <w:tcPr>
            <w:tcW w:w="1884" w:type="dxa"/>
          </w:tcPr>
          <w:p>
            <w:pPr>
              <w:pStyle w:val="TableParagraph"/>
              <w:spacing w:before="44"/>
              <w:ind w:left="316" w:right="307"/>
              <w:rPr>
                <w:sz w:val="21"/>
              </w:rPr>
            </w:pPr>
            <w:r>
              <w:rPr>
                <w:sz w:val="21"/>
              </w:rPr>
              <w:t>120.270957°E</w:t>
            </w:r>
          </w:p>
        </w:tc>
        <w:tc>
          <w:tcPr>
            <w:tcW w:w="1886" w:type="dxa"/>
          </w:tcPr>
          <w:p>
            <w:pPr>
              <w:pStyle w:val="TableParagraph"/>
              <w:spacing w:before="44"/>
              <w:ind w:left="355" w:right="346"/>
              <w:rPr>
                <w:sz w:val="21"/>
              </w:rPr>
            </w:pPr>
            <w:r>
              <w:rPr>
                <w:sz w:val="21"/>
              </w:rPr>
              <w:t>29.711235°N</w:t>
            </w:r>
          </w:p>
        </w:tc>
        <w:tc>
          <w:tcPr>
            <w:tcW w:w="1884" w:type="dxa"/>
          </w:tcPr>
          <w:p>
            <w:pPr>
              <w:pStyle w:val="TableParagraph"/>
              <w:spacing w:before="44"/>
              <w:ind w:left="316" w:right="306"/>
              <w:rPr>
                <w:sz w:val="21"/>
              </w:rPr>
            </w:pPr>
            <w:r>
              <w:rPr>
                <w:sz w:val="21"/>
              </w:rPr>
              <w:t>526135.933</w:t>
            </w:r>
          </w:p>
        </w:tc>
        <w:tc>
          <w:tcPr>
            <w:tcW w:w="1886" w:type="dxa"/>
          </w:tcPr>
          <w:p>
            <w:pPr>
              <w:pStyle w:val="TableParagraph"/>
              <w:spacing w:before="44"/>
              <w:ind w:left="355" w:right="344"/>
              <w:rPr>
                <w:sz w:val="21"/>
              </w:rPr>
            </w:pPr>
            <w:r>
              <w:rPr>
                <w:sz w:val="21"/>
              </w:rPr>
              <w:t>3288199.247</w:t>
            </w:r>
          </w:p>
        </w:tc>
      </w:tr>
      <w:tr>
        <w:trPr>
          <w:trHeight w:val="340" w:hRule="atLeast"/>
        </w:trPr>
        <w:tc>
          <w:tcPr>
            <w:tcW w:w="1531" w:type="dxa"/>
          </w:tcPr>
          <w:p>
            <w:pPr>
              <w:pStyle w:val="TableParagraph"/>
              <w:spacing w:before="43"/>
              <w:ind w:left="9"/>
              <w:rPr>
                <w:sz w:val="21"/>
              </w:rPr>
            </w:pPr>
            <w:r>
              <w:rPr>
                <w:w w:val="100"/>
                <w:sz w:val="21"/>
              </w:rPr>
              <w:t>E</w:t>
            </w:r>
          </w:p>
        </w:tc>
        <w:tc>
          <w:tcPr>
            <w:tcW w:w="1884" w:type="dxa"/>
          </w:tcPr>
          <w:p>
            <w:pPr>
              <w:pStyle w:val="TableParagraph"/>
              <w:spacing w:before="43"/>
              <w:ind w:left="316" w:right="307"/>
              <w:rPr>
                <w:sz w:val="21"/>
              </w:rPr>
            </w:pPr>
            <w:r>
              <w:rPr>
                <w:sz w:val="21"/>
              </w:rPr>
              <w:t>120.270845°E</w:t>
            </w:r>
          </w:p>
        </w:tc>
        <w:tc>
          <w:tcPr>
            <w:tcW w:w="1886" w:type="dxa"/>
          </w:tcPr>
          <w:p>
            <w:pPr>
              <w:pStyle w:val="TableParagraph"/>
              <w:spacing w:before="43"/>
              <w:ind w:left="353" w:right="349"/>
              <w:rPr>
                <w:sz w:val="21"/>
              </w:rPr>
            </w:pPr>
            <w:r>
              <w:rPr>
                <w:sz w:val="21"/>
              </w:rPr>
              <w:t>29.711130°N</w:t>
            </w:r>
          </w:p>
        </w:tc>
        <w:tc>
          <w:tcPr>
            <w:tcW w:w="1884" w:type="dxa"/>
          </w:tcPr>
          <w:p>
            <w:pPr>
              <w:pStyle w:val="TableParagraph"/>
              <w:spacing w:before="43"/>
              <w:ind w:left="316" w:right="306"/>
              <w:rPr>
                <w:sz w:val="21"/>
              </w:rPr>
            </w:pPr>
            <w:r>
              <w:rPr>
                <w:sz w:val="21"/>
              </w:rPr>
              <w:t>526130.902</w:t>
            </w:r>
          </w:p>
        </w:tc>
        <w:tc>
          <w:tcPr>
            <w:tcW w:w="1886" w:type="dxa"/>
          </w:tcPr>
          <w:p>
            <w:pPr>
              <w:pStyle w:val="TableParagraph"/>
              <w:spacing w:before="43"/>
              <w:ind w:left="355" w:right="345"/>
              <w:rPr>
                <w:sz w:val="21"/>
              </w:rPr>
            </w:pPr>
            <w:r>
              <w:rPr>
                <w:sz w:val="21"/>
              </w:rPr>
              <w:t>3288194.353</w:t>
            </w:r>
          </w:p>
        </w:tc>
      </w:tr>
      <w:tr>
        <w:trPr>
          <w:trHeight w:val="338" w:hRule="atLeast"/>
        </w:trPr>
        <w:tc>
          <w:tcPr>
            <w:tcW w:w="1531" w:type="dxa"/>
          </w:tcPr>
          <w:p>
            <w:pPr>
              <w:pStyle w:val="TableParagraph"/>
              <w:spacing w:before="41"/>
              <w:ind w:left="7"/>
              <w:rPr>
                <w:sz w:val="21"/>
              </w:rPr>
            </w:pPr>
            <w:r>
              <w:rPr>
                <w:w w:val="100"/>
                <w:sz w:val="21"/>
              </w:rPr>
              <w:t>F</w:t>
            </w:r>
          </w:p>
        </w:tc>
        <w:tc>
          <w:tcPr>
            <w:tcW w:w="1884" w:type="dxa"/>
          </w:tcPr>
          <w:p>
            <w:pPr>
              <w:pStyle w:val="TableParagraph"/>
              <w:spacing w:before="41"/>
              <w:ind w:left="316" w:right="307"/>
              <w:rPr>
                <w:sz w:val="21"/>
              </w:rPr>
            </w:pPr>
            <w:r>
              <w:rPr>
                <w:sz w:val="21"/>
              </w:rPr>
              <w:t>120.269458°E</w:t>
            </w:r>
          </w:p>
        </w:tc>
        <w:tc>
          <w:tcPr>
            <w:tcW w:w="1886" w:type="dxa"/>
          </w:tcPr>
          <w:p>
            <w:pPr>
              <w:pStyle w:val="TableParagraph"/>
              <w:spacing w:before="41"/>
              <w:ind w:left="353" w:right="349"/>
              <w:rPr>
                <w:sz w:val="21"/>
              </w:rPr>
            </w:pPr>
            <w:r>
              <w:rPr>
                <w:sz w:val="21"/>
              </w:rPr>
              <w:t>29.711156°N</w:t>
            </w:r>
          </w:p>
        </w:tc>
        <w:tc>
          <w:tcPr>
            <w:tcW w:w="1884" w:type="dxa"/>
          </w:tcPr>
          <w:p>
            <w:pPr>
              <w:pStyle w:val="TableParagraph"/>
              <w:spacing w:before="41"/>
              <w:ind w:left="316" w:right="306"/>
              <w:rPr>
                <w:sz w:val="21"/>
              </w:rPr>
            </w:pPr>
            <w:r>
              <w:rPr>
                <w:sz w:val="21"/>
              </w:rPr>
              <w:t>525985.985</w:t>
            </w:r>
          </w:p>
        </w:tc>
        <w:tc>
          <w:tcPr>
            <w:tcW w:w="1886" w:type="dxa"/>
          </w:tcPr>
          <w:p>
            <w:pPr>
              <w:pStyle w:val="TableParagraph"/>
              <w:spacing w:before="41"/>
              <w:ind w:left="355" w:right="344"/>
              <w:rPr>
                <w:sz w:val="21"/>
              </w:rPr>
            </w:pPr>
            <w:r>
              <w:rPr>
                <w:sz w:val="21"/>
              </w:rPr>
              <w:t>3288196.196</w:t>
            </w:r>
          </w:p>
        </w:tc>
      </w:tr>
      <w:tr>
        <w:trPr>
          <w:trHeight w:val="340" w:hRule="atLeast"/>
        </w:trPr>
        <w:tc>
          <w:tcPr>
            <w:tcW w:w="1531" w:type="dxa"/>
          </w:tcPr>
          <w:p>
            <w:pPr>
              <w:pStyle w:val="TableParagraph"/>
              <w:spacing w:before="44"/>
              <w:ind w:left="8"/>
              <w:rPr>
                <w:sz w:val="21"/>
              </w:rPr>
            </w:pPr>
            <w:r>
              <w:rPr>
                <w:w w:val="100"/>
                <w:sz w:val="21"/>
              </w:rPr>
              <w:t>G</w:t>
            </w:r>
          </w:p>
        </w:tc>
        <w:tc>
          <w:tcPr>
            <w:tcW w:w="1884" w:type="dxa"/>
          </w:tcPr>
          <w:p>
            <w:pPr>
              <w:pStyle w:val="TableParagraph"/>
              <w:spacing w:before="44"/>
              <w:ind w:left="316" w:right="307"/>
              <w:rPr>
                <w:sz w:val="21"/>
              </w:rPr>
            </w:pPr>
            <w:r>
              <w:rPr>
                <w:sz w:val="21"/>
              </w:rPr>
              <w:t>120.269484°E</w:t>
            </w:r>
          </w:p>
        </w:tc>
        <w:tc>
          <w:tcPr>
            <w:tcW w:w="1886" w:type="dxa"/>
          </w:tcPr>
          <w:p>
            <w:pPr>
              <w:pStyle w:val="TableParagraph"/>
              <w:spacing w:before="44"/>
              <w:ind w:left="355" w:right="348"/>
              <w:rPr>
                <w:sz w:val="21"/>
              </w:rPr>
            </w:pPr>
            <w:r>
              <w:rPr>
                <w:sz w:val="21"/>
              </w:rPr>
              <w:t>29.712903°N</w:t>
            </w:r>
          </w:p>
        </w:tc>
        <w:tc>
          <w:tcPr>
            <w:tcW w:w="1884" w:type="dxa"/>
          </w:tcPr>
          <w:p>
            <w:pPr>
              <w:pStyle w:val="TableParagraph"/>
              <w:spacing w:before="44"/>
              <w:ind w:left="316" w:right="306"/>
              <w:rPr>
                <w:sz w:val="21"/>
              </w:rPr>
            </w:pPr>
            <w:r>
              <w:rPr>
                <w:sz w:val="21"/>
              </w:rPr>
              <w:t>525988.509</w:t>
            </w:r>
          </w:p>
        </w:tc>
        <w:tc>
          <w:tcPr>
            <w:tcW w:w="1886" w:type="dxa"/>
          </w:tcPr>
          <w:p>
            <w:pPr>
              <w:pStyle w:val="TableParagraph"/>
              <w:spacing w:before="44"/>
              <w:ind w:left="355" w:right="344"/>
              <w:rPr>
                <w:sz w:val="21"/>
              </w:rPr>
            </w:pPr>
            <w:r>
              <w:rPr>
                <w:sz w:val="21"/>
              </w:rPr>
              <w:t>3288375.038</w:t>
            </w:r>
          </w:p>
        </w:tc>
      </w:tr>
      <w:tr>
        <w:trPr>
          <w:trHeight w:val="340" w:hRule="atLeast"/>
        </w:trPr>
        <w:tc>
          <w:tcPr>
            <w:tcW w:w="1531" w:type="dxa"/>
          </w:tcPr>
          <w:p>
            <w:pPr>
              <w:pStyle w:val="TableParagraph"/>
              <w:spacing w:before="44"/>
              <w:ind w:left="8"/>
              <w:rPr>
                <w:sz w:val="21"/>
              </w:rPr>
            </w:pPr>
            <w:r>
              <w:rPr>
                <w:w w:val="100"/>
                <w:sz w:val="21"/>
              </w:rPr>
              <w:t>H</w:t>
            </w:r>
          </w:p>
        </w:tc>
        <w:tc>
          <w:tcPr>
            <w:tcW w:w="1884" w:type="dxa"/>
          </w:tcPr>
          <w:p>
            <w:pPr>
              <w:pStyle w:val="TableParagraph"/>
              <w:spacing w:before="44"/>
              <w:ind w:left="316" w:right="307"/>
              <w:rPr>
                <w:sz w:val="21"/>
              </w:rPr>
            </w:pPr>
            <w:r>
              <w:rPr>
                <w:sz w:val="21"/>
              </w:rPr>
              <w:t>120.270183°E</w:t>
            </w:r>
          </w:p>
        </w:tc>
        <w:tc>
          <w:tcPr>
            <w:tcW w:w="1886" w:type="dxa"/>
          </w:tcPr>
          <w:p>
            <w:pPr>
              <w:pStyle w:val="TableParagraph"/>
              <w:spacing w:before="44"/>
              <w:ind w:left="355" w:right="348"/>
              <w:rPr>
                <w:sz w:val="21"/>
              </w:rPr>
            </w:pPr>
            <w:r>
              <w:rPr>
                <w:sz w:val="21"/>
              </w:rPr>
              <w:t>29.712908°N</w:t>
            </w:r>
          </w:p>
        </w:tc>
        <w:tc>
          <w:tcPr>
            <w:tcW w:w="1884" w:type="dxa"/>
          </w:tcPr>
          <w:p>
            <w:pPr>
              <w:pStyle w:val="TableParagraph"/>
              <w:spacing w:before="44"/>
              <w:ind w:left="316" w:right="306"/>
              <w:rPr>
                <w:sz w:val="21"/>
              </w:rPr>
            </w:pPr>
            <w:r>
              <w:rPr>
                <w:sz w:val="21"/>
              </w:rPr>
              <w:t>526055.206</w:t>
            </w:r>
          </w:p>
        </w:tc>
        <w:tc>
          <w:tcPr>
            <w:tcW w:w="1886" w:type="dxa"/>
          </w:tcPr>
          <w:p>
            <w:pPr>
              <w:pStyle w:val="TableParagraph"/>
              <w:spacing w:before="44"/>
              <w:ind w:left="355" w:right="344"/>
              <w:rPr>
                <w:sz w:val="21"/>
              </w:rPr>
            </w:pPr>
            <w:r>
              <w:rPr>
                <w:sz w:val="21"/>
              </w:rPr>
              <w:t>3288374.190</w:t>
            </w:r>
          </w:p>
        </w:tc>
      </w:tr>
      <w:tr>
        <w:trPr>
          <w:trHeight w:val="340" w:hRule="atLeast"/>
        </w:trPr>
        <w:tc>
          <w:tcPr>
            <w:tcW w:w="1531" w:type="dxa"/>
          </w:tcPr>
          <w:p>
            <w:pPr>
              <w:pStyle w:val="TableParagraph"/>
              <w:spacing w:before="43"/>
              <w:ind w:left="8"/>
              <w:rPr>
                <w:sz w:val="21"/>
              </w:rPr>
            </w:pPr>
            <w:r>
              <w:rPr>
                <w:w w:val="100"/>
                <w:sz w:val="21"/>
              </w:rPr>
              <w:t>I</w:t>
            </w:r>
          </w:p>
        </w:tc>
        <w:tc>
          <w:tcPr>
            <w:tcW w:w="1884" w:type="dxa"/>
          </w:tcPr>
          <w:p>
            <w:pPr>
              <w:pStyle w:val="TableParagraph"/>
              <w:spacing w:before="43"/>
              <w:ind w:left="316" w:right="306"/>
              <w:rPr>
                <w:sz w:val="21"/>
              </w:rPr>
            </w:pPr>
            <w:r>
              <w:rPr>
                <w:sz w:val="21"/>
              </w:rPr>
              <w:t>120.270504°E</w:t>
            </w:r>
          </w:p>
        </w:tc>
        <w:tc>
          <w:tcPr>
            <w:tcW w:w="1886" w:type="dxa"/>
          </w:tcPr>
          <w:p>
            <w:pPr>
              <w:pStyle w:val="TableParagraph"/>
              <w:spacing w:before="43"/>
              <w:ind w:left="355" w:right="348"/>
              <w:rPr>
                <w:sz w:val="21"/>
              </w:rPr>
            </w:pPr>
            <w:r>
              <w:rPr>
                <w:sz w:val="21"/>
              </w:rPr>
              <w:t>29.712876°N</w:t>
            </w:r>
          </w:p>
        </w:tc>
        <w:tc>
          <w:tcPr>
            <w:tcW w:w="1884" w:type="dxa"/>
          </w:tcPr>
          <w:p>
            <w:pPr>
              <w:pStyle w:val="TableParagraph"/>
              <w:spacing w:before="43"/>
              <w:ind w:left="316" w:right="306"/>
              <w:rPr>
                <w:sz w:val="21"/>
              </w:rPr>
            </w:pPr>
            <w:r>
              <w:rPr>
                <w:sz w:val="21"/>
              </w:rPr>
              <w:t>526074.851</w:t>
            </w:r>
          </w:p>
        </w:tc>
        <w:tc>
          <w:tcPr>
            <w:tcW w:w="1886" w:type="dxa"/>
          </w:tcPr>
          <w:p>
            <w:pPr>
              <w:pStyle w:val="TableParagraph"/>
              <w:spacing w:before="43"/>
              <w:ind w:left="355" w:right="344"/>
              <w:rPr>
                <w:sz w:val="21"/>
              </w:rPr>
            </w:pPr>
            <w:r>
              <w:rPr>
                <w:sz w:val="21"/>
              </w:rPr>
              <w:t>3288370.440</w:t>
            </w:r>
          </w:p>
        </w:tc>
      </w:tr>
      <w:tr>
        <w:trPr>
          <w:trHeight w:val="340" w:hRule="atLeast"/>
        </w:trPr>
        <w:tc>
          <w:tcPr>
            <w:tcW w:w="1531" w:type="dxa"/>
          </w:tcPr>
          <w:p>
            <w:pPr>
              <w:pStyle w:val="TableParagraph"/>
              <w:spacing w:before="44"/>
              <w:ind w:left="10"/>
              <w:rPr>
                <w:sz w:val="21"/>
              </w:rPr>
            </w:pPr>
            <w:r>
              <w:rPr>
                <w:w w:val="100"/>
                <w:sz w:val="21"/>
              </w:rPr>
              <w:t>J</w:t>
            </w:r>
          </w:p>
        </w:tc>
        <w:tc>
          <w:tcPr>
            <w:tcW w:w="1884" w:type="dxa"/>
          </w:tcPr>
          <w:p>
            <w:pPr>
              <w:pStyle w:val="TableParagraph"/>
              <w:spacing w:before="44"/>
              <w:ind w:left="316" w:right="307"/>
              <w:rPr>
                <w:sz w:val="21"/>
              </w:rPr>
            </w:pPr>
            <w:r>
              <w:rPr>
                <w:sz w:val="21"/>
              </w:rPr>
              <w:t>120.270825°E</w:t>
            </w:r>
          </w:p>
        </w:tc>
        <w:tc>
          <w:tcPr>
            <w:tcW w:w="1886" w:type="dxa"/>
          </w:tcPr>
          <w:p>
            <w:pPr>
              <w:pStyle w:val="TableParagraph"/>
              <w:spacing w:before="44"/>
              <w:ind w:left="355" w:right="348"/>
              <w:rPr>
                <w:sz w:val="21"/>
              </w:rPr>
            </w:pPr>
            <w:r>
              <w:rPr>
                <w:sz w:val="21"/>
              </w:rPr>
              <w:t>29.712881°N</w:t>
            </w:r>
          </w:p>
        </w:tc>
        <w:tc>
          <w:tcPr>
            <w:tcW w:w="1884" w:type="dxa"/>
          </w:tcPr>
          <w:p>
            <w:pPr>
              <w:pStyle w:val="TableParagraph"/>
              <w:spacing w:before="44"/>
              <w:ind w:left="316" w:right="306"/>
              <w:rPr>
                <w:sz w:val="21"/>
              </w:rPr>
            </w:pPr>
            <w:r>
              <w:rPr>
                <w:sz w:val="21"/>
              </w:rPr>
              <w:t>526124.847</w:t>
            </w:r>
          </w:p>
        </w:tc>
        <w:tc>
          <w:tcPr>
            <w:tcW w:w="1886" w:type="dxa"/>
          </w:tcPr>
          <w:p>
            <w:pPr>
              <w:pStyle w:val="TableParagraph"/>
              <w:spacing w:before="44"/>
              <w:ind w:left="355" w:right="344"/>
              <w:rPr>
                <w:sz w:val="21"/>
              </w:rPr>
            </w:pPr>
            <w:r>
              <w:rPr>
                <w:sz w:val="21"/>
              </w:rPr>
              <w:t>3288369.805</w:t>
            </w:r>
          </w:p>
        </w:tc>
      </w:tr>
    </w:tbl>
    <w:p>
      <w:pPr>
        <w:pStyle w:val="Heading2"/>
        <w:numPr>
          <w:ilvl w:val="1"/>
          <w:numId w:val="1"/>
        </w:numPr>
        <w:tabs>
          <w:tab w:pos="604" w:val="left" w:leader="none"/>
        </w:tabs>
        <w:spacing w:line="240" w:lineRule="auto" w:before="154" w:after="0"/>
        <w:ind w:left="603" w:right="0" w:hanging="493"/>
        <w:jc w:val="left"/>
      </w:pPr>
      <w:bookmarkStart w:name="2.3 调查依据" w:id="19"/>
      <w:bookmarkEnd w:id="19"/>
      <w:r>
        <w:rPr/>
      </w:r>
      <w:bookmarkStart w:name="_bookmark6" w:id="20"/>
      <w:bookmarkEnd w:id="20"/>
      <w:r>
        <w:rPr/>
      </w:r>
      <w:bookmarkStart w:name="_bookmark6" w:id="21"/>
      <w:bookmarkEnd w:id="21"/>
      <w:r>
        <w:rPr/>
        <w:t>调查依据</w:t>
      </w:r>
    </w:p>
    <w:p>
      <w:pPr>
        <w:pStyle w:val="ListParagraph"/>
        <w:numPr>
          <w:ilvl w:val="2"/>
          <w:numId w:val="1"/>
        </w:numPr>
        <w:tabs>
          <w:tab w:pos="712" w:val="left" w:leader="none"/>
        </w:tabs>
        <w:spacing w:line="240" w:lineRule="auto" w:before="188" w:after="0"/>
        <w:ind w:left="711" w:right="0" w:hanging="601"/>
        <w:jc w:val="left"/>
        <w:rPr>
          <w:sz w:val="24"/>
        </w:rPr>
      </w:pPr>
      <w:bookmarkStart w:name="2.3.1 法律、法规和政策" w:id="22"/>
      <w:bookmarkEnd w:id="22"/>
      <w:r>
        <w:rPr/>
      </w:r>
      <w:bookmarkStart w:name="_bookmark7" w:id="23"/>
      <w:bookmarkEnd w:id="23"/>
      <w:r>
        <w:rPr/>
      </w:r>
      <w:bookmarkStart w:name="_bookmark7" w:id="24"/>
      <w:bookmarkEnd w:id="24"/>
      <w:r>
        <w:rPr>
          <w:sz w:val="24"/>
        </w:rPr>
        <w:t>法律、法规和政策</w:t>
      </w:r>
    </w:p>
    <w:p>
      <w:pPr>
        <w:pStyle w:val="BodyText"/>
        <w:spacing w:before="158"/>
        <w:ind w:left="591"/>
      </w:pPr>
      <w:r>
        <w:rPr>
          <w:rFonts w:ascii="Times New Roman" w:eastAsia="Times New Roman"/>
        </w:rPr>
        <w:t>1</w:t>
      </w:r>
      <w:r>
        <w:rPr>
          <w:spacing w:val="-19"/>
        </w:rPr>
        <w:t>、《中华人民共和国环境保护法》，</w:t>
      </w:r>
      <w:r>
        <w:rPr>
          <w:rFonts w:ascii="Times New Roman" w:eastAsia="Times New Roman"/>
        </w:rPr>
        <w:t>2014 </w:t>
      </w:r>
      <w:r>
        <w:rPr>
          <w:spacing w:val="-30"/>
        </w:rPr>
        <w:t>年 </w:t>
      </w:r>
      <w:r>
        <w:rPr>
          <w:rFonts w:ascii="Times New Roman" w:eastAsia="Times New Roman"/>
        </w:rPr>
        <w:t>4</w:t>
      </w:r>
      <w:r>
        <w:rPr>
          <w:rFonts w:ascii="Times New Roman" w:eastAsia="Times New Roman"/>
          <w:spacing w:val="1"/>
        </w:rPr>
        <w:t> </w:t>
      </w:r>
      <w:r>
        <w:rPr>
          <w:spacing w:val="-30"/>
        </w:rPr>
        <w:t>月 </w:t>
      </w:r>
      <w:r>
        <w:rPr>
          <w:rFonts w:ascii="Times New Roman" w:eastAsia="Times New Roman"/>
        </w:rPr>
        <w:t>24 </w:t>
      </w:r>
      <w:r>
        <w:rPr/>
        <w:t>日修订，</w:t>
      </w:r>
      <w:r>
        <w:rPr>
          <w:rFonts w:ascii="Times New Roman" w:eastAsia="Times New Roman"/>
        </w:rPr>
        <w:t>2015</w:t>
      </w:r>
      <w:r>
        <w:rPr>
          <w:rFonts w:ascii="Times New Roman" w:eastAsia="Times New Roman"/>
          <w:spacing w:val="1"/>
        </w:rPr>
        <w:t> </w:t>
      </w:r>
      <w:r>
        <w:rPr>
          <w:spacing w:val="-30"/>
        </w:rPr>
        <w:t>年 </w:t>
      </w:r>
      <w:r>
        <w:rPr>
          <w:rFonts w:ascii="Times New Roman" w:eastAsia="Times New Roman"/>
        </w:rPr>
        <w:t>1 </w:t>
      </w:r>
      <w:r>
        <w:rPr>
          <w:spacing w:val="-30"/>
        </w:rPr>
        <w:t>月 </w:t>
      </w:r>
      <w:r>
        <w:rPr>
          <w:rFonts w:ascii="Times New Roman" w:eastAsia="Times New Roman"/>
        </w:rPr>
        <w:t>1 </w:t>
      </w:r>
      <w:r>
        <w:rPr/>
        <w:t>日实施；</w:t>
      </w:r>
    </w:p>
    <w:p>
      <w:pPr>
        <w:pStyle w:val="BodyText"/>
        <w:spacing w:before="161"/>
        <w:ind w:left="591"/>
      </w:pPr>
      <w:r>
        <w:rPr>
          <w:rFonts w:ascii="Times New Roman" w:eastAsia="Times New Roman"/>
        </w:rPr>
        <w:t>2</w:t>
      </w:r>
      <w:r>
        <w:rPr>
          <w:spacing w:val="-18"/>
        </w:rPr>
        <w:t>、《中华人民共和国土壤污染防治法》，</w:t>
      </w:r>
      <w:r>
        <w:rPr>
          <w:rFonts w:ascii="Times New Roman" w:eastAsia="Times New Roman"/>
        </w:rPr>
        <w:t>2019 </w:t>
      </w:r>
      <w:r>
        <w:rPr>
          <w:spacing w:val="-30"/>
        </w:rPr>
        <w:t>年 </w:t>
      </w:r>
      <w:r>
        <w:rPr>
          <w:rFonts w:ascii="Times New Roman" w:eastAsia="Times New Roman"/>
        </w:rPr>
        <w:t>1 </w:t>
      </w:r>
      <w:r>
        <w:rPr>
          <w:spacing w:val="-30"/>
        </w:rPr>
        <w:t>月 </w:t>
      </w:r>
      <w:r>
        <w:rPr>
          <w:rFonts w:ascii="Times New Roman" w:eastAsia="Times New Roman"/>
        </w:rPr>
        <w:t>1 </w:t>
      </w:r>
      <w:r>
        <w:rPr/>
        <w:t>日实施；</w:t>
      </w:r>
    </w:p>
    <w:p>
      <w:pPr>
        <w:pStyle w:val="BodyText"/>
        <w:spacing w:before="160"/>
        <w:ind w:left="591"/>
      </w:pPr>
      <w:r>
        <w:rPr>
          <w:rFonts w:ascii="Times New Roman" w:eastAsia="Times New Roman"/>
        </w:rPr>
        <w:t>3</w:t>
      </w:r>
      <w:r>
        <w:rPr>
          <w:spacing w:val="-32"/>
        </w:rPr>
        <w:t>、《中华人民共和国水污染防治法》，</w:t>
      </w:r>
      <w:r>
        <w:rPr>
          <w:rFonts w:ascii="Times New Roman" w:eastAsia="Times New Roman"/>
        </w:rPr>
        <w:t>2017 </w:t>
      </w:r>
      <w:r>
        <w:rPr>
          <w:spacing w:val="-30"/>
        </w:rPr>
        <w:t>年 </w:t>
      </w:r>
      <w:r>
        <w:rPr>
          <w:rFonts w:ascii="Times New Roman" w:eastAsia="Times New Roman"/>
        </w:rPr>
        <w:t>6 </w:t>
      </w:r>
      <w:r>
        <w:rPr>
          <w:spacing w:val="-30"/>
        </w:rPr>
        <w:t>月 </w:t>
      </w:r>
      <w:r>
        <w:rPr>
          <w:rFonts w:ascii="Times New Roman" w:eastAsia="Times New Roman"/>
        </w:rPr>
        <w:t>27 </w:t>
      </w:r>
      <w:r>
        <w:rPr>
          <w:spacing w:val="-30"/>
        </w:rPr>
        <w:t>日修订，</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1 </w:t>
      </w:r>
      <w:r>
        <w:rPr/>
        <w:t>日实施；</w:t>
      </w:r>
    </w:p>
    <w:p>
      <w:pPr>
        <w:pStyle w:val="BodyText"/>
        <w:spacing w:before="158"/>
        <w:ind w:left="591"/>
        <w:rPr>
          <w:rFonts w:ascii="Times New Roman" w:eastAsia="Times New Roman"/>
        </w:rPr>
      </w:pPr>
      <w:r>
        <w:rPr>
          <w:rFonts w:ascii="Times New Roman" w:eastAsia="Times New Roman"/>
          <w:spacing w:val="-1"/>
        </w:rPr>
        <w:t>4</w:t>
      </w:r>
      <w:r>
        <w:rPr>
          <w:spacing w:val="-20"/>
        </w:rPr>
        <w:t>、《中华人民共和国固体废物污染环境防治法》，</w:t>
      </w:r>
      <w:r>
        <w:rPr>
          <w:rFonts w:ascii="Times New Roman" w:eastAsia="Times New Roman"/>
          <w:spacing w:val="-1"/>
        </w:rPr>
        <w:t>2020</w:t>
      </w:r>
      <w:r>
        <w:rPr>
          <w:rFonts w:ascii="Times New Roman" w:eastAsia="Times New Roman"/>
        </w:rPr>
        <w:t> </w:t>
      </w:r>
      <w:r>
        <w:rPr>
          <w:spacing w:val="-30"/>
        </w:rPr>
        <w:t>年 </w:t>
      </w:r>
      <w:r>
        <w:rPr>
          <w:rFonts w:ascii="Times New Roman" w:eastAsia="Times New Roman"/>
          <w:spacing w:val="-1"/>
        </w:rPr>
        <w:t>4</w:t>
      </w:r>
      <w:r>
        <w:rPr>
          <w:rFonts w:ascii="Times New Roman" w:eastAsia="Times New Roman"/>
        </w:rPr>
        <w:t> </w:t>
      </w:r>
      <w:r>
        <w:rPr>
          <w:spacing w:val="-30"/>
        </w:rPr>
        <w:t>月 </w:t>
      </w:r>
      <w:r>
        <w:rPr>
          <w:rFonts w:ascii="Times New Roman" w:eastAsia="Times New Roman"/>
          <w:spacing w:val="-1"/>
        </w:rPr>
        <w:t>29</w:t>
      </w:r>
      <w:r>
        <w:rPr>
          <w:rFonts w:ascii="Times New Roman" w:eastAsia="Times New Roman"/>
        </w:rPr>
        <w:t> </w:t>
      </w:r>
      <w:r>
        <w:rPr>
          <w:spacing w:val="-1"/>
        </w:rPr>
        <w:t>日修订，</w:t>
      </w:r>
      <w:r>
        <w:rPr>
          <w:rFonts w:ascii="Times New Roman" w:eastAsia="Times New Roman"/>
          <w:spacing w:val="-1"/>
        </w:rPr>
        <w:t>2020</w:t>
      </w:r>
      <w:r>
        <w:rPr>
          <w:rFonts w:ascii="Times New Roman" w:eastAsia="Times New Roman"/>
          <w:spacing w:val="1"/>
        </w:rPr>
        <w:t> </w:t>
      </w:r>
      <w:r>
        <w:rPr>
          <w:spacing w:val="-30"/>
        </w:rPr>
        <w:t>年 </w:t>
      </w:r>
      <w:r>
        <w:rPr>
          <w:rFonts w:ascii="Times New Roman" w:eastAsia="Times New Roman"/>
        </w:rPr>
        <w:t>9</w:t>
      </w:r>
    </w:p>
    <w:p>
      <w:pPr>
        <w:spacing w:after="0"/>
        <w:rPr>
          <w:rFonts w:ascii="Times New Roman" w:eastAsia="Times New Roman"/>
        </w:rPr>
        <w:sectPr>
          <w:pgSz w:w="11910" w:h="16840"/>
          <w:pgMar w:header="0" w:footer="1306" w:top="1240" w:bottom="1540" w:left="1420" w:right="900"/>
        </w:sectPr>
      </w:pPr>
    </w:p>
    <w:p>
      <w:pPr>
        <w:pStyle w:val="BodyText"/>
        <w:spacing w:before="49"/>
        <w:ind w:left="111"/>
      </w:pPr>
      <w:r>
        <w:rPr>
          <w:spacing w:val="-30"/>
        </w:rPr>
        <w:t>月 </w:t>
      </w:r>
      <w:r>
        <w:rPr>
          <w:rFonts w:ascii="Times New Roman" w:eastAsia="Times New Roman"/>
        </w:rPr>
        <w:t>1 </w:t>
      </w:r>
      <w:r>
        <w:rPr/>
        <w:t>日实施；</w:t>
      </w:r>
    </w:p>
    <w:p>
      <w:pPr>
        <w:pStyle w:val="BodyText"/>
        <w:spacing w:before="158"/>
        <w:ind w:left="591"/>
      </w:pPr>
      <w:r>
        <w:rPr>
          <w:rFonts w:ascii="Times New Roman" w:eastAsia="Times New Roman"/>
        </w:rPr>
        <w:t>5</w:t>
      </w:r>
      <w:r>
        <w:rPr>
          <w:spacing w:val="-18"/>
        </w:rPr>
        <w:t>、《土壤污染防治行动计划》，国发</w:t>
      </w:r>
      <w:r>
        <w:rPr>
          <w:rFonts w:ascii="Times New Roman" w:eastAsia="Times New Roman"/>
        </w:rPr>
        <w:t>[2016]31</w:t>
      </w:r>
      <w:r>
        <w:rPr>
          <w:rFonts w:ascii="Times New Roman" w:eastAsia="Times New Roman"/>
          <w:spacing w:val="-3"/>
        </w:rPr>
        <w:t> </w:t>
      </w:r>
      <w:r>
        <w:rPr/>
        <w:t>号；</w:t>
      </w:r>
    </w:p>
    <w:p>
      <w:pPr>
        <w:pStyle w:val="BodyText"/>
        <w:spacing w:before="161"/>
        <w:ind w:left="591"/>
      </w:pPr>
      <w:r>
        <w:rPr>
          <w:rFonts w:ascii="Times New Roman" w:eastAsia="Times New Roman"/>
        </w:rPr>
        <w:t>6</w:t>
      </w:r>
      <w:r>
        <w:rPr>
          <w:spacing w:val="-18"/>
        </w:rPr>
        <w:t>、《浙江省固体废物污染环境防治条例》，</w:t>
      </w:r>
      <w:r>
        <w:rPr>
          <w:rFonts w:ascii="Times New Roman" w:eastAsia="Times New Roman"/>
        </w:rPr>
        <w:t>2017 </w:t>
      </w:r>
      <w:r>
        <w:rPr>
          <w:spacing w:val="-30"/>
        </w:rPr>
        <w:t>年 </w:t>
      </w:r>
      <w:r>
        <w:rPr>
          <w:rFonts w:ascii="Times New Roman" w:eastAsia="Times New Roman"/>
        </w:rPr>
        <w:t>9 </w:t>
      </w:r>
      <w:r>
        <w:rPr>
          <w:spacing w:val="-30"/>
        </w:rPr>
        <w:t>月 </w:t>
      </w:r>
      <w:r>
        <w:rPr>
          <w:rFonts w:ascii="Times New Roman" w:eastAsia="Times New Roman"/>
        </w:rPr>
        <w:t>30 </w:t>
      </w:r>
      <w:r>
        <w:rPr/>
        <w:t>日修订；</w:t>
      </w:r>
    </w:p>
    <w:p>
      <w:pPr>
        <w:pStyle w:val="BodyText"/>
        <w:spacing w:before="158"/>
        <w:ind w:left="591"/>
      </w:pPr>
      <w:r>
        <w:rPr>
          <w:rFonts w:ascii="Times New Roman" w:eastAsia="Times New Roman"/>
          <w:spacing w:val="-2"/>
        </w:rPr>
        <w:t>7</w:t>
      </w:r>
      <w:r>
        <w:rPr>
          <w:spacing w:val="-22"/>
        </w:rPr>
        <w:t>、《关于加强土壤污染防治工作的意见》，环发</w:t>
      </w:r>
      <w:r>
        <w:rPr>
          <w:rFonts w:ascii="Times New Roman" w:eastAsia="Times New Roman"/>
          <w:spacing w:val="-1"/>
        </w:rPr>
        <w:t>[2008]48 </w:t>
      </w:r>
      <w:r>
        <w:rPr>
          <w:spacing w:val="-1"/>
        </w:rPr>
        <w:t>号，</w:t>
      </w:r>
      <w:r>
        <w:rPr>
          <w:rFonts w:ascii="Times New Roman" w:eastAsia="Times New Roman"/>
          <w:spacing w:val="-1"/>
        </w:rPr>
        <w:t>2008</w:t>
      </w:r>
      <w:r>
        <w:rPr>
          <w:rFonts w:ascii="Times New Roman" w:eastAsia="Times New Roman"/>
        </w:rPr>
        <w:t> </w:t>
      </w:r>
      <w:r>
        <w:rPr>
          <w:spacing w:val="-32"/>
        </w:rPr>
        <w:t>年 </w:t>
      </w:r>
      <w:r>
        <w:rPr>
          <w:rFonts w:ascii="Times New Roman" w:eastAsia="Times New Roman"/>
          <w:spacing w:val="-1"/>
        </w:rPr>
        <w:t>6</w:t>
      </w:r>
      <w:r>
        <w:rPr>
          <w:rFonts w:ascii="Times New Roman" w:eastAsia="Times New Roman"/>
        </w:rPr>
        <w:t> </w:t>
      </w:r>
      <w:r>
        <w:rPr>
          <w:spacing w:val="-31"/>
        </w:rPr>
        <w:t>月 </w:t>
      </w:r>
      <w:r>
        <w:rPr>
          <w:rFonts w:ascii="Times New Roman" w:eastAsia="Times New Roman"/>
          <w:spacing w:val="-1"/>
        </w:rPr>
        <w:t>6</w:t>
      </w:r>
      <w:r>
        <w:rPr>
          <w:rFonts w:ascii="Times New Roman" w:eastAsia="Times New Roman"/>
        </w:rPr>
        <w:t> </w:t>
      </w:r>
      <w:r>
        <w:rPr>
          <w:spacing w:val="-1"/>
        </w:rPr>
        <w:t>日实施；</w:t>
      </w:r>
    </w:p>
    <w:p>
      <w:pPr>
        <w:pStyle w:val="BodyText"/>
        <w:spacing w:before="161"/>
        <w:ind w:left="591"/>
        <w:rPr>
          <w:rFonts w:ascii="Times New Roman" w:eastAsia="Times New Roman"/>
        </w:rPr>
      </w:pPr>
      <w:r>
        <w:rPr>
          <w:rFonts w:ascii="Times New Roman" w:eastAsia="Times New Roman"/>
        </w:rPr>
        <w:t>8</w:t>
      </w:r>
      <w:r>
        <w:rPr>
          <w:spacing w:val="-17"/>
        </w:rPr>
        <w:t>、《国务院关于印发土壤污染防治行动计划的通知》，国发</w:t>
      </w:r>
      <w:r>
        <w:rPr>
          <w:rFonts w:ascii="Times New Roman" w:eastAsia="Times New Roman"/>
        </w:rPr>
        <w:t>[2016]31</w:t>
      </w:r>
      <w:r>
        <w:rPr>
          <w:rFonts w:ascii="Times New Roman" w:eastAsia="Times New Roman"/>
          <w:spacing w:val="46"/>
        </w:rPr>
        <w:t> </w:t>
      </w:r>
      <w:r>
        <w:rPr/>
        <w:t>号，</w:t>
      </w:r>
      <w:r>
        <w:rPr>
          <w:rFonts w:ascii="Times New Roman" w:eastAsia="Times New Roman"/>
        </w:rPr>
        <w:t>2016</w:t>
      </w:r>
      <w:r>
        <w:rPr>
          <w:rFonts w:ascii="Times New Roman" w:eastAsia="Times New Roman"/>
          <w:spacing w:val="50"/>
        </w:rPr>
        <w:t> </w:t>
      </w:r>
      <w:r>
        <w:rPr>
          <w:spacing w:val="-5"/>
        </w:rPr>
        <w:t>年 </w:t>
      </w:r>
      <w:r>
        <w:rPr>
          <w:rFonts w:ascii="Times New Roman" w:eastAsia="Times New Roman"/>
        </w:rPr>
        <w:t>5</w:t>
      </w:r>
    </w:p>
    <w:p>
      <w:pPr>
        <w:pStyle w:val="BodyText"/>
        <w:spacing w:before="157"/>
        <w:ind w:left="111"/>
      </w:pPr>
      <w:r>
        <w:rPr>
          <w:spacing w:val="-30"/>
        </w:rPr>
        <w:t>月 </w:t>
      </w:r>
      <w:r>
        <w:rPr>
          <w:rFonts w:ascii="Times New Roman" w:eastAsia="Times New Roman"/>
        </w:rPr>
        <w:t>28 </w:t>
      </w:r>
      <w:r>
        <w:rPr/>
        <w:t>日实施；</w:t>
      </w:r>
    </w:p>
    <w:p>
      <w:pPr>
        <w:pStyle w:val="BodyText"/>
        <w:spacing w:before="161"/>
        <w:ind w:left="591"/>
      </w:pPr>
      <w:r>
        <w:rPr>
          <w:rFonts w:ascii="Times New Roman" w:eastAsia="Times New Roman"/>
          <w:spacing w:val="-1"/>
        </w:rPr>
        <w:t>9</w:t>
      </w:r>
      <w:r>
        <w:rPr>
          <w:spacing w:val="-18"/>
        </w:rPr>
        <w:t>、《关于印发地下水污染防治实施方案的通知》，环土壤</w:t>
      </w:r>
      <w:r>
        <w:rPr>
          <w:rFonts w:ascii="Times New Roman" w:eastAsia="Times New Roman"/>
        </w:rPr>
        <w:t>[2019]25</w:t>
      </w:r>
      <w:r>
        <w:rPr>
          <w:rFonts w:ascii="Times New Roman" w:eastAsia="Times New Roman"/>
          <w:spacing w:val="21"/>
        </w:rPr>
        <w:t> </w:t>
      </w:r>
      <w:r>
        <w:rPr/>
        <w:t>号，</w:t>
      </w:r>
      <w:r>
        <w:rPr>
          <w:rFonts w:ascii="Times New Roman" w:eastAsia="Times New Roman"/>
        </w:rPr>
        <w:t>2019</w:t>
      </w:r>
      <w:r>
        <w:rPr>
          <w:rFonts w:ascii="Times New Roman" w:eastAsia="Times New Roman"/>
          <w:spacing w:val="21"/>
        </w:rPr>
        <w:t> </w:t>
      </w:r>
      <w:r>
        <w:rPr>
          <w:spacing w:val="-20"/>
        </w:rPr>
        <w:t>年 </w:t>
      </w:r>
      <w:r>
        <w:rPr>
          <w:rFonts w:ascii="Times New Roman" w:eastAsia="Times New Roman"/>
        </w:rPr>
        <w:t>3</w:t>
      </w:r>
      <w:r>
        <w:rPr>
          <w:rFonts w:ascii="Times New Roman" w:eastAsia="Times New Roman"/>
          <w:spacing w:val="21"/>
        </w:rPr>
        <w:t> </w:t>
      </w:r>
      <w:r>
        <w:rPr/>
        <w:t>月</w:t>
      </w:r>
    </w:p>
    <w:p>
      <w:pPr>
        <w:pStyle w:val="BodyText"/>
        <w:spacing w:before="158"/>
        <w:ind w:left="111"/>
      </w:pPr>
      <w:r>
        <w:rPr>
          <w:rFonts w:ascii="Times New Roman" w:eastAsia="Times New Roman"/>
        </w:rPr>
        <w:t>28 </w:t>
      </w:r>
      <w:r>
        <w:rPr/>
        <w:t>日实施；</w:t>
      </w:r>
    </w:p>
    <w:p>
      <w:pPr>
        <w:pStyle w:val="BodyText"/>
        <w:spacing w:before="161"/>
        <w:ind w:left="591"/>
      </w:pPr>
      <w:r>
        <w:rPr>
          <w:rFonts w:ascii="Times New Roman" w:eastAsia="Times New Roman"/>
        </w:rPr>
        <w:t>10</w:t>
      </w:r>
      <w:r>
        <w:rPr>
          <w:spacing w:val="-12"/>
        </w:rPr>
        <w:t>、《浙江省人民政府关于印发</w:t>
      </w:r>
      <w:r>
        <w:rPr>
          <w:rFonts w:ascii="Times New Roman" w:eastAsia="Times New Roman"/>
        </w:rPr>
        <w:t>&lt;</w:t>
      </w:r>
      <w:r>
        <w:rPr/>
        <w:t>浙江省土壤污染防治工作方案</w:t>
      </w:r>
      <w:r>
        <w:rPr>
          <w:rFonts w:ascii="Times New Roman" w:eastAsia="Times New Roman"/>
        </w:rPr>
        <w:t>&gt;</w:t>
      </w:r>
      <w:r>
        <w:rPr>
          <w:spacing w:val="-24"/>
        </w:rPr>
        <w:t>的通知》，</w:t>
      </w:r>
      <w:r>
        <w:rPr>
          <w:rFonts w:ascii="Times New Roman" w:eastAsia="Times New Roman"/>
        </w:rPr>
        <w:t>2016</w:t>
      </w:r>
      <w:r>
        <w:rPr>
          <w:rFonts w:ascii="Times New Roman" w:eastAsia="Times New Roman"/>
          <w:spacing w:val="108"/>
        </w:rPr>
        <w:t> </w:t>
      </w:r>
      <w:r>
        <w:rPr/>
        <w:t>年</w:t>
      </w:r>
    </w:p>
    <w:p>
      <w:pPr>
        <w:pStyle w:val="BodyText"/>
        <w:spacing w:before="158"/>
        <w:ind w:left="111"/>
      </w:pPr>
      <w:r>
        <w:rPr>
          <w:rFonts w:ascii="Times New Roman" w:eastAsia="Times New Roman"/>
        </w:rPr>
        <w:t>12 </w:t>
      </w:r>
      <w:r>
        <w:rPr>
          <w:spacing w:val="-30"/>
        </w:rPr>
        <w:t>月 </w:t>
      </w:r>
      <w:r>
        <w:rPr>
          <w:rFonts w:ascii="Times New Roman" w:eastAsia="Times New Roman"/>
        </w:rPr>
        <w:t>29 </w:t>
      </w:r>
      <w:r>
        <w:rPr/>
        <w:t>日实施；</w:t>
      </w:r>
    </w:p>
    <w:p>
      <w:pPr>
        <w:pStyle w:val="BodyText"/>
        <w:spacing w:line="362" w:lineRule="auto" w:before="160"/>
        <w:ind w:left="111" w:right="346" w:firstLine="480"/>
      </w:pPr>
      <w:r>
        <w:rPr>
          <w:rFonts w:ascii="Times New Roman" w:eastAsia="Times New Roman"/>
          <w:spacing w:val="-1"/>
        </w:rPr>
        <w:t>11</w:t>
      </w:r>
      <w:r>
        <w:rPr>
          <w:spacing w:val="-21"/>
        </w:rPr>
        <w:t>、《关于印发</w:t>
      </w:r>
      <w:r>
        <w:rPr>
          <w:rFonts w:ascii="Times New Roman" w:eastAsia="Times New Roman"/>
          <w:spacing w:val="-1"/>
        </w:rPr>
        <w:t>&lt;</w:t>
      </w:r>
      <w:r>
        <w:rPr>
          <w:spacing w:val="-1"/>
        </w:rPr>
        <w:t>建设用地土壤污染状况调查、风险评估、风险管控及修复效果评估</w:t>
      </w:r>
      <w:r>
        <w:rPr/>
        <w:t>报告评审指南</w:t>
      </w:r>
      <w:r>
        <w:rPr>
          <w:rFonts w:ascii="Times New Roman" w:eastAsia="Times New Roman"/>
        </w:rPr>
        <w:t>&gt;</w:t>
      </w:r>
      <w:r>
        <w:rPr>
          <w:spacing w:val="-15"/>
        </w:rPr>
        <w:t>的通知》，环办土壤</w:t>
      </w:r>
      <w:r>
        <w:rPr>
          <w:rFonts w:ascii="Times New Roman" w:eastAsia="Times New Roman"/>
        </w:rPr>
        <w:t>[2019]63</w:t>
      </w:r>
      <w:r>
        <w:rPr>
          <w:rFonts w:ascii="Times New Roman" w:eastAsia="Times New Roman"/>
          <w:spacing w:val="-2"/>
        </w:rPr>
        <w:t> </w:t>
      </w:r>
      <w:r>
        <w:rPr/>
        <w:t>号；</w:t>
      </w:r>
    </w:p>
    <w:p>
      <w:pPr>
        <w:pStyle w:val="BodyText"/>
        <w:spacing w:line="362" w:lineRule="auto" w:before="5"/>
        <w:ind w:left="111" w:right="343" w:firstLine="480"/>
      </w:pPr>
      <w:r>
        <w:rPr>
          <w:rFonts w:ascii="Times New Roman" w:eastAsia="Times New Roman"/>
        </w:rPr>
        <w:t>12</w:t>
      </w:r>
      <w:r>
        <w:rPr>
          <w:spacing w:val="-16"/>
        </w:rPr>
        <w:t>、《浙江省生态环境厅关于印发建设用地土壤污染状况调查报告、风险评估报告和</w:t>
      </w:r>
      <w:r>
        <w:rPr>
          <w:spacing w:val="-10"/>
        </w:rPr>
        <w:t>修复效果评估报告技术审查表的函》，浙江省生态环境厅 </w:t>
      </w:r>
      <w:r>
        <w:rPr>
          <w:rFonts w:ascii="Times New Roman" w:eastAsia="Times New Roman"/>
        </w:rPr>
        <w:t>2019 </w:t>
      </w:r>
      <w:r>
        <w:rPr>
          <w:spacing w:val="-30"/>
        </w:rPr>
        <w:t>年 </w:t>
      </w:r>
      <w:r>
        <w:rPr>
          <w:rFonts w:ascii="Times New Roman" w:eastAsia="Times New Roman"/>
        </w:rPr>
        <w:t>6 </w:t>
      </w:r>
      <w:r>
        <w:rPr>
          <w:spacing w:val="-30"/>
        </w:rPr>
        <w:t>月 </w:t>
      </w:r>
      <w:r>
        <w:rPr>
          <w:rFonts w:ascii="Times New Roman" w:eastAsia="Times New Roman"/>
        </w:rPr>
        <w:t>7 </w:t>
      </w:r>
      <w:r>
        <w:rPr/>
        <w:t>日；</w:t>
      </w:r>
    </w:p>
    <w:p>
      <w:pPr>
        <w:pStyle w:val="BodyText"/>
        <w:spacing w:line="364" w:lineRule="auto" w:before="5"/>
        <w:ind w:left="111" w:right="346" w:firstLine="480"/>
      </w:pPr>
      <w:r>
        <w:rPr>
          <w:rFonts w:ascii="Times New Roman" w:eastAsia="Times New Roman"/>
        </w:rPr>
        <w:t>13</w:t>
      </w:r>
      <w:r>
        <w:rPr>
          <w:spacing w:val="-16"/>
        </w:rPr>
        <w:t>、《绍兴市生态环境局关于进一步规范绍兴市土壤污染状况调查工作的通知》，绍</w:t>
      </w:r>
      <w:r>
        <w:rPr/>
        <w:t>市环函</w:t>
      </w:r>
      <w:r>
        <w:rPr>
          <w:rFonts w:ascii="Times New Roman" w:eastAsia="Times New Roman"/>
        </w:rPr>
        <w:t>[2020]193</w:t>
      </w:r>
      <w:r>
        <w:rPr>
          <w:rFonts w:ascii="Times New Roman" w:eastAsia="Times New Roman"/>
          <w:spacing w:val="-1"/>
        </w:rPr>
        <w:t> </w:t>
      </w:r>
      <w:r>
        <w:rPr/>
        <w:t>号。</w:t>
      </w:r>
    </w:p>
    <w:p>
      <w:pPr>
        <w:pStyle w:val="ListParagraph"/>
        <w:numPr>
          <w:ilvl w:val="2"/>
          <w:numId w:val="1"/>
        </w:numPr>
        <w:tabs>
          <w:tab w:pos="712" w:val="left" w:leader="none"/>
        </w:tabs>
        <w:spacing w:line="306" w:lineRule="exact" w:before="0" w:after="0"/>
        <w:ind w:left="711" w:right="0" w:hanging="601"/>
        <w:jc w:val="left"/>
        <w:rPr>
          <w:sz w:val="24"/>
        </w:rPr>
      </w:pPr>
      <w:bookmarkStart w:name="2.3.2 技术导则和规范" w:id="25"/>
      <w:bookmarkEnd w:id="25"/>
      <w:r>
        <w:rPr/>
      </w:r>
      <w:bookmarkStart w:name="_bookmark8" w:id="26"/>
      <w:bookmarkEnd w:id="26"/>
      <w:r>
        <w:rPr/>
      </w:r>
      <w:bookmarkStart w:name="_bookmark8" w:id="27"/>
      <w:bookmarkEnd w:id="27"/>
      <w:r>
        <w:rPr>
          <w:sz w:val="24"/>
        </w:rPr>
        <w:t>技术导则和规范</w:t>
      </w:r>
    </w:p>
    <w:p>
      <w:pPr>
        <w:pStyle w:val="BodyText"/>
        <w:spacing w:before="161"/>
        <w:ind w:left="591"/>
      </w:pPr>
      <w:r>
        <w:rPr>
          <w:rFonts w:ascii="Times New Roman" w:eastAsia="Times New Roman"/>
        </w:rPr>
        <w:t>1</w:t>
      </w:r>
      <w:r>
        <w:rPr>
          <w:spacing w:val="-18"/>
        </w:rPr>
        <w:t>、《建设用地土壤污染状况调查技术导则》，</w:t>
      </w:r>
      <w:r>
        <w:rPr>
          <w:rFonts w:ascii="Times New Roman" w:eastAsia="Times New Roman"/>
        </w:rPr>
        <w:t>HJ</w:t>
      </w:r>
      <w:r>
        <w:rPr>
          <w:rFonts w:ascii="Times New Roman" w:eastAsia="Times New Roman"/>
          <w:spacing w:val="1"/>
        </w:rPr>
        <w:t> </w:t>
      </w:r>
      <w:r>
        <w:rPr>
          <w:rFonts w:ascii="Times New Roman" w:eastAsia="Times New Roman"/>
        </w:rPr>
        <w:t>25.1-2019</w:t>
      </w:r>
      <w:r>
        <w:rPr/>
        <w:t>；</w:t>
      </w:r>
    </w:p>
    <w:p>
      <w:pPr>
        <w:pStyle w:val="BodyText"/>
        <w:spacing w:before="158"/>
        <w:ind w:left="591"/>
      </w:pPr>
      <w:r>
        <w:rPr>
          <w:rFonts w:ascii="Times New Roman" w:eastAsia="Times New Roman"/>
        </w:rPr>
        <w:t>2</w:t>
      </w:r>
      <w:r>
        <w:rPr>
          <w:spacing w:val="-17"/>
        </w:rPr>
        <w:t>、《建设用地土壤污染风险管控和修复监测技术导则》，</w:t>
      </w:r>
      <w:r>
        <w:rPr>
          <w:rFonts w:ascii="Times New Roman" w:eastAsia="Times New Roman"/>
        </w:rPr>
        <w:t>HJ</w:t>
      </w:r>
      <w:r>
        <w:rPr>
          <w:rFonts w:ascii="Times New Roman" w:eastAsia="Times New Roman"/>
          <w:spacing w:val="1"/>
        </w:rPr>
        <w:t> </w:t>
      </w:r>
      <w:r>
        <w:rPr>
          <w:rFonts w:ascii="Times New Roman" w:eastAsia="Times New Roman"/>
        </w:rPr>
        <w:t>25.2-2019</w:t>
      </w:r>
      <w:r>
        <w:rPr/>
        <w:t>；</w:t>
      </w:r>
    </w:p>
    <w:p>
      <w:pPr>
        <w:pStyle w:val="BodyText"/>
        <w:spacing w:before="161"/>
        <w:ind w:left="591"/>
      </w:pPr>
      <w:r>
        <w:rPr>
          <w:rFonts w:ascii="Times New Roman" w:eastAsia="Times New Roman"/>
        </w:rPr>
        <w:t>3</w:t>
      </w:r>
      <w:r>
        <w:rPr>
          <w:spacing w:val="-18"/>
        </w:rPr>
        <w:t>、《建设用地土壤污染风险管控和修复术语》，</w:t>
      </w:r>
      <w:r>
        <w:rPr>
          <w:rFonts w:ascii="Times New Roman" w:eastAsia="Times New Roman"/>
        </w:rPr>
        <w:t>HJ</w:t>
      </w:r>
      <w:r>
        <w:rPr>
          <w:rFonts w:ascii="Times New Roman" w:eastAsia="Times New Roman"/>
          <w:spacing w:val="1"/>
        </w:rPr>
        <w:t> </w:t>
      </w:r>
      <w:r>
        <w:rPr>
          <w:rFonts w:ascii="Times New Roman" w:eastAsia="Times New Roman"/>
        </w:rPr>
        <w:t>682-2019</w:t>
      </w:r>
      <w:r>
        <w:rPr/>
        <w:t>；</w:t>
      </w:r>
    </w:p>
    <w:p>
      <w:pPr>
        <w:pStyle w:val="BodyText"/>
        <w:spacing w:before="158"/>
        <w:ind w:left="591"/>
      </w:pPr>
      <w:r>
        <w:rPr>
          <w:rFonts w:ascii="Times New Roman" w:eastAsia="Times New Roman"/>
        </w:rPr>
        <w:t>4</w:t>
      </w:r>
      <w:r>
        <w:rPr>
          <w:spacing w:val="-16"/>
        </w:rPr>
        <w:t>、《关于发布〈建设用地土壤环境调查评估技术指南〉的公告》，环境保护部公告</w:t>
      </w:r>
    </w:p>
    <w:p>
      <w:pPr>
        <w:pStyle w:val="BodyText"/>
        <w:spacing w:before="160"/>
        <w:ind w:left="111"/>
      </w:pPr>
      <w:r>
        <w:rPr>
          <w:rFonts w:ascii="Times New Roman" w:eastAsia="Times New Roman"/>
        </w:rPr>
        <w:t>2017 </w:t>
      </w:r>
      <w:r>
        <w:rPr>
          <w:spacing w:val="-20"/>
        </w:rPr>
        <w:t>年第 </w:t>
      </w:r>
      <w:r>
        <w:rPr>
          <w:rFonts w:ascii="Times New Roman" w:eastAsia="Times New Roman"/>
        </w:rPr>
        <w:t>72 </w:t>
      </w:r>
      <w:r>
        <w:rPr/>
        <w:t>号；</w:t>
      </w:r>
    </w:p>
    <w:p>
      <w:pPr>
        <w:pStyle w:val="BodyText"/>
        <w:spacing w:before="158"/>
        <w:ind w:left="591"/>
      </w:pPr>
      <w:r>
        <w:rPr>
          <w:rFonts w:ascii="Times New Roman" w:eastAsia="Times New Roman"/>
        </w:rPr>
        <w:t>5</w:t>
      </w:r>
      <w:r>
        <w:rPr>
          <w:spacing w:val="-18"/>
        </w:rPr>
        <w:t>、《城市用地分类与规划建设用地标准》，</w:t>
      </w:r>
      <w:r>
        <w:rPr>
          <w:rFonts w:ascii="Times New Roman" w:eastAsia="Times New Roman"/>
        </w:rPr>
        <w:t>GB50137-2011</w:t>
      </w:r>
      <w:r>
        <w:rPr/>
        <w:t>；</w:t>
      </w:r>
    </w:p>
    <w:p>
      <w:pPr>
        <w:pStyle w:val="BodyText"/>
        <w:spacing w:line="362" w:lineRule="auto" w:before="161"/>
        <w:ind w:left="111" w:right="346" w:firstLine="480"/>
      </w:pPr>
      <w:r>
        <w:rPr>
          <w:rFonts w:ascii="Times New Roman" w:eastAsia="Times New Roman"/>
        </w:rPr>
        <w:t>6</w:t>
      </w:r>
      <w:r>
        <w:rPr>
          <w:spacing w:val="-12"/>
        </w:rPr>
        <w:t>、《上海市建设用地土壤污染状况调查、风险评估、风险管控与修复方案编制、风</w:t>
      </w:r>
      <w:r>
        <w:rPr/>
        <w:t>险管控与修复效果评估工作的补充规定（试行</w:t>
      </w:r>
      <w:r>
        <w:rPr>
          <w:spacing w:val="-120"/>
        </w:rPr>
        <w:t>）》</w:t>
      </w:r>
      <w:r>
        <w:rPr/>
        <w:t>（</w:t>
      </w: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26 </w:t>
      </w:r>
      <w:r>
        <w:rPr/>
        <w:t>日印发</w:t>
      </w:r>
      <w:r>
        <w:rPr>
          <w:spacing w:val="-120"/>
        </w:rPr>
        <w:t>）。</w:t>
      </w:r>
    </w:p>
    <w:p>
      <w:pPr>
        <w:pStyle w:val="ListParagraph"/>
        <w:numPr>
          <w:ilvl w:val="2"/>
          <w:numId w:val="1"/>
        </w:numPr>
        <w:tabs>
          <w:tab w:pos="652" w:val="left" w:leader="none"/>
        </w:tabs>
        <w:spacing w:line="240" w:lineRule="auto" w:before="5" w:after="0"/>
        <w:ind w:left="651" w:right="0" w:hanging="541"/>
        <w:jc w:val="left"/>
        <w:rPr>
          <w:sz w:val="24"/>
        </w:rPr>
      </w:pPr>
      <w:bookmarkStart w:name="2.3.3其他资料" w:id="28"/>
      <w:bookmarkEnd w:id="28"/>
      <w:r>
        <w:rPr/>
      </w:r>
      <w:bookmarkStart w:name="_bookmark9" w:id="29"/>
      <w:bookmarkEnd w:id="29"/>
      <w:r>
        <w:rPr/>
      </w:r>
      <w:bookmarkStart w:name="_bookmark9" w:id="30"/>
      <w:bookmarkEnd w:id="30"/>
      <w:r>
        <w:rPr>
          <w:sz w:val="24"/>
        </w:rPr>
        <w:t>其他资料</w:t>
      </w:r>
    </w:p>
    <w:p>
      <w:pPr>
        <w:pStyle w:val="BodyText"/>
        <w:spacing w:before="158"/>
        <w:ind w:left="591"/>
      </w:pPr>
      <w:r>
        <w:rPr>
          <w:rFonts w:ascii="Times New Roman" w:eastAsia="Times New Roman"/>
        </w:rPr>
        <w:t>1</w:t>
      </w:r>
      <w:r>
        <w:rPr>
          <w:spacing w:val="-22"/>
        </w:rPr>
        <w:t>、《诸暨市中医院浣东分院岩土工程详细地址勘察》；</w:t>
      </w:r>
    </w:p>
    <w:p>
      <w:pPr>
        <w:pStyle w:val="BodyText"/>
        <w:spacing w:before="160"/>
        <w:ind w:left="591"/>
      </w:pPr>
      <w:r>
        <w:rPr>
          <w:rFonts w:ascii="Times New Roman" w:eastAsia="Times New Roman"/>
        </w:rPr>
        <w:t>2</w:t>
      </w:r>
      <w:r>
        <w:rPr>
          <w:spacing w:val="-24"/>
        </w:rPr>
        <w:t>、《诸暨市域总体规划》</w:t>
      </w:r>
      <w:r>
        <w:rPr/>
        <w:t>（</w:t>
      </w:r>
      <w:r>
        <w:rPr>
          <w:rFonts w:ascii="Times New Roman" w:eastAsia="Times New Roman"/>
        </w:rPr>
        <w:t>2005</w:t>
      </w:r>
      <w:r>
        <w:rPr>
          <w:rFonts w:ascii="Times New Roman" w:eastAsia="Times New Roman"/>
          <w:spacing w:val="-1"/>
        </w:rPr>
        <w:t>-</w:t>
      </w:r>
      <w:r>
        <w:rPr>
          <w:rFonts w:ascii="Times New Roman" w:eastAsia="Times New Roman"/>
        </w:rPr>
        <w:t>2020</w:t>
      </w:r>
      <w:r>
        <w:rPr>
          <w:spacing w:val="-120"/>
        </w:rPr>
        <w:t>）；</w:t>
      </w:r>
    </w:p>
    <w:p>
      <w:pPr>
        <w:pStyle w:val="BodyText"/>
        <w:spacing w:before="158"/>
        <w:ind w:left="591"/>
      </w:pPr>
      <w:r>
        <w:rPr>
          <w:rFonts w:ascii="Times New Roman" w:eastAsia="Times New Roman"/>
        </w:rPr>
        <w:t>3</w:t>
      </w:r>
      <w:r>
        <w:rPr/>
        <w:t>、浙江格临检测股份有限公司出具的现场快速检测报告。</w:t>
      </w:r>
    </w:p>
    <w:p>
      <w:pPr>
        <w:spacing w:after="0"/>
        <w:sectPr>
          <w:pgSz w:w="11910" w:h="16840"/>
          <w:pgMar w:header="0" w:footer="1306" w:top="1180" w:bottom="1580" w:left="1420" w:right="900"/>
        </w:sectPr>
      </w:pPr>
    </w:p>
    <w:p>
      <w:pPr>
        <w:pStyle w:val="Heading2"/>
        <w:numPr>
          <w:ilvl w:val="1"/>
          <w:numId w:val="1"/>
        </w:numPr>
        <w:tabs>
          <w:tab w:pos="604" w:val="left" w:leader="none"/>
        </w:tabs>
        <w:spacing w:line="240" w:lineRule="auto" w:before="48" w:after="0"/>
        <w:ind w:left="603" w:right="0" w:hanging="493"/>
        <w:jc w:val="both"/>
      </w:pPr>
      <w:bookmarkStart w:name="2.4 评价标准" w:id="31"/>
      <w:bookmarkEnd w:id="31"/>
      <w:r>
        <w:rPr/>
      </w:r>
      <w:bookmarkStart w:name="_bookmark10" w:id="32"/>
      <w:bookmarkEnd w:id="32"/>
      <w:r>
        <w:rPr/>
      </w:r>
      <w:bookmarkStart w:name="_bookmark10" w:id="33"/>
      <w:bookmarkEnd w:id="33"/>
      <w:r>
        <w:rPr/>
        <w:t>评价标准</w:t>
      </w:r>
    </w:p>
    <w:p>
      <w:pPr>
        <w:pStyle w:val="BodyText"/>
        <w:spacing w:line="364" w:lineRule="auto" w:before="187"/>
        <w:ind w:left="111" w:right="343" w:firstLine="480"/>
        <w:jc w:val="both"/>
      </w:pPr>
      <w:r>
        <w:rPr/>
        <w:t>根据诸暨市自然资源和规划局出具的资料，本次调查地块用地规划为商业、住宅用</w:t>
      </w:r>
      <w:r>
        <w:rPr>
          <w:spacing w:val="-12"/>
        </w:rPr>
        <w:t>地。故调查地块内土壤污染物评价标准执行《土壤环境质量 建设用地土壤污染风险管控</w:t>
      </w:r>
      <w:r>
        <w:rPr>
          <w:spacing w:val="-2"/>
        </w:rPr>
        <w:t>标准</w:t>
      </w:r>
      <w:r>
        <w:rPr>
          <w:rFonts w:ascii="Times New Roman" w:eastAsia="Times New Roman"/>
          <w:spacing w:val="-2"/>
        </w:rPr>
        <w:t>(</w:t>
      </w:r>
      <w:r>
        <w:rPr>
          <w:spacing w:val="-2"/>
        </w:rPr>
        <w:t>试行</w:t>
      </w:r>
      <w:r>
        <w:rPr>
          <w:rFonts w:ascii="Times New Roman" w:eastAsia="Times New Roman"/>
          <w:spacing w:val="-2"/>
        </w:rPr>
        <w:t>)</w:t>
      </w:r>
      <w:r>
        <w:rPr>
          <w:spacing w:val="-137"/>
        </w:rPr>
        <w:t>》</w:t>
      </w:r>
      <w:r>
        <w:rPr>
          <w:spacing w:val="-2"/>
        </w:rPr>
        <w:t>（</w:t>
      </w:r>
      <w:r>
        <w:rPr>
          <w:rFonts w:ascii="Times New Roman" w:eastAsia="Times New Roman"/>
          <w:spacing w:val="-2"/>
        </w:rPr>
        <w:t>GB36600-2018</w:t>
      </w:r>
      <w:r>
        <w:rPr>
          <w:spacing w:val="-2"/>
        </w:rPr>
        <w:t>）第一类用地筛选值，铬、锌执行《浙江省污染场地风险评</w:t>
      </w:r>
      <w:r>
        <w:rPr>
          <w:spacing w:val="-23"/>
        </w:rPr>
        <w:t>估技术导则》</w:t>
      </w:r>
      <w:r>
        <w:rPr>
          <w:spacing w:val="-1"/>
        </w:rPr>
        <w:t>（</w:t>
      </w:r>
      <w:r>
        <w:rPr>
          <w:rFonts w:ascii="Times New Roman" w:eastAsia="Times New Roman"/>
          <w:spacing w:val="-1"/>
        </w:rPr>
        <w:t>DB33/T892-2013</w:t>
      </w:r>
      <w:r>
        <w:rPr>
          <w:spacing w:val="-1"/>
        </w:rPr>
        <w:t>）</w:t>
      </w:r>
      <w:r>
        <w:rPr>
          <w:spacing w:val="-4"/>
        </w:rPr>
        <w:t>中住宅及公共用地筛选值，具体执行标准见表 </w:t>
      </w:r>
      <w:r>
        <w:rPr>
          <w:rFonts w:ascii="Times New Roman" w:eastAsia="Times New Roman"/>
          <w:spacing w:val="-1"/>
        </w:rPr>
        <w:t>2.4-1</w:t>
      </w:r>
      <w:r>
        <w:rPr>
          <w:rFonts w:ascii="Times New Roman" w:eastAsia="Times New Roman"/>
          <w:spacing w:val="2"/>
        </w:rPr>
        <w:t> </w:t>
      </w:r>
      <w:r>
        <w:rPr/>
        <w:t>和</w:t>
      </w:r>
      <w:r>
        <w:rPr>
          <w:spacing w:val="-30"/>
        </w:rPr>
        <w:t>表 </w:t>
      </w:r>
      <w:r>
        <w:rPr>
          <w:rFonts w:ascii="Times New Roman" w:eastAsia="Times New Roman"/>
        </w:rPr>
        <w:t>2.4-2</w:t>
      </w:r>
      <w:r>
        <w:rPr/>
        <w:t>。</w:t>
      </w:r>
    </w:p>
    <w:p>
      <w:pPr>
        <w:tabs>
          <w:tab w:pos="1041" w:val="left" w:leader="none"/>
        </w:tabs>
        <w:spacing w:line="304" w:lineRule="exact" w:before="0"/>
        <w:ind w:left="0" w:right="237" w:firstLine="0"/>
        <w:jc w:val="center"/>
        <w:rPr>
          <w:rFonts w:ascii="Times New Roman" w:eastAsia="Times New Roman"/>
          <w:b/>
          <w:sz w:val="24"/>
        </w:rPr>
      </w:pPr>
      <w:r>
        <w:rPr>
          <w:spacing w:val="-1"/>
          <w:sz w:val="24"/>
        </w:rPr>
        <w:t>表</w:t>
      </w:r>
      <w:r>
        <w:rPr>
          <w:spacing w:val="-57"/>
          <w:sz w:val="24"/>
        </w:rPr>
        <w:t> </w:t>
      </w:r>
      <w:r>
        <w:rPr>
          <w:rFonts w:ascii="Times New Roman" w:eastAsia="Times New Roman"/>
          <w:b/>
          <w:spacing w:val="-1"/>
          <w:sz w:val="24"/>
        </w:rPr>
        <w:t>2.4-1</w:t>
        <w:tab/>
      </w:r>
      <w:r>
        <w:rPr>
          <w:sz w:val="24"/>
        </w:rPr>
        <w:t>土壤污染风险筛选值</w:t>
      </w:r>
      <w:r>
        <w:rPr>
          <w:spacing w:val="126"/>
          <w:sz w:val="24"/>
        </w:rPr>
        <w:t> </w:t>
      </w:r>
      <w:r>
        <w:rPr>
          <w:sz w:val="24"/>
        </w:rPr>
        <w:t>单位：</w:t>
      </w:r>
      <w:r>
        <w:rPr>
          <w:rFonts w:ascii="Times New Roman" w:eastAsia="Times New Roman"/>
          <w:b/>
          <w:sz w:val="24"/>
        </w:rPr>
        <w:t>mg/kg</w:t>
      </w:r>
    </w:p>
    <w:p>
      <w:pPr>
        <w:pStyle w:val="BodyText"/>
        <w:spacing w:before="11"/>
        <w:rPr>
          <w:rFonts w:ascii="Times New Roman"/>
          <w:b/>
          <w:sz w:val="13"/>
        </w:rPr>
      </w:pP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0"/>
        <w:gridCol w:w="2287"/>
        <w:gridCol w:w="1843"/>
        <w:gridCol w:w="2125"/>
        <w:gridCol w:w="2155"/>
      </w:tblGrid>
      <w:tr>
        <w:trPr>
          <w:trHeight w:val="338" w:hRule="atLeast"/>
        </w:trPr>
        <w:tc>
          <w:tcPr>
            <w:tcW w:w="660" w:type="dxa"/>
            <w:vMerge w:val="restart"/>
          </w:tcPr>
          <w:p>
            <w:pPr>
              <w:pStyle w:val="TableParagraph"/>
              <w:spacing w:before="0"/>
              <w:jc w:val="left"/>
              <w:rPr>
                <w:b/>
                <w:sz w:val="18"/>
              </w:rPr>
            </w:pPr>
          </w:p>
          <w:p>
            <w:pPr>
              <w:pStyle w:val="TableParagraph"/>
              <w:spacing w:before="0"/>
              <w:ind w:left="117"/>
              <w:jc w:val="left"/>
              <w:rPr>
                <w:rFonts w:ascii="SimSun" w:eastAsia="SimSun" w:hint="eastAsia"/>
                <w:sz w:val="21"/>
              </w:rPr>
            </w:pPr>
            <w:r>
              <w:rPr>
                <w:rFonts w:ascii="SimSun" w:eastAsia="SimSun" w:hint="eastAsia"/>
                <w:sz w:val="21"/>
              </w:rPr>
              <w:t>序号</w:t>
            </w:r>
          </w:p>
        </w:tc>
        <w:tc>
          <w:tcPr>
            <w:tcW w:w="2287" w:type="dxa"/>
            <w:vMerge w:val="restart"/>
          </w:tcPr>
          <w:p>
            <w:pPr>
              <w:pStyle w:val="TableParagraph"/>
              <w:spacing w:before="0"/>
              <w:jc w:val="left"/>
              <w:rPr>
                <w:b/>
                <w:sz w:val="18"/>
              </w:rPr>
            </w:pPr>
          </w:p>
          <w:p>
            <w:pPr>
              <w:pStyle w:val="TableParagraph"/>
              <w:spacing w:before="0"/>
              <w:ind w:left="614"/>
              <w:jc w:val="left"/>
              <w:rPr>
                <w:rFonts w:ascii="SimSun" w:eastAsia="SimSun" w:hint="eastAsia"/>
                <w:sz w:val="21"/>
              </w:rPr>
            </w:pPr>
            <w:r>
              <w:rPr>
                <w:rFonts w:ascii="SimSun" w:eastAsia="SimSun" w:hint="eastAsia"/>
                <w:sz w:val="21"/>
              </w:rPr>
              <w:t>污染物项目</w:t>
            </w:r>
          </w:p>
        </w:tc>
        <w:tc>
          <w:tcPr>
            <w:tcW w:w="1843" w:type="dxa"/>
            <w:vMerge w:val="restart"/>
            <w:tcBorders>
              <w:right w:val="single" w:sz="4" w:space="0" w:color="000000"/>
            </w:tcBorders>
          </w:tcPr>
          <w:p>
            <w:pPr>
              <w:pStyle w:val="TableParagraph"/>
              <w:spacing w:before="0"/>
              <w:jc w:val="left"/>
              <w:rPr>
                <w:b/>
                <w:sz w:val="18"/>
              </w:rPr>
            </w:pPr>
          </w:p>
          <w:p>
            <w:pPr>
              <w:pStyle w:val="TableParagraph"/>
              <w:spacing w:before="0"/>
              <w:ind w:left="472"/>
              <w:jc w:val="left"/>
              <w:rPr>
                <w:rFonts w:ascii="SimSun" w:eastAsia="SimSun" w:hint="eastAsia"/>
                <w:sz w:val="21"/>
              </w:rPr>
            </w:pPr>
            <w:r>
              <w:rPr>
                <w:b/>
                <w:sz w:val="21"/>
              </w:rPr>
              <w:t>CSA</w:t>
            </w:r>
            <w:r>
              <w:rPr>
                <w:b/>
                <w:spacing w:val="-1"/>
                <w:sz w:val="21"/>
              </w:rPr>
              <w:t> </w:t>
            </w:r>
            <w:r>
              <w:rPr>
                <w:rFonts w:ascii="SimSun" w:eastAsia="SimSun" w:hint="eastAsia"/>
                <w:sz w:val="21"/>
              </w:rPr>
              <w:t>编号</w:t>
            </w:r>
          </w:p>
        </w:tc>
        <w:tc>
          <w:tcPr>
            <w:tcW w:w="4280" w:type="dxa"/>
            <w:gridSpan w:val="2"/>
            <w:tcBorders>
              <w:left w:val="single" w:sz="4" w:space="0" w:color="000000"/>
            </w:tcBorders>
          </w:tcPr>
          <w:p>
            <w:pPr>
              <w:pStyle w:val="TableParagraph"/>
              <w:spacing w:before="35"/>
              <w:ind w:left="662"/>
              <w:jc w:val="left"/>
              <w:rPr>
                <w:rFonts w:ascii="SimSun" w:eastAsia="SimSun" w:hint="eastAsia"/>
                <w:sz w:val="21"/>
              </w:rPr>
            </w:pPr>
            <w:r>
              <w:rPr>
                <w:rFonts w:ascii="SimSun" w:eastAsia="SimSun" w:hint="eastAsia"/>
                <w:spacing w:val="-1"/>
                <w:sz w:val="21"/>
              </w:rPr>
              <w:t>建设用地土壤污染风险管控标准</w:t>
            </w:r>
          </w:p>
        </w:tc>
      </w:tr>
      <w:tr>
        <w:trPr>
          <w:trHeight w:val="340" w:hRule="atLeast"/>
        </w:trPr>
        <w:tc>
          <w:tcPr>
            <w:tcW w:w="660" w:type="dxa"/>
            <w:vMerge/>
            <w:tcBorders>
              <w:top w:val="nil"/>
            </w:tcBorders>
          </w:tcPr>
          <w:p>
            <w:pPr>
              <w:rPr>
                <w:sz w:val="2"/>
                <w:szCs w:val="2"/>
              </w:rPr>
            </w:pPr>
          </w:p>
        </w:tc>
        <w:tc>
          <w:tcPr>
            <w:tcW w:w="2287" w:type="dxa"/>
            <w:vMerge/>
            <w:tcBorders>
              <w:top w:val="nil"/>
            </w:tcBorders>
          </w:tcPr>
          <w:p>
            <w:pPr>
              <w:rPr>
                <w:sz w:val="2"/>
                <w:szCs w:val="2"/>
              </w:rPr>
            </w:pPr>
          </w:p>
        </w:tc>
        <w:tc>
          <w:tcPr>
            <w:tcW w:w="1843" w:type="dxa"/>
            <w:vMerge/>
            <w:tcBorders>
              <w:top w:val="nil"/>
              <w:right w:val="single" w:sz="4" w:space="0" w:color="000000"/>
            </w:tcBorders>
          </w:tcPr>
          <w:p>
            <w:pPr>
              <w:rPr>
                <w:sz w:val="2"/>
                <w:szCs w:val="2"/>
              </w:rPr>
            </w:pPr>
          </w:p>
        </w:tc>
        <w:tc>
          <w:tcPr>
            <w:tcW w:w="2125" w:type="dxa"/>
            <w:tcBorders>
              <w:left w:val="single" w:sz="4" w:space="0" w:color="000000"/>
              <w:right w:val="single" w:sz="4" w:space="0" w:color="000000"/>
            </w:tcBorders>
          </w:tcPr>
          <w:p>
            <w:pPr>
              <w:pStyle w:val="TableParagraph"/>
              <w:spacing w:before="37"/>
              <w:ind w:left="199" w:right="193"/>
              <w:rPr>
                <w:rFonts w:ascii="SimSun" w:eastAsia="SimSun" w:hint="eastAsia"/>
                <w:sz w:val="21"/>
              </w:rPr>
            </w:pPr>
            <w:r>
              <w:rPr>
                <w:rFonts w:ascii="SimSun" w:eastAsia="SimSun" w:hint="eastAsia"/>
                <w:sz w:val="21"/>
              </w:rPr>
              <w:t>第一类用地筛选值</w:t>
            </w:r>
          </w:p>
        </w:tc>
        <w:tc>
          <w:tcPr>
            <w:tcW w:w="2155" w:type="dxa"/>
            <w:tcBorders>
              <w:left w:val="single" w:sz="4" w:space="0" w:color="000000"/>
              <w:right w:val="single" w:sz="4" w:space="0" w:color="000000"/>
            </w:tcBorders>
          </w:tcPr>
          <w:p>
            <w:pPr>
              <w:pStyle w:val="TableParagraph"/>
              <w:spacing w:before="37"/>
              <w:ind w:left="216" w:right="208"/>
              <w:rPr>
                <w:rFonts w:ascii="SimSun" w:eastAsia="SimSun" w:hint="eastAsia"/>
                <w:sz w:val="21"/>
              </w:rPr>
            </w:pPr>
            <w:r>
              <w:rPr>
                <w:rFonts w:ascii="SimSun" w:eastAsia="SimSun" w:hint="eastAsia"/>
                <w:sz w:val="21"/>
              </w:rPr>
              <w:t>第一类用地管制值</w:t>
            </w:r>
          </w:p>
        </w:tc>
      </w:tr>
      <w:tr>
        <w:trPr>
          <w:trHeight w:val="340" w:hRule="atLeast"/>
        </w:trPr>
        <w:tc>
          <w:tcPr>
            <w:tcW w:w="9070" w:type="dxa"/>
            <w:gridSpan w:val="5"/>
            <w:tcBorders>
              <w:right w:val="single" w:sz="4" w:space="0" w:color="000000"/>
            </w:tcBorders>
          </w:tcPr>
          <w:p>
            <w:pPr>
              <w:pStyle w:val="TableParagraph"/>
              <w:spacing w:before="35"/>
              <w:ind w:left="3777" w:right="3774"/>
              <w:rPr>
                <w:rFonts w:ascii="SimSun" w:eastAsia="SimSun" w:hint="eastAsia"/>
                <w:sz w:val="21"/>
              </w:rPr>
            </w:pPr>
            <w:r>
              <w:rPr>
                <w:rFonts w:ascii="SimSun" w:eastAsia="SimSun" w:hint="eastAsia"/>
                <w:sz w:val="21"/>
              </w:rPr>
              <w:t>重金属和无机物</w:t>
            </w:r>
          </w:p>
        </w:tc>
      </w:tr>
      <w:tr>
        <w:trPr>
          <w:trHeight w:val="340" w:hRule="atLeast"/>
        </w:trPr>
        <w:tc>
          <w:tcPr>
            <w:tcW w:w="660" w:type="dxa"/>
          </w:tcPr>
          <w:p>
            <w:pPr>
              <w:pStyle w:val="TableParagraph"/>
              <w:spacing w:before="43"/>
              <w:ind w:left="275"/>
              <w:jc w:val="left"/>
              <w:rPr>
                <w:sz w:val="21"/>
              </w:rPr>
            </w:pPr>
            <w:r>
              <w:rPr>
                <w:w w:val="100"/>
                <w:sz w:val="21"/>
              </w:rPr>
              <w:t>1</w:t>
            </w:r>
          </w:p>
        </w:tc>
        <w:tc>
          <w:tcPr>
            <w:tcW w:w="2287" w:type="dxa"/>
          </w:tcPr>
          <w:p>
            <w:pPr>
              <w:pStyle w:val="TableParagraph"/>
              <w:ind w:left="2"/>
              <w:rPr>
                <w:rFonts w:ascii="SimSun" w:eastAsia="SimSun" w:hint="eastAsia"/>
                <w:sz w:val="21"/>
              </w:rPr>
            </w:pPr>
            <w:r>
              <w:rPr>
                <w:rFonts w:ascii="SimSun" w:eastAsia="SimSun" w:hint="eastAsia"/>
                <w:w w:val="100"/>
                <w:sz w:val="21"/>
              </w:rPr>
              <w:t>砷</w:t>
            </w:r>
          </w:p>
        </w:tc>
        <w:tc>
          <w:tcPr>
            <w:tcW w:w="1843" w:type="dxa"/>
          </w:tcPr>
          <w:p>
            <w:pPr>
              <w:pStyle w:val="TableParagraph"/>
              <w:spacing w:before="43"/>
              <w:ind w:left="406" w:right="406"/>
              <w:rPr>
                <w:sz w:val="21"/>
              </w:rPr>
            </w:pPr>
            <w:r>
              <w:rPr>
                <w:sz w:val="21"/>
              </w:rPr>
              <w:t>7440-38-2</w:t>
            </w:r>
          </w:p>
        </w:tc>
        <w:tc>
          <w:tcPr>
            <w:tcW w:w="2125" w:type="dxa"/>
            <w:tcBorders>
              <w:right w:val="single" w:sz="4" w:space="0" w:color="000000"/>
            </w:tcBorders>
          </w:tcPr>
          <w:p>
            <w:pPr>
              <w:pStyle w:val="TableParagraph"/>
              <w:spacing w:before="51"/>
              <w:ind w:left="859" w:right="850"/>
              <w:rPr>
                <w:rFonts w:ascii="MS PGothic" w:hAnsi="MS PGothic"/>
                <w:sz w:val="21"/>
              </w:rPr>
            </w:pPr>
            <w:r>
              <w:rPr>
                <w:b/>
                <w:w w:val="115"/>
                <w:sz w:val="21"/>
              </w:rPr>
              <w:t>20</w:t>
            </w:r>
            <w:r>
              <w:rPr>
                <w:rFonts w:ascii="MS PGothic" w:hAnsi="MS PGothic"/>
                <w:w w:val="115"/>
                <w:sz w:val="21"/>
                <w:vertAlign w:val="superscript"/>
              </w:rPr>
              <w:t>①</w:t>
            </w:r>
          </w:p>
        </w:tc>
        <w:tc>
          <w:tcPr>
            <w:tcW w:w="2155" w:type="dxa"/>
            <w:tcBorders>
              <w:left w:val="single" w:sz="4" w:space="0" w:color="000000"/>
              <w:right w:val="single" w:sz="4" w:space="0" w:color="000000"/>
            </w:tcBorders>
          </w:tcPr>
          <w:p>
            <w:pPr>
              <w:pStyle w:val="TableParagraph"/>
              <w:spacing w:before="43"/>
              <w:ind w:left="216" w:right="208"/>
              <w:rPr>
                <w:sz w:val="21"/>
              </w:rPr>
            </w:pPr>
            <w:r>
              <w:rPr>
                <w:sz w:val="21"/>
              </w:rPr>
              <w:t>120</w:t>
            </w:r>
          </w:p>
        </w:tc>
      </w:tr>
      <w:tr>
        <w:trPr>
          <w:trHeight w:val="338" w:hRule="atLeast"/>
        </w:trPr>
        <w:tc>
          <w:tcPr>
            <w:tcW w:w="660" w:type="dxa"/>
          </w:tcPr>
          <w:p>
            <w:pPr>
              <w:pStyle w:val="TableParagraph"/>
              <w:spacing w:before="41"/>
              <w:ind w:left="275"/>
              <w:jc w:val="left"/>
              <w:rPr>
                <w:sz w:val="21"/>
              </w:rPr>
            </w:pPr>
            <w:r>
              <w:rPr>
                <w:w w:val="100"/>
                <w:sz w:val="21"/>
              </w:rPr>
              <w:t>2</w:t>
            </w:r>
          </w:p>
        </w:tc>
        <w:tc>
          <w:tcPr>
            <w:tcW w:w="2287" w:type="dxa"/>
          </w:tcPr>
          <w:p>
            <w:pPr>
              <w:pStyle w:val="TableParagraph"/>
              <w:spacing w:before="35"/>
              <w:ind w:left="2"/>
              <w:rPr>
                <w:rFonts w:ascii="SimSun" w:eastAsia="SimSun" w:hint="eastAsia"/>
                <w:sz w:val="21"/>
              </w:rPr>
            </w:pPr>
            <w:r>
              <w:rPr>
                <w:rFonts w:ascii="SimSun" w:eastAsia="SimSun" w:hint="eastAsia"/>
                <w:w w:val="100"/>
                <w:sz w:val="21"/>
              </w:rPr>
              <w:t>镉</w:t>
            </w:r>
          </w:p>
        </w:tc>
        <w:tc>
          <w:tcPr>
            <w:tcW w:w="1843" w:type="dxa"/>
          </w:tcPr>
          <w:p>
            <w:pPr>
              <w:pStyle w:val="TableParagraph"/>
              <w:spacing w:before="41"/>
              <w:ind w:left="406" w:right="406"/>
              <w:rPr>
                <w:sz w:val="21"/>
              </w:rPr>
            </w:pPr>
            <w:r>
              <w:rPr>
                <w:sz w:val="21"/>
              </w:rPr>
              <w:t>7440-43-9</w:t>
            </w:r>
          </w:p>
        </w:tc>
        <w:tc>
          <w:tcPr>
            <w:tcW w:w="2125" w:type="dxa"/>
          </w:tcPr>
          <w:p>
            <w:pPr>
              <w:pStyle w:val="TableParagraph"/>
              <w:spacing w:before="46"/>
              <w:ind w:left="808" w:right="802"/>
              <w:rPr>
                <w:b/>
                <w:sz w:val="21"/>
              </w:rPr>
            </w:pPr>
            <w:r>
              <w:rPr>
                <w:b/>
                <w:sz w:val="21"/>
              </w:rPr>
              <w:t>20</w:t>
            </w:r>
          </w:p>
        </w:tc>
        <w:tc>
          <w:tcPr>
            <w:tcW w:w="2155" w:type="dxa"/>
          </w:tcPr>
          <w:p>
            <w:pPr>
              <w:pStyle w:val="TableParagraph"/>
              <w:spacing w:before="41"/>
              <w:ind w:left="849" w:right="841"/>
              <w:rPr>
                <w:sz w:val="21"/>
              </w:rPr>
            </w:pPr>
            <w:r>
              <w:rPr>
                <w:sz w:val="21"/>
              </w:rPr>
              <w:t>47</w:t>
            </w:r>
          </w:p>
        </w:tc>
      </w:tr>
      <w:tr>
        <w:trPr>
          <w:trHeight w:val="340" w:hRule="atLeast"/>
        </w:trPr>
        <w:tc>
          <w:tcPr>
            <w:tcW w:w="660" w:type="dxa"/>
          </w:tcPr>
          <w:p>
            <w:pPr>
              <w:pStyle w:val="TableParagraph"/>
              <w:spacing w:before="44"/>
              <w:ind w:left="275"/>
              <w:jc w:val="left"/>
              <w:rPr>
                <w:sz w:val="21"/>
              </w:rPr>
            </w:pPr>
            <w:r>
              <w:rPr>
                <w:w w:val="100"/>
                <w:sz w:val="21"/>
              </w:rPr>
              <w:t>3</w:t>
            </w:r>
          </w:p>
        </w:tc>
        <w:tc>
          <w:tcPr>
            <w:tcW w:w="2287" w:type="dxa"/>
          </w:tcPr>
          <w:p>
            <w:pPr>
              <w:pStyle w:val="TableParagraph"/>
              <w:spacing w:before="37"/>
              <w:ind w:left="226" w:right="224"/>
              <w:rPr>
                <w:sz w:val="21"/>
              </w:rPr>
            </w:pPr>
            <w:r>
              <w:rPr>
                <w:rFonts w:ascii="SimSun" w:eastAsia="SimSun" w:hint="eastAsia"/>
                <w:sz w:val="21"/>
              </w:rPr>
              <w:t>铬</w:t>
            </w:r>
            <w:r>
              <w:rPr>
                <w:sz w:val="21"/>
              </w:rPr>
              <w:t>(</w:t>
            </w:r>
            <w:r>
              <w:rPr>
                <w:rFonts w:ascii="SimSun" w:eastAsia="SimSun" w:hint="eastAsia"/>
                <w:sz w:val="21"/>
              </w:rPr>
              <w:t>六价</w:t>
            </w:r>
            <w:r>
              <w:rPr>
                <w:sz w:val="21"/>
              </w:rPr>
              <w:t>)</w:t>
            </w:r>
          </w:p>
        </w:tc>
        <w:tc>
          <w:tcPr>
            <w:tcW w:w="1843" w:type="dxa"/>
          </w:tcPr>
          <w:p>
            <w:pPr>
              <w:pStyle w:val="TableParagraph"/>
              <w:spacing w:before="44"/>
              <w:ind w:left="411" w:right="406"/>
              <w:rPr>
                <w:sz w:val="21"/>
              </w:rPr>
            </w:pPr>
            <w:r>
              <w:rPr>
                <w:sz w:val="21"/>
              </w:rPr>
              <w:t>18540-29-9</w:t>
            </w:r>
          </w:p>
        </w:tc>
        <w:tc>
          <w:tcPr>
            <w:tcW w:w="2125" w:type="dxa"/>
          </w:tcPr>
          <w:p>
            <w:pPr>
              <w:pStyle w:val="TableParagraph"/>
              <w:spacing w:before="48"/>
              <w:ind w:left="808" w:right="802"/>
              <w:rPr>
                <w:b/>
                <w:sz w:val="21"/>
              </w:rPr>
            </w:pPr>
            <w:r>
              <w:rPr>
                <w:b/>
                <w:sz w:val="21"/>
              </w:rPr>
              <w:t>3.0</w:t>
            </w:r>
          </w:p>
        </w:tc>
        <w:tc>
          <w:tcPr>
            <w:tcW w:w="2155" w:type="dxa"/>
          </w:tcPr>
          <w:p>
            <w:pPr>
              <w:pStyle w:val="TableParagraph"/>
              <w:spacing w:before="44"/>
              <w:ind w:left="849" w:right="840"/>
              <w:rPr>
                <w:sz w:val="21"/>
              </w:rPr>
            </w:pPr>
            <w:r>
              <w:rPr>
                <w:sz w:val="21"/>
              </w:rPr>
              <w:t>30</w:t>
            </w:r>
          </w:p>
        </w:tc>
      </w:tr>
      <w:tr>
        <w:trPr>
          <w:trHeight w:val="340" w:hRule="atLeast"/>
        </w:trPr>
        <w:tc>
          <w:tcPr>
            <w:tcW w:w="660" w:type="dxa"/>
          </w:tcPr>
          <w:p>
            <w:pPr>
              <w:pStyle w:val="TableParagraph"/>
              <w:spacing w:before="44"/>
              <w:ind w:left="275"/>
              <w:jc w:val="left"/>
              <w:rPr>
                <w:sz w:val="21"/>
              </w:rPr>
            </w:pPr>
            <w:r>
              <w:rPr>
                <w:w w:val="100"/>
                <w:sz w:val="21"/>
              </w:rPr>
              <w:t>4</w:t>
            </w:r>
          </w:p>
        </w:tc>
        <w:tc>
          <w:tcPr>
            <w:tcW w:w="2287" w:type="dxa"/>
          </w:tcPr>
          <w:p>
            <w:pPr>
              <w:pStyle w:val="TableParagraph"/>
              <w:spacing w:before="35"/>
              <w:ind w:left="2"/>
              <w:rPr>
                <w:rFonts w:ascii="SimSun" w:eastAsia="SimSun" w:hint="eastAsia"/>
                <w:sz w:val="21"/>
              </w:rPr>
            </w:pPr>
            <w:r>
              <w:rPr>
                <w:rFonts w:ascii="SimSun" w:eastAsia="SimSun" w:hint="eastAsia"/>
                <w:w w:val="100"/>
                <w:sz w:val="21"/>
              </w:rPr>
              <w:t>铜</w:t>
            </w:r>
          </w:p>
        </w:tc>
        <w:tc>
          <w:tcPr>
            <w:tcW w:w="1843" w:type="dxa"/>
          </w:tcPr>
          <w:p>
            <w:pPr>
              <w:pStyle w:val="TableParagraph"/>
              <w:spacing w:before="44"/>
              <w:ind w:left="406" w:right="406"/>
              <w:rPr>
                <w:sz w:val="21"/>
              </w:rPr>
            </w:pPr>
            <w:r>
              <w:rPr>
                <w:sz w:val="21"/>
              </w:rPr>
              <w:t>7440-50-8</w:t>
            </w:r>
          </w:p>
        </w:tc>
        <w:tc>
          <w:tcPr>
            <w:tcW w:w="2125" w:type="dxa"/>
          </w:tcPr>
          <w:p>
            <w:pPr>
              <w:pStyle w:val="TableParagraph"/>
              <w:spacing w:before="48"/>
              <w:ind w:left="808" w:right="802"/>
              <w:rPr>
                <w:b/>
                <w:sz w:val="21"/>
              </w:rPr>
            </w:pPr>
            <w:r>
              <w:rPr>
                <w:b/>
                <w:sz w:val="21"/>
              </w:rPr>
              <w:t>2000</w:t>
            </w:r>
          </w:p>
        </w:tc>
        <w:tc>
          <w:tcPr>
            <w:tcW w:w="2155" w:type="dxa"/>
          </w:tcPr>
          <w:p>
            <w:pPr>
              <w:pStyle w:val="TableParagraph"/>
              <w:spacing w:before="44"/>
              <w:ind w:left="849" w:right="841"/>
              <w:rPr>
                <w:sz w:val="21"/>
              </w:rPr>
            </w:pPr>
            <w:r>
              <w:rPr>
                <w:sz w:val="21"/>
              </w:rPr>
              <w:t>8000</w:t>
            </w:r>
          </w:p>
        </w:tc>
      </w:tr>
      <w:tr>
        <w:trPr>
          <w:trHeight w:val="340" w:hRule="atLeast"/>
        </w:trPr>
        <w:tc>
          <w:tcPr>
            <w:tcW w:w="660" w:type="dxa"/>
          </w:tcPr>
          <w:p>
            <w:pPr>
              <w:pStyle w:val="TableParagraph"/>
              <w:spacing w:before="43"/>
              <w:ind w:left="275"/>
              <w:jc w:val="left"/>
              <w:rPr>
                <w:sz w:val="21"/>
              </w:rPr>
            </w:pPr>
            <w:r>
              <w:rPr>
                <w:w w:val="100"/>
                <w:sz w:val="21"/>
              </w:rPr>
              <w:t>5</w:t>
            </w:r>
          </w:p>
        </w:tc>
        <w:tc>
          <w:tcPr>
            <w:tcW w:w="2287" w:type="dxa"/>
          </w:tcPr>
          <w:p>
            <w:pPr>
              <w:pStyle w:val="TableParagraph"/>
              <w:ind w:left="2"/>
              <w:rPr>
                <w:rFonts w:ascii="SimSun" w:eastAsia="SimSun" w:hint="eastAsia"/>
                <w:sz w:val="21"/>
              </w:rPr>
            </w:pPr>
            <w:r>
              <w:rPr>
                <w:rFonts w:ascii="SimSun" w:eastAsia="SimSun" w:hint="eastAsia"/>
                <w:w w:val="100"/>
                <w:sz w:val="21"/>
              </w:rPr>
              <w:t>铅</w:t>
            </w:r>
          </w:p>
        </w:tc>
        <w:tc>
          <w:tcPr>
            <w:tcW w:w="1843" w:type="dxa"/>
          </w:tcPr>
          <w:p>
            <w:pPr>
              <w:pStyle w:val="TableParagraph"/>
              <w:spacing w:before="43"/>
              <w:ind w:left="406" w:right="406"/>
              <w:rPr>
                <w:sz w:val="21"/>
              </w:rPr>
            </w:pPr>
            <w:r>
              <w:rPr>
                <w:sz w:val="21"/>
              </w:rPr>
              <w:t>7439-92-1</w:t>
            </w:r>
          </w:p>
        </w:tc>
        <w:tc>
          <w:tcPr>
            <w:tcW w:w="2125" w:type="dxa"/>
          </w:tcPr>
          <w:p>
            <w:pPr>
              <w:pStyle w:val="TableParagraph"/>
              <w:spacing w:before="48"/>
              <w:ind w:left="808" w:right="802"/>
              <w:rPr>
                <w:b/>
                <w:sz w:val="21"/>
              </w:rPr>
            </w:pPr>
            <w:r>
              <w:rPr>
                <w:b/>
                <w:sz w:val="21"/>
              </w:rPr>
              <w:t>400</w:t>
            </w:r>
          </w:p>
        </w:tc>
        <w:tc>
          <w:tcPr>
            <w:tcW w:w="2155" w:type="dxa"/>
          </w:tcPr>
          <w:p>
            <w:pPr>
              <w:pStyle w:val="TableParagraph"/>
              <w:spacing w:before="43"/>
              <w:ind w:left="849" w:right="841"/>
              <w:rPr>
                <w:sz w:val="21"/>
              </w:rPr>
            </w:pPr>
            <w:r>
              <w:rPr>
                <w:sz w:val="21"/>
              </w:rPr>
              <w:t>800</w:t>
            </w:r>
          </w:p>
        </w:tc>
      </w:tr>
      <w:tr>
        <w:trPr>
          <w:trHeight w:val="338" w:hRule="atLeast"/>
        </w:trPr>
        <w:tc>
          <w:tcPr>
            <w:tcW w:w="660" w:type="dxa"/>
          </w:tcPr>
          <w:p>
            <w:pPr>
              <w:pStyle w:val="TableParagraph"/>
              <w:spacing w:before="41"/>
              <w:ind w:left="275"/>
              <w:jc w:val="left"/>
              <w:rPr>
                <w:sz w:val="21"/>
              </w:rPr>
            </w:pPr>
            <w:r>
              <w:rPr>
                <w:w w:val="100"/>
                <w:sz w:val="21"/>
              </w:rPr>
              <w:t>6</w:t>
            </w:r>
          </w:p>
        </w:tc>
        <w:tc>
          <w:tcPr>
            <w:tcW w:w="2287" w:type="dxa"/>
          </w:tcPr>
          <w:p>
            <w:pPr>
              <w:pStyle w:val="TableParagraph"/>
              <w:spacing w:before="35"/>
              <w:ind w:left="2"/>
              <w:rPr>
                <w:rFonts w:ascii="SimSun" w:eastAsia="SimSun" w:hint="eastAsia"/>
                <w:sz w:val="21"/>
              </w:rPr>
            </w:pPr>
            <w:r>
              <w:rPr>
                <w:rFonts w:ascii="SimSun" w:eastAsia="SimSun" w:hint="eastAsia"/>
                <w:w w:val="100"/>
                <w:sz w:val="21"/>
              </w:rPr>
              <w:t>汞</w:t>
            </w:r>
          </w:p>
        </w:tc>
        <w:tc>
          <w:tcPr>
            <w:tcW w:w="1843" w:type="dxa"/>
          </w:tcPr>
          <w:p>
            <w:pPr>
              <w:pStyle w:val="TableParagraph"/>
              <w:spacing w:before="41"/>
              <w:ind w:left="406" w:right="406"/>
              <w:rPr>
                <w:sz w:val="21"/>
              </w:rPr>
            </w:pPr>
            <w:r>
              <w:rPr>
                <w:sz w:val="21"/>
              </w:rPr>
              <w:t>7439-97-6</w:t>
            </w:r>
          </w:p>
        </w:tc>
        <w:tc>
          <w:tcPr>
            <w:tcW w:w="2125" w:type="dxa"/>
          </w:tcPr>
          <w:p>
            <w:pPr>
              <w:pStyle w:val="TableParagraph"/>
              <w:spacing w:before="46"/>
              <w:ind w:left="6"/>
              <w:rPr>
                <w:b/>
                <w:sz w:val="21"/>
              </w:rPr>
            </w:pPr>
            <w:r>
              <w:rPr>
                <w:b/>
                <w:w w:val="100"/>
                <w:sz w:val="21"/>
              </w:rPr>
              <w:t>8</w:t>
            </w:r>
          </w:p>
        </w:tc>
        <w:tc>
          <w:tcPr>
            <w:tcW w:w="2155" w:type="dxa"/>
          </w:tcPr>
          <w:p>
            <w:pPr>
              <w:pStyle w:val="TableParagraph"/>
              <w:spacing w:before="41"/>
              <w:ind w:left="849" w:right="841"/>
              <w:rPr>
                <w:sz w:val="21"/>
              </w:rPr>
            </w:pPr>
            <w:r>
              <w:rPr>
                <w:sz w:val="21"/>
              </w:rPr>
              <w:t>33</w:t>
            </w:r>
          </w:p>
        </w:tc>
      </w:tr>
      <w:tr>
        <w:trPr>
          <w:trHeight w:val="340" w:hRule="atLeast"/>
        </w:trPr>
        <w:tc>
          <w:tcPr>
            <w:tcW w:w="660" w:type="dxa"/>
          </w:tcPr>
          <w:p>
            <w:pPr>
              <w:pStyle w:val="TableParagraph"/>
              <w:spacing w:before="44"/>
              <w:ind w:left="275"/>
              <w:jc w:val="left"/>
              <w:rPr>
                <w:sz w:val="21"/>
              </w:rPr>
            </w:pPr>
            <w:r>
              <w:rPr>
                <w:w w:val="100"/>
                <w:sz w:val="21"/>
              </w:rPr>
              <w:t>7</w:t>
            </w:r>
          </w:p>
        </w:tc>
        <w:tc>
          <w:tcPr>
            <w:tcW w:w="2287" w:type="dxa"/>
          </w:tcPr>
          <w:p>
            <w:pPr>
              <w:pStyle w:val="TableParagraph"/>
              <w:spacing w:before="37"/>
              <w:ind w:left="2"/>
              <w:rPr>
                <w:rFonts w:ascii="SimSun" w:eastAsia="SimSun" w:hint="eastAsia"/>
                <w:sz w:val="21"/>
              </w:rPr>
            </w:pPr>
            <w:r>
              <w:rPr>
                <w:rFonts w:ascii="SimSun" w:eastAsia="SimSun" w:hint="eastAsia"/>
                <w:w w:val="100"/>
                <w:sz w:val="21"/>
              </w:rPr>
              <w:t>镍</w:t>
            </w:r>
          </w:p>
        </w:tc>
        <w:tc>
          <w:tcPr>
            <w:tcW w:w="1843" w:type="dxa"/>
          </w:tcPr>
          <w:p>
            <w:pPr>
              <w:pStyle w:val="TableParagraph"/>
              <w:spacing w:before="44"/>
              <w:ind w:left="406" w:right="406"/>
              <w:rPr>
                <w:sz w:val="21"/>
              </w:rPr>
            </w:pPr>
            <w:r>
              <w:rPr>
                <w:sz w:val="21"/>
              </w:rPr>
              <w:t>7440-02-0</w:t>
            </w:r>
          </w:p>
        </w:tc>
        <w:tc>
          <w:tcPr>
            <w:tcW w:w="2125" w:type="dxa"/>
            <w:tcBorders>
              <w:right w:val="single" w:sz="4" w:space="0" w:color="000000"/>
            </w:tcBorders>
          </w:tcPr>
          <w:p>
            <w:pPr>
              <w:pStyle w:val="TableParagraph"/>
              <w:spacing w:before="48"/>
              <w:ind w:left="859" w:right="850"/>
              <w:rPr>
                <w:b/>
                <w:sz w:val="21"/>
              </w:rPr>
            </w:pPr>
            <w:r>
              <w:rPr>
                <w:b/>
                <w:sz w:val="21"/>
              </w:rPr>
              <w:t>150</w:t>
            </w:r>
          </w:p>
        </w:tc>
        <w:tc>
          <w:tcPr>
            <w:tcW w:w="2155" w:type="dxa"/>
            <w:tcBorders>
              <w:left w:val="single" w:sz="4" w:space="0" w:color="000000"/>
              <w:right w:val="single" w:sz="4" w:space="0" w:color="000000"/>
            </w:tcBorders>
          </w:tcPr>
          <w:p>
            <w:pPr>
              <w:pStyle w:val="TableParagraph"/>
              <w:spacing w:before="44"/>
              <w:ind w:left="216" w:right="208"/>
              <w:rPr>
                <w:sz w:val="21"/>
              </w:rPr>
            </w:pPr>
            <w:r>
              <w:rPr>
                <w:sz w:val="21"/>
              </w:rPr>
              <w:t>600</w:t>
            </w:r>
          </w:p>
        </w:tc>
      </w:tr>
      <w:tr>
        <w:trPr>
          <w:trHeight w:val="340" w:hRule="atLeast"/>
        </w:trPr>
        <w:tc>
          <w:tcPr>
            <w:tcW w:w="9070" w:type="dxa"/>
            <w:gridSpan w:val="5"/>
            <w:tcBorders>
              <w:bottom w:val="single" w:sz="4" w:space="0" w:color="000000"/>
              <w:right w:val="single" w:sz="4" w:space="0" w:color="000000"/>
            </w:tcBorders>
          </w:tcPr>
          <w:p>
            <w:pPr>
              <w:pStyle w:val="TableParagraph"/>
              <w:spacing w:before="35"/>
              <w:ind w:left="3777" w:right="3774"/>
              <w:rPr>
                <w:rFonts w:ascii="SimSun" w:eastAsia="SimSun" w:hint="eastAsia"/>
                <w:sz w:val="21"/>
              </w:rPr>
            </w:pPr>
            <w:r>
              <w:rPr>
                <w:rFonts w:ascii="SimSun" w:eastAsia="SimSun" w:hint="eastAsia"/>
                <w:sz w:val="21"/>
              </w:rPr>
              <w:t>挥发性有机物</w:t>
            </w:r>
          </w:p>
        </w:tc>
      </w:tr>
      <w:tr>
        <w:trPr>
          <w:trHeight w:val="340" w:hRule="atLeast"/>
        </w:trPr>
        <w:tc>
          <w:tcPr>
            <w:tcW w:w="660" w:type="dxa"/>
            <w:tcBorders>
              <w:top w:val="single" w:sz="4" w:space="0" w:color="000000"/>
            </w:tcBorders>
          </w:tcPr>
          <w:p>
            <w:pPr>
              <w:pStyle w:val="TableParagraph"/>
              <w:spacing w:before="43"/>
              <w:ind w:left="275"/>
              <w:jc w:val="left"/>
              <w:rPr>
                <w:sz w:val="21"/>
              </w:rPr>
            </w:pPr>
            <w:r>
              <w:rPr>
                <w:w w:val="100"/>
                <w:sz w:val="21"/>
              </w:rPr>
              <w:t>8</w:t>
            </w:r>
          </w:p>
        </w:tc>
        <w:tc>
          <w:tcPr>
            <w:tcW w:w="2287" w:type="dxa"/>
            <w:tcBorders>
              <w:top w:val="single" w:sz="4" w:space="0" w:color="000000"/>
            </w:tcBorders>
          </w:tcPr>
          <w:p>
            <w:pPr>
              <w:pStyle w:val="TableParagraph"/>
              <w:ind w:left="226" w:right="221"/>
              <w:rPr>
                <w:rFonts w:ascii="SimSun" w:eastAsia="SimSun" w:hint="eastAsia"/>
                <w:sz w:val="21"/>
              </w:rPr>
            </w:pPr>
            <w:r>
              <w:rPr>
                <w:rFonts w:ascii="SimSun" w:eastAsia="SimSun" w:hint="eastAsia"/>
                <w:spacing w:val="-1"/>
                <w:sz w:val="21"/>
              </w:rPr>
              <w:t>四氯化碳</w:t>
            </w:r>
          </w:p>
        </w:tc>
        <w:tc>
          <w:tcPr>
            <w:tcW w:w="1843" w:type="dxa"/>
            <w:tcBorders>
              <w:top w:val="single" w:sz="4" w:space="0" w:color="000000"/>
            </w:tcBorders>
          </w:tcPr>
          <w:p>
            <w:pPr>
              <w:pStyle w:val="TableParagraph"/>
              <w:spacing w:before="43"/>
              <w:ind w:left="406" w:right="406"/>
              <w:rPr>
                <w:sz w:val="21"/>
              </w:rPr>
            </w:pPr>
            <w:r>
              <w:rPr>
                <w:sz w:val="21"/>
              </w:rPr>
              <w:t>56-23-5</w:t>
            </w:r>
          </w:p>
        </w:tc>
        <w:tc>
          <w:tcPr>
            <w:tcW w:w="2125" w:type="dxa"/>
            <w:tcBorders>
              <w:top w:val="single" w:sz="4" w:space="0" w:color="000000"/>
              <w:right w:val="single" w:sz="4" w:space="0" w:color="000000"/>
            </w:tcBorders>
          </w:tcPr>
          <w:p>
            <w:pPr>
              <w:pStyle w:val="TableParagraph"/>
              <w:spacing w:before="48"/>
              <w:ind w:left="859" w:right="850"/>
              <w:rPr>
                <w:b/>
                <w:sz w:val="21"/>
              </w:rPr>
            </w:pPr>
            <w:r>
              <w:rPr>
                <w:b/>
                <w:sz w:val="21"/>
              </w:rPr>
              <w:t>0.9</w:t>
            </w:r>
          </w:p>
        </w:tc>
        <w:tc>
          <w:tcPr>
            <w:tcW w:w="2155" w:type="dxa"/>
            <w:tcBorders>
              <w:top w:val="single" w:sz="4" w:space="0" w:color="000000"/>
              <w:left w:val="single" w:sz="4" w:space="0" w:color="000000"/>
              <w:right w:val="single" w:sz="4" w:space="0" w:color="000000"/>
            </w:tcBorders>
          </w:tcPr>
          <w:p>
            <w:pPr>
              <w:pStyle w:val="TableParagraph"/>
              <w:spacing w:before="43"/>
              <w:ind w:left="8"/>
              <w:rPr>
                <w:sz w:val="21"/>
              </w:rPr>
            </w:pPr>
            <w:r>
              <w:rPr>
                <w:w w:val="100"/>
                <w:sz w:val="21"/>
              </w:rPr>
              <w:t>9</w:t>
            </w:r>
          </w:p>
        </w:tc>
      </w:tr>
      <w:tr>
        <w:trPr>
          <w:trHeight w:val="340" w:hRule="atLeast"/>
        </w:trPr>
        <w:tc>
          <w:tcPr>
            <w:tcW w:w="660" w:type="dxa"/>
          </w:tcPr>
          <w:p>
            <w:pPr>
              <w:pStyle w:val="TableParagraph"/>
              <w:spacing w:before="41"/>
              <w:ind w:left="275"/>
              <w:jc w:val="left"/>
              <w:rPr>
                <w:sz w:val="21"/>
              </w:rPr>
            </w:pPr>
            <w:r>
              <w:rPr>
                <w:w w:val="100"/>
                <w:sz w:val="21"/>
              </w:rPr>
              <w:t>9</w:t>
            </w:r>
          </w:p>
        </w:tc>
        <w:tc>
          <w:tcPr>
            <w:tcW w:w="2287" w:type="dxa"/>
          </w:tcPr>
          <w:p>
            <w:pPr>
              <w:pStyle w:val="TableParagraph"/>
              <w:spacing w:before="35"/>
              <w:ind w:left="226" w:right="224"/>
              <w:rPr>
                <w:rFonts w:ascii="SimSun" w:eastAsia="SimSun" w:hint="eastAsia"/>
                <w:sz w:val="21"/>
              </w:rPr>
            </w:pPr>
            <w:r>
              <w:rPr>
                <w:rFonts w:ascii="SimSun" w:eastAsia="SimSun" w:hint="eastAsia"/>
                <w:sz w:val="21"/>
              </w:rPr>
              <w:t>氯仿</w:t>
            </w:r>
          </w:p>
        </w:tc>
        <w:tc>
          <w:tcPr>
            <w:tcW w:w="1843" w:type="dxa"/>
          </w:tcPr>
          <w:p>
            <w:pPr>
              <w:pStyle w:val="TableParagraph"/>
              <w:spacing w:before="41"/>
              <w:ind w:left="406" w:right="406"/>
              <w:rPr>
                <w:sz w:val="21"/>
              </w:rPr>
            </w:pPr>
            <w:r>
              <w:rPr>
                <w:sz w:val="21"/>
              </w:rPr>
              <w:t>67-66-3</w:t>
            </w:r>
          </w:p>
        </w:tc>
        <w:tc>
          <w:tcPr>
            <w:tcW w:w="2125" w:type="dxa"/>
          </w:tcPr>
          <w:p>
            <w:pPr>
              <w:pStyle w:val="TableParagraph"/>
              <w:spacing w:before="46"/>
              <w:ind w:left="808" w:right="802"/>
              <w:rPr>
                <w:b/>
                <w:sz w:val="21"/>
              </w:rPr>
            </w:pPr>
            <w:r>
              <w:rPr>
                <w:b/>
                <w:sz w:val="21"/>
              </w:rPr>
              <w:t>0.3</w:t>
            </w:r>
          </w:p>
        </w:tc>
        <w:tc>
          <w:tcPr>
            <w:tcW w:w="2155" w:type="dxa"/>
          </w:tcPr>
          <w:p>
            <w:pPr>
              <w:pStyle w:val="TableParagraph"/>
              <w:spacing w:before="41"/>
              <w:ind w:left="8"/>
              <w:rPr>
                <w:sz w:val="21"/>
              </w:rPr>
            </w:pPr>
            <w:r>
              <w:rPr>
                <w:w w:val="100"/>
                <w:sz w:val="21"/>
              </w:rPr>
              <w:t>5</w:t>
            </w:r>
          </w:p>
        </w:tc>
      </w:tr>
      <w:tr>
        <w:trPr>
          <w:trHeight w:val="338" w:hRule="atLeast"/>
        </w:trPr>
        <w:tc>
          <w:tcPr>
            <w:tcW w:w="660" w:type="dxa"/>
          </w:tcPr>
          <w:p>
            <w:pPr>
              <w:pStyle w:val="TableParagraph"/>
              <w:spacing w:before="41"/>
              <w:ind w:left="222"/>
              <w:jc w:val="left"/>
              <w:rPr>
                <w:sz w:val="21"/>
              </w:rPr>
            </w:pPr>
            <w:r>
              <w:rPr>
                <w:sz w:val="21"/>
              </w:rPr>
              <w:t>10</w:t>
            </w:r>
          </w:p>
        </w:tc>
        <w:tc>
          <w:tcPr>
            <w:tcW w:w="2287" w:type="dxa"/>
          </w:tcPr>
          <w:p>
            <w:pPr>
              <w:pStyle w:val="TableParagraph"/>
              <w:ind w:left="226" w:right="225"/>
              <w:rPr>
                <w:rFonts w:ascii="SimSun" w:eastAsia="SimSun" w:hint="eastAsia"/>
                <w:sz w:val="21"/>
              </w:rPr>
            </w:pPr>
            <w:r>
              <w:rPr>
                <w:rFonts w:ascii="SimSun" w:eastAsia="SimSun" w:hint="eastAsia"/>
                <w:sz w:val="21"/>
              </w:rPr>
              <w:t>氯甲烷</w:t>
            </w:r>
          </w:p>
        </w:tc>
        <w:tc>
          <w:tcPr>
            <w:tcW w:w="1843" w:type="dxa"/>
          </w:tcPr>
          <w:p>
            <w:pPr>
              <w:pStyle w:val="TableParagraph"/>
              <w:spacing w:before="41"/>
              <w:ind w:left="406" w:right="406"/>
              <w:rPr>
                <w:sz w:val="21"/>
              </w:rPr>
            </w:pPr>
            <w:r>
              <w:rPr>
                <w:sz w:val="21"/>
              </w:rPr>
              <w:t>74-87-3</w:t>
            </w:r>
          </w:p>
        </w:tc>
        <w:tc>
          <w:tcPr>
            <w:tcW w:w="2125" w:type="dxa"/>
          </w:tcPr>
          <w:p>
            <w:pPr>
              <w:pStyle w:val="TableParagraph"/>
              <w:spacing w:before="46"/>
              <w:ind w:left="808" w:right="802"/>
              <w:rPr>
                <w:b/>
                <w:sz w:val="21"/>
              </w:rPr>
            </w:pPr>
            <w:r>
              <w:rPr>
                <w:b/>
                <w:sz w:val="21"/>
              </w:rPr>
              <w:t>12</w:t>
            </w:r>
          </w:p>
        </w:tc>
        <w:tc>
          <w:tcPr>
            <w:tcW w:w="2155" w:type="dxa"/>
          </w:tcPr>
          <w:p>
            <w:pPr>
              <w:pStyle w:val="TableParagraph"/>
              <w:spacing w:before="41"/>
              <w:ind w:left="849" w:right="841"/>
              <w:rPr>
                <w:sz w:val="21"/>
              </w:rPr>
            </w:pPr>
            <w:r>
              <w:rPr>
                <w:sz w:val="21"/>
              </w:rPr>
              <w:t>21</w:t>
            </w:r>
          </w:p>
        </w:tc>
      </w:tr>
      <w:tr>
        <w:trPr>
          <w:trHeight w:val="340" w:hRule="atLeast"/>
        </w:trPr>
        <w:tc>
          <w:tcPr>
            <w:tcW w:w="660" w:type="dxa"/>
          </w:tcPr>
          <w:p>
            <w:pPr>
              <w:pStyle w:val="TableParagraph"/>
              <w:spacing w:before="44"/>
              <w:ind w:left="227"/>
              <w:jc w:val="left"/>
              <w:rPr>
                <w:sz w:val="21"/>
              </w:rPr>
            </w:pPr>
            <w:r>
              <w:rPr>
                <w:sz w:val="21"/>
              </w:rPr>
              <w:t>11</w:t>
            </w:r>
          </w:p>
        </w:tc>
        <w:tc>
          <w:tcPr>
            <w:tcW w:w="2287" w:type="dxa"/>
          </w:tcPr>
          <w:p>
            <w:pPr>
              <w:pStyle w:val="TableParagraph"/>
              <w:spacing w:before="35"/>
              <w:ind w:left="226" w:right="224"/>
              <w:rPr>
                <w:rFonts w:ascii="SimSun" w:eastAsia="SimSun" w:hint="eastAsia"/>
                <w:sz w:val="21"/>
              </w:rPr>
            </w:pPr>
            <w:r>
              <w:rPr>
                <w:sz w:val="21"/>
              </w:rPr>
              <w:t>1,1-</w:t>
            </w:r>
            <w:r>
              <w:rPr>
                <w:rFonts w:ascii="SimSun" w:eastAsia="SimSun" w:hint="eastAsia"/>
                <w:sz w:val="21"/>
              </w:rPr>
              <w:t>二氯乙烷</w:t>
            </w:r>
          </w:p>
        </w:tc>
        <w:tc>
          <w:tcPr>
            <w:tcW w:w="1843" w:type="dxa"/>
          </w:tcPr>
          <w:p>
            <w:pPr>
              <w:pStyle w:val="TableParagraph"/>
              <w:spacing w:before="44"/>
              <w:ind w:left="406" w:right="406"/>
              <w:rPr>
                <w:sz w:val="21"/>
              </w:rPr>
            </w:pPr>
            <w:r>
              <w:rPr>
                <w:sz w:val="21"/>
              </w:rPr>
              <w:t>75-34-3</w:t>
            </w:r>
          </w:p>
        </w:tc>
        <w:tc>
          <w:tcPr>
            <w:tcW w:w="2125" w:type="dxa"/>
          </w:tcPr>
          <w:p>
            <w:pPr>
              <w:pStyle w:val="TableParagraph"/>
              <w:spacing w:before="48"/>
              <w:ind w:left="6"/>
              <w:rPr>
                <w:b/>
                <w:sz w:val="21"/>
              </w:rPr>
            </w:pPr>
            <w:r>
              <w:rPr>
                <w:b/>
                <w:w w:val="100"/>
                <w:sz w:val="21"/>
              </w:rPr>
              <w:t>3</w:t>
            </w:r>
          </w:p>
        </w:tc>
        <w:tc>
          <w:tcPr>
            <w:tcW w:w="2155" w:type="dxa"/>
          </w:tcPr>
          <w:p>
            <w:pPr>
              <w:pStyle w:val="TableParagraph"/>
              <w:spacing w:before="44"/>
              <w:ind w:left="849" w:right="841"/>
              <w:rPr>
                <w:sz w:val="21"/>
              </w:rPr>
            </w:pPr>
            <w:r>
              <w:rPr>
                <w:sz w:val="21"/>
              </w:rPr>
              <w:t>20</w:t>
            </w:r>
          </w:p>
        </w:tc>
      </w:tr>
      <w:tr>
        <w:trPr>
          <w:trHeight w:val="340" w:hRule="atLeast"/>
        </w:trPr>
        <w:tc>
          <w:tcPr>
            <w:tcW w:w="660" w:type="dxa"/>
          </w:tcPr>
          <w:p>
            <w:pPr>
              <w:pStyle w:val="TableParagraph"/>
              <w:spacing w:before="44"/>
              <w:ind w:left="222"/>
              <w:jc w:val="left"/>
              <w:rPr>
                <w:sz w:val="21"/>
              </w:rPr>
            </w:pPr>
            <w:r>
              <w:rPr>
                <w:sz w:val="21"/>
              </w:rPr>
              <w:t>12</w:t>
            </w:r>
          </w:p>
        </w:tc>
        <w:tc>
          <w:tcPr>
            <w:tcW w:w="2287" w:type="dxa"/>
          </w:tcPr>
          <w:p>
            <w:pPr>
              <w:pStyle w:val="TableParagraph"/>
              <w:spacing w:before="35"/>
              <w:ind w:left="226" w:right="225"/>
              <w:rPr>
                <w:rFonts w:ascii="SimSun" w:eastAsia="SimSun" w:hint="eastAsia"/>
                <w:sz w:val="21"/>
              </w:rPr>
            </w:pPr>
            <w:r>
              <w:rPr>
                <w:sz w:val="21"/>
              </w:rPr>
              <w:t>1,2-</w:t>
            </w:r>
            <w:r>
              <w:rPr>
                <w:rFonts w:ascii="SimSun" w:eastAsia="SimSun" w:hint="eastAsia"/>
                <w:sz w:val="21"/>
              </w:rPr>
              <w:t>二氯乙烷</w:t>
            </w:r>
          </w:p>
        </w:tc>
        <w:tc>
          <w:tcPr>
            <w:tcW w:w="1843" w:type="dxa"/>
          </w:tcPr>
          <w:p>
            <w:pPr>
              <w:pStyle w:val="TableParagraph"/>
              <w:spacing w:before="44"/>
              <w:ind w:left="406" w:right="406"/>
              <w:rPr>
                <w:sz w:val="21"/>
              </w:rPr>
            </w:pPr>
            <w:r>
              <w:rPr>
                <w:sz w:val="21"/>
              </w:rPr>
              <w:t>107-06-2</w:t>
            </w:r>
          </w:p>
        </w:tc>
        <w:tc>
          <w:tcPr>
            <w:tcW w:w="2125" w:type="dxa"/>
          </w:tcPr>
          <w:p>
            <w:pPr>
              <w:pStyle w:val="TableParagraph"/>
              <w:spacing w:before="48"/>
              <w:ind w:left="808" w:right="802"/>
              <w:rPr>
                <w:b/>
                <w:sz w:val="21"/>
              </w:rPr>
            </w:pPr>
            <w:r>
              <w:rPr>
                <w:b/>
                <w:sz w:val="21"/>
              </w:rPr>
              <w:t>0.52</w:t>
            </w:r>
          </w:p>
        </w:tc>
        <w:tc>
          <w:tcPr>
            <w:tcW w:w="2155" w:type="dxa"/>
          </w:tcPr>
          <w:p>
            <w:pPr>
              <w:pStyle w:val="TableParagraph"/>
              <w:spacing w:before="44"/>
              <w:ind w:left="8"/>
              <w:rPr>
                <w:sz w:val="21"/>
              </w:rPr>
            </w:pPr>
            <w:r>
              <w:rPr>
                <w:w w:val="100"/>
                <w:sz w:val="21"/>
              </w:rPr>
              <w:t>6</w:t>
            </w:r>
          </w:p>
        </w:tc>
      </w:tr>
      <w:tr>
        <w:trPr>
          <w:trHeight w:val="340" w:hRule="atLeast"/>
        </w:trPr>
        <w:tc>
          <w:tcPr>
            <w:tcW w:w="660" w:type="dxa"/>
          </w:tcPr>
          <w:p>
            <w:pPr>
              <w:pStyle w:val="TableParagraph"/>
              <w:spacing w:before="41"/>
              <w:ind w:left="222"/>
              <w:jc w:val="left"/>
              <w:rPr>
                <w:sz w:val="21"/>
              </w:rPr>
            </w:pPr>
            <w:r>
              <w:rPr>
                <w:sz w:val="21"/>
              </w:rPr>
              <w:t>13</w:t>
            </w:r>
          </w:p>
        </w:tc>
        <w:tc>
          <w:tcPr>
            <w:tcW w:w="2287" w:type="dxa"/>
          </w:tcPr>
          <w:p>
            <w:pPr>
              <w:pStyle w:val="TableParagraph"/>
              <w:spacing w:before="35"/>
              <w:ind w:left="226" w:right="225"/>
              <w:rPr>
                <w:rFonts w:ascii="SimSun" w:eastAsia="SimSun" w:hint="eastAsia"/>
                <w:sz w:val="21"/>
              </w:rPr>
            </w:pPr>
            <w:r>
              <w:rPr>
                <w:sz w:val="21"/>
              </w:rPr>
              <w:t>1,1-</w:t>
            </w:r>
            <w:r>
              <w:rPr>
                <w:rFonts w:ascii="SimSun" w:eastAsia="SimSun" w:hint="eastAsia"/>
                <w:sz w:val="21"/>
              </w:rPr>
              <w:t>二氯乙烯</w:t>
            </w:r>
          </w:p>
        </w:tc>
        <w:tc>
          <w:tcPr>
            <w:tcW w:w="1843" w:type="dxa"/>
          </w:tcPr>
          <w:p>
            <w:pPr>
              <w:pStyle w:val="TableParagraph"/>
              <w:spacing w:before="41"/>
              <w:ind w:left="406" w:right="406"/>
              <w:rPr>
                <w:sz w:val="21"/>
              </w:rPr>
            </w:pPr>
            <w:r>
              <w:rPr>
                <w:sz w:val="21"/>
              </w:rPr>
              <w:t>75-35-4</w:t>
            </w:r>
          </w:p>
        </w:tc>
        <w:tc>
          <w:tcPr>
            <w:tcW w:w="2125" w:type="dxa"/>
          </w:tcPr>
          <w:p>
            <w:pPr>
              <w:pStyle w:val="TableParagraph"/>
              <w:spacing w:before="46"/>
              <w:ind w:left="808" w:right="802"/>
              <w:rPr>
                <w:b/>
                <w:sz w:val="21"/>
              </w:rPr>
            </w:pPr>
            <w:r>
              <w:rPr>
                <w:b/>
                <w:sz w:val="21"/>
              </w:rPr>
              <w:t>12</w:t>
            </w:r>
          </w:p>
        </w:tc>
        <w:tc>
          <w:tcPr>
            <w:tcW w:w="2155" w:type="dxa"/>
          </w:tcPr>
          <w:p>
            <w:pPr>
              <w:pStyle w:val="TableParagraph"/>
              <w:spacing w:before="41"/>
              <w:ind w:left="849" w:right="841"/>
              <w:rPr>
                <w:sz w:val="21"/>
              </w:rPr>
            </w:pPr>
            <w:r>
              <w:rPr>
                <w:sz w:val="21"/>
              </w:rPr>
              <w:t>40</w:t>
            </w:r>
          </w:p>
        </w:tc>
      </w:tr>
      <w:tr>
        <w:trPr>
          <w:trHeight w:val="338" w:hRule="atLeast"/>
        </w:trPr>
        <w:tc>
          <w:tcPr>
            <w:tcW w:w="660" w:type="dxa"/>
          </w:tcPr>
          <w:p>
            <w:pPr>
              <w:pStyle w:val="TableParagraph"/>
              <w:spacing w:before="41"/>
              <w:ind w:left="222"/>
              <w:jc w:val="left"/>
              <w:rPr>
                <w:sz w:val="21"/>
              </w:rPr>
            </w:pPr>
            <w:r>
              <w:rPr>
                <w:sz w:val="21"/>
              </w:rPr>
              <w:t>14</w:t>
            </w:r>
          </w:p>
        </w:tc>
        <w:tc>
          <w:tcPr>
            <w:tcW w:w="2287" w:type="dxa"/>
          </w:tcPr>
          <w:p>
            <w:pPr>
              <w:pStyle w:val="TableParagraph"/>
              <w:ind w:left="226" w:right="224"/>
              <w:rPr>
                <w:rFonts w:ascii="SimSun" w:eastAsia="SimSun" w:hint="eastAsia"/>
                <w:sz w:val="21"/>
              </w:rPr>
            </w:pPr>
            <w:r>
              <w:rPr>
                <w:rFonts w:ascii="SimSun" w:eastAsia="SimSun" w:hint="eastAsia"/>
                <w:sz w:val="21"/>
              </w:rPr>
              <w:t>顺</w:t>
            </w:r>
            <w:r>
              <w:rPr>
                <w:sz w:val="21"/>
              </w:rPr>
              <w:t>-1,2-</w:t>
            </w:r>
            <w:r>
              <w:rPr>
                <w:rFonts w:ascii="SimSun" w:eastAsia="SimSun" w:hint="eastAsia"/>
                <w:sz w:val="21"/>
              </w:rPr>
              <w:t>二氯乙烯</w:t>
            </w:r>
          </w:p>
        </w:tc>
        <w:tc>
          <w:tcPr>
            <w:tcW w:w="1843" w:type="dxa"/>
          </w:tcPr>
          <w:p>
            <w:pPr>
              <w:pStyle w:val="TableParagraph"/>
              <w:spacing w:before="41"/>
              <w:ind w:left="406" w:right="406"/>
              <w:rPr>
                <w:sz w:val="21"/>
              </w:rPr>
            </w:pPr>
            <w:r>
              <w:rPr>
                <w:sz w:val="21"/>
              </w:rPr>
              <w:t>156-59-2</w:t>
            </w:r>
          </w:p>
        </w:tc>
        <w:tc>
          <w:tcPr>
            <w:tcW w:w="2125" w:type="dxa"/>
          </w:tcPr>
          <w:p>
            <w:pPr>
              <w:pStyle w:val="TableParagraph"/>
              <w:spacing w:before="46"/>
              <w:ind w:left="808" w:right="802"/>
              <w:rPr>
                <w:b/>
                <w:sz w:val="21"/>
              </w:rPr>
            </w:pPr>
            <w:r>
              <w:rPr>
                <w:b/>
                <w:sz w:val="21"/>
              </w:rPr>
              <w:t>66</w:t>
            </w:r>
          </w:p>
        </w:tc>
        <w:tc>
          <w:tcPr>
            <w:tcW w:w="2155" w:type="dxa"/>
          </w:tcPr>
          <w:p>
            <w:pPr>
              <w:pStyle w:val="TableParagraph"/>
              <w:spacing w:before="41"/>
              <w:ind w:left="849" w:right="841"/>
              <w:rPr>
                <w:sz w:val="21"/>
              </w:rPr>
            </w:pPr>
            <w:r>
              <w:rPr>
                <w:sz w:val="21"/>
              </w:rPr>
              <w:t>200</w:t>
            </w:r>
          </w:p>
        </w:tc>
      </w:tr>
      <w:tr>
        <w:trPr>
          <w:trHeight w:val="340" w:hRule="atLeast"/>
        </w:trPr>
        <w:tc>
          <w:tcPr>
            <w:tcW w:w="660" w:type="dxa"/>
          </w:tcPr>
          <w:p>
            <w:pPr>
              <w:pStyle w:val="TableParagraph"/>
              <w:spacing w:before="44"/>
              <w:ind w:left="222"/>
              <w:jc w:val="left"/>
              <w:rPr>
                <w:sz w:val="21"/>
              </w:rPr>
            </w:pPr>
            <w:r>
              <w:rPr>
                <w:sz w:val="21"/>
              </w:rPr>
              <w:t>15</w:t>
            </w:r>
          </w:p>
        </w:tc>
        <w:tc>
          <w:tcPr>
            <w:tcW w:w="2287" w:type="dxa"/>
          </w:tcPr>
          <w:p>
            <w:pPr>
              <w:pStyle w:val="TableParagraph"/>
              <w:spacing w:before="35"/>
              <w:ind w:left="226" w:right="224"/>
              <w:rPr>
                <w:rFonts w:ascii="SimSun" w:eastAsia="SimSun" w:hint="eastAsia"/>
                <w:sz w:val="21"/>
              </w:rPr>
            </w:pPr>
            <w:r>
              <w:rPr>
                <w:rFonts w:ascii="SimSun" w:eastAsia="SimSun" w:hint="eastAsia"/>
                <w:sz w:val="21"/>
              </w:rPr>
              <w:t>反</w:t>
            </w:r>
            <w:r>
              <w:rPr>
                <w:sz w:val="21"/>
              </w:rPr>
              <w:t>-1,2-</w:t>
            </w:r>
            <w:r>
              <w:rPr>
                <w:rFonts w:ascii="SimSun" w:eastAsia="SimSun" w:hint="eastAsia"/>
                <w:sz w:val="21"/>
              </w:rPr>
              <w:t>二氯乙烯</w:t>
            </w:r>
          </w:p>
        </w:tc>
        <w:tc>
          <w:tcPr>
            <w:tcW w:w="1843" w:type="dxa"/>
          </w:tcPr>
          <w:p>
            <w:pPr>
              <w:pStyle w:val="TableParagraph"/>
              <w:spacing w:before="44"/>
              <w:ind w:left="406" w:right="406"/>
              <w:rPr>
                <w:sz w:val="21"/>
              </w:rPr>
            </w:pPr>
            <w:r>
              <w:rPr>
                <w:sz w:val="21"/>
              </w:rPr>
              <w:t>156-60-5</w:t>
            </w:r>
          </w:p>
        </w:tc>
        <w:tc>
          <w:tcPr>
            <w:tcW w:w="2125" w:type="dxa"/>
          </w:tcPr>
          <w:p>
            <w:pPr>
              <w:pStyle w:val="TableParagraph"/>
              <w:spacing w:before="48"/>
              <w:ind w:left="808" w:right="802"/>
              <w:rPr>
                <w:b/>
                <w:sz w:val="21"/>
              </w:rPr>
            </w:pPr>
            <w:r>
              <w:rPr>
                <w:b/>
                <w:sz w:val="21"/>
              </w:rPr>
              <w:t>10</w:t>
            </w:r>
          </w:p>
        </w:tc>
        <w:tc>
          <w:tcPr>
            <w:tcW w:w="2155" w:type="dxa"/>
          </w:tcPr>
          <w:p>
            <w:pPr>
              <w:pStyle w:val="TableParagraph"/>
              <w:spacing w:before="44"/>
              <w:ind w:left="849" w:right="841"/>
              <w:rPr>
                <w:sz w:val="21"/>
              </w:rPr>
            </w:pPr>
            <w:r>
              <w:rPr>
                <w:sz w:val="21"/>
              </w:rPr>
              <w:t>31</w:t>
            </w:r>
          </w:p>
        </w:tc>
      </w:tr>
      <w:tr>
        <w:trPr>
          <w:trHeight w:val="340" w:hRule="atLeast"/>
        </w:trPr>
        <w:tc>
          <w:tcPr>
            <w:tcW w:w="660" w:type="dxa"/>
          </w:tcPr>
          <w:p>
            <w:pPr>
              <w:pStyle w:val="TableParagraph"/>
              <w:spacing w:before="44"/>
              <w:ind w:left="222"/>
              <w:jc w:val="left"/>
              <w:rPr>
                <w:sz w:val="21"/>
              </w:rPr>
            </w:pPr>
            <w:r>
              <w:rPr>
                <w:sz w:val="21"/>
              </w:rPr>
              <w:t>16</w:t>
            </w:r>
          </w:p>
        </w:tc>
        <w:tc>
          <w:tcPr>
            <w:tcW w:w="2287" w:type="dxa"/>
          </w:tcPr>
          <w:p>
            <w:pPr>
              <w:pStyle w:val="TableParagraph"/>
              <w:spacing w:before="35"/>
              <w:ind w:left="226" w:right="221"/>
              <w:rPr>
                <w:rFonts w:ascii="SimSun" w:eastAsia="SimSun" w:hint="eastAsia"/>
                <w:sz w:val="21"/>
              </w:rPr>
            </w:pPr>
            <w:r>
              <w:rPr>
                <w:rFonts w:ascii="SimSun" w:eastAsia="SimSun" w:hint="eastAsia"/>
                <w:spacing w:val="-1"/>
                <w:sz w:val="21"/>
              </w:rPr>
              <w:t>二氯甲烷</w:t>
            </w:r>
          </w:p>
        </w:tc>
        <w:tc>
          <w:tcPr>
            <w:tcW w:w="1843" w:type="dxa"/>
          </w:tcPr>
          <w:p>
            <w:pPr>
              <w:pStyle w:val="TableParagraph"/>
              <w:spacing w:before="44"/>
              <w:ind w:left="406" w:right="406"/>
              <w:rPr>
                <w:sz w:val="21"/>
              </w:rPr>
            </w:pPr>
            <w:r>
              <w:rPr>
                <w:sz w:val="21"/>
              </w:rPr>
              <w:t>75-09-2</w:t>
            </w:r>
          </w:p>
        </w:tc>
        <w:tc>
          <w:tcPr>
            <w:tcW w:w="2125" w:type="dxa"/>
          </w:tcPr>
          <w:p>
            <w:pPr>
              <w:pStyle w:val="TableParagraph"/>
              <w:spacing w:before="48"/>
              <w:ind w:left="808" w:right="802"/>
              <w:rPr>
                <w:b/>
                <w:sz w:val="21"/>
              </w:rPr>
            </w:pPr>
            <w:r>
              <w:rPr>
                <w:b/>
                <w:sz w:val="21"/>
              </w:rPr>
              <w:t>94</w:t>
            </w:r>
          </w:p>
        </w:tc>
        <w:tc>
          <w:tcPr>
            <w:tcW w:w="2155" w:type="dxa"/>
          </w:tcPr>
          <w:p>
            <w:pPr>
              <w:pStyle w:val="TableParagraph"/>
              <w:spacing w:before="44"/>
              <w:ind w:left="849" w:right="841"/>
              <w:rPr>
                <w:sz w:val="21"/>
              </w:rPr>
            </w:pPr>
            <w:r>
              <w:rPr>
                <w:sz w:val="21"/>
              </w:rPr>
              <w:t>300</w:t>
            </w:r>
          </w:p>
        </w:tc>
      </w:tr>
      <w:tr>
        <w:trPr>
          <w:trHeight w:val="340" w:hRule="atLeast"/>
        </w:trPr>
        <w:tc>
          <w:tcPr>
            <w:tcW w:w="660" w:type="dxa"/>
          </w:tcPr>
          <w:p>
            <w:pPr>
              <w:pStyle w:val="TableParagraph"/>
              <w:spacing w:before="41"/>
              <w:ind w:left="222"/>
              <w:jc w:val="left"/>
              <w:rPr>
                <w:sz w:val="21"/>
              </w:rPr>
            </w:pPr>
            <w:r>
              <w:rPr>
                <w:sz w:val="21"/>
              </w:rPr>
              <w:t>17</w:t>
            </w:r>
          </w:p>
        </w:tc>
        <w:tc>
          <w:tcPr>
            <w:tcW w:w="2287" w:type="dxa"/>
          </w:tcPr>
          <w:p>
            <w:pPr>
              <w:pStyle w:val="TableParagraph"/>
              <w:spacing w:before="35"/>
              <w:ind w:left="226" w:right="225"/>
              <w:rPr>
                <w:rFonts w:ascii="SimSun" w:eastAsia="SimSun" w:hint="eastAsia"/>
                <w:sz w:val="21"/>
              </w:rPr>
            </w:pPr>
            <w:r>
              <w:rPr>
                <w:sz w:val="21"/>
              </w:rPr>
              <w:t>1,2-</w:t>
            </w:r>
            <w:r>
              <w:rPr>
                <w:rFonts w:ascii="SimSun" w:eastAsia="SimSun" w:hint="eastAsia"/>
                <w:sz w:val="21"/>
              </w:rPr>
              <w:t>二氯丙烷</w:t>
            </w:r>
          </w:p>
        </w:tc>
        <w:tc>
          <w:tcPr>
            <w:tcW w:w="1843" w:type="dxa"/>
          </w:tcPr>
          <w:p>
            <w:pPr>
              <w:pStyle w:val="TableParagraph"/>
              <w:spacing w:before="41"/>
              <w:ind w:left="406" w:right="406"/>
              <w:rPr>
                <w:sz w:val="21"/>
              </w:rPr>
            </w:pPr>
            <w:r>
              <w:rPr>
                <w:sz w:val="21"/>
              </w:rPr>
              <w:t>78-87-5</w:t>
            </w:r>
          </w:p>
        </w:tc>
        <w:tc>
          <w:tcPr>
            <w:tcW w:w="2125" w:type="dxa"/>
          </w:tcPr>
          <w:p>
            <w:pPr>
              <w:pStyle w:val="TableParagraph"/>
              <w:spacing w:before="46"/>
              <w:ind w:left="6"/>
              <w:rPr>
                <w:b/>
                <w:sz w:val="21"/>
              </w:rPr>
            </w:pPr>
            <w:r>
              <w:rPr>
                <w:b/>
                <w:w w:val="100"/>
                <w:sz w:val="21"/>
              </w:rPr>
              <w:t>1</w:t>
            </w:r>
          </w:p>
        </w:tc>
        <w:tc>
          <w:tcPr>
            <w:tcW w:w="2155" w:type="dxa"/>
          </w:tcPr>
          <w:p>
            <w:pPr>
              <w:pStyle w:val="TableParagraph"/>
              <w:spacing w:before="41"/>
              <w:ind w:left="7"/>
              <w:rPr>
                <w:sz w:val="21"/>
              </w:rPr>
            </w:pPr>
            <w:r>
              <w:rPr>
                <w:w w:val="100"/>
                <w:sz w:val="21"/>
              </w:rPr>
              <w:t>5</w:t>
            </w:r>
          </w:p>
        </w:tc>
      </w:tr>
      <w:tr>
        <w:trPr>
          <w:trHeight w:val="338" w:hRule="atLeast"/>
        </w:trPr>
        <w:tc>
          <w:tcPr>
            <w:tcW w:w="660" w:type="dxa"/>
          </w:tcPr>
          <w:p>
            <w:pPr>
              <w:pStyle w:val="TableParagraph"/>
              <w:spacing w:before="41"/>
              <w:ind w:left="222"/>
              <w:jc w:val="left"/>
              <w:rPr>
                <w:sz w:val="21"/>
              </w:rPr>
            </w:pPr>
            <w:r>
              <w:rPr>
                <w:sz w:val="21"/>
              </w:rPr>
              <w:t>18</w:t>
            </w:r>
          </w:p>
        </w:tc>
        <w:tc>
          <w:tcPr>
            <w:tcW w:w="2287" w:type="dxa"/>
          </w:tcPr>
          <w:p>
            <w:pPr>
              <w:pStyle w:val="TableParagraph"/>
              <w:ind w:left="226" w:right="221"/>
              <w:rPr>
                <w:rFonts w:ascii="SimSun" w:eastAsia="SimSun" w:hint="eastAsia"/>
                <w:sz w:val="21"/>
              </w:rPr>
            </w:pPr>
            <w:r>
              <w:rPr>
                <w:sz w:val="21"/>
              </w:rPr>
              <w:t>1,1,1,2-</w:t>
            </w:r>
            <w:r>
              <w:rPr>
                <w:rFonts w:ascii="SimSun" w:eastAsia="SimSun" w:hint="eastAsia"/>
                <w:sz w:val="21"/>
              </w:rPr>
              <w:t>四氯乙烷</w:t>
            </w:r>
          </w:p>
        </w:tc>
        <w:tc>
          <w:tcPr>
            <w:tcW w:w="1843" w:type="dxa"/>
          </w:tcPr>
          <w:p>
            <w:pPr>
              <w:pStyle w:val="TableParagraph"/>
              <w:spacing w:before="41"/>
              <w:ind w:left="406" w:right="406"/>
              <w:rPr>
                <w:sz w:val="21"/>
              </w:rPr>
            </w:pPr>
            <w:r>
              <w:rPr>
                <w:sz w:val="21"/>
              </w:rPr>
              <w:t>630-20-6</w:t>
            </w:r>
          </w:p>
        </w:tc>
        <w:tc>
          <w:tcPr>
            <w:tcW w:w="2125" w:type="dxa"/>
          </w:tcPr>
          <w:p>
            <w:pPr>
              <w:pStyle w:val="TableParagraph"/>
              <w:spacing w:before="46"/>
              <w:ind w:left="808" w:right="802"/>
              <w:rPr>
                <w:b/>
                <w:sz w:val="21"/>
              </w:rPr>
            </w:pPr>
            <w:r>
              <w:rPr>
                <w:b/>
                <w:sz w:val="21"/>
              </w:rPr>
              <w:t>2.6</w:t>
            </w:r>
          </w:p>
        </w:tc>
        <w:tc>
          <w:tcPr>
            <w:tcW w:w="2155" w:type="dxa"/>
          </w:tcPr>
          <w:p>
            <w:pPr>
              <w:pStyle w:val="TableParagraph"/>
              <w:spacing w:before="41"/>
              <w:ind w:left="849" w:right="841"/>
              <w:rPr>
                <w:sz w:val="21"/>
              </w:rPr>
            </w:pPr>
            <w:r>
              <w:rPr>
                <w:sz w:val="21"/>
              </w:rPr>
              <w:t>26</w:t>
            </w:r>
          </w:p>
        </w:tc>
      </w:tr>
      <w:tr>
        <w:trPr>
          <w:trHeight w:val="340" w:hRule="atLeast"/>
        </w:trPr>
        <w:tc>
          <w:tcPr>
            <w:tcW w:w="660" w:type="dxa"/>
          </w:tcPr>
          <w:p>
            <w:pPr>
              <w:pStyle w:val="TableParagraph"/>
              <w:spacing w:before="44"/>
              <w:ind w:left="222"/>
              <w:jc w:val="left"/>
              <w:rPr>
                <w:sz w:val="21"/>
              </w:rPr>
            </w:pPr>
            <w:r>
              <w:rPr>
                <w:sz w:val="21"/>
              </w:rPr>
              <w:t>19</w:t>
            </w:r>
          </w:p>
        </w:tc>
        <w:tc>
          <w:tcPr>
            <w:tcW w:w="2287" w:type="dxa"/>
          </w:tcPr>
          <w:p>
            <w:pPr>
              <w:pStyle w:val="TableParagraph"/>
              <w:spacing w:before="35"/>
              <w:ind w:left="226" w:right="221"/>
              <w:rPr>
                <w:rFonts w:ascii="SimSun" w:eastAsia="SimSun" w:hint="eastAsia"/>
                <w:sz w:val="21"/>
              </w:rPr>
            </w:pPr>
            <w:r>
              <w:rPr>
                <w:sz w:val="21"/>
              </w:rPr>
              <w:t>1,1,2,2-</w:t>
            </w:r>
            <w:r>
              <w:rPr>
                <w:rFonts w:ascii="SimSun" w:eastAsia="SimSun" w:hint="eastAsia"/>
                <w:sz w:val="21"/>
              </w:rPr>
              <w:t>四氯乙烷</w:t>
            </w:r>
          </w:p>
        </w:tc>
        <w:tc>
          <w:tcPr>
            <w:tcW w:w="1843" w:type="dxa"/>
          </w:tcPr>
          <w:p>
            <w:pPr>
              <w:pStyle w:val="TableParagraph"/>
              <w:spacing w:before="44"/>
              <w:ind w:left="406" w:right="406"/>
              <w:rPr>
                <w:sz w:val="21"/>
              </w:rPr>
            </w:pPr>
            <w:r>
              <w:rPr>
                <w:sz w:val="21"/>
              </w:rPr>
              <w:t>79-34-5</w:t>
            </w:r>
          </w:p>
        </w:tc>
        <w:tc>
          <w:tcPr>
            <w:tcW w:w="2125" w:type="dxa"/>
          </w:tcPr>
          <w:p>
            <w:pPr>
              <w:pStyle w:val="TableParagraph"/>
              <w:spacing w:before="48"/>
              <w:ind w:left="808" w:right="802"/>
              <w:rPr>
                <w:b/>
                <w:sz w:val="21"/>
              </w:rPr>
            </w:pPr>
            <w:r>
              <w:rPr>
                <w:b/>
                <w:sz w:val="21"/>
              </w:rPr>
              <w:t>1.6</w:t>
            </w:r>
          </w:p>
        </w:tc>
        <w:tc>
          <w:tcPr>
            <w:tcW w:w="2155" w:type="dxa"/>
          </w:tcPr>
          <w:p>
            <w:pPr>
              <w:pStyle w:val="TableParagraph"/>
              <w:spacing w:before="44"/>
              <w:ind w:left="849" w:right="841"/>
              <w:rPr>
                <w:sz w:val="21"/>
              </w:rPr>
            </w:pPr>
            <w:r>
              <w:rPr>
                <w:sz w:val="21"/>
              </w:rPr>
              <w:t>14</w:t>
            </w:r>
          </w:p>
        </w:tc>
      </w:tr>
      <w:tr>
        <w:trPr>
          <w:trHeight w:val="340" w:hRule="atLeast"/>
        </w:trPr>
        <w:tc>
          <w:tcPr>
            <w:tcW w:w="660" w:type="dxa"/>
          </w:tcPr>
          <w:p>
            <w:pPr>
              <w:pStyle w:val="TableParagraph"/>
              <w:spacing w:before="44"/>
              <w:ind w:left="222"/>
              <w:jc w:val="left"/>
              <w:rPr>
                <w:sz w:val="21"/>
              </w:rPr>
            </w:pPr>
            <w:r>
              <w:rPr>
                <w:sz w:val="21"/>
              </w:rPr>
              <w:t>20</w:t>
            </w:r>
          </w:p>
        </w:tc>
        <w:tc>
          <w:tcPr>
            <w:tcW w:w="2287" w:type="dxa"/>
          </w:tcPr>
          <w:p>
            <w:pPr>
              <w:pStyle w:val="TableParagraph"/>
              <w:spacing w:before="35"/>
              <w:ind w:left="226" w:right="221"/>
              <w:rPr>
                <w:rFonts w:ascii="SimSun" w:eastAsia="SimSun" w:hint="eastAsia"/>
                <w:sz w:val="21"/>
              </w:rPr>
            </w:pPr>
            <w:r>
              <w:rPr>
                <w:rFonts w:ascii="SimSun" w:eastAsia="SimSun" w:hint="eastAsia"/>
                <w:spacing w:val="-1"/>
                <w:sz w:val="21"/>
              </w:rPr>
              <w:t>四氯乙烯</w:t>
            </w:r>
          </w:p>
        </w:tc>
        <w:tc>
          <w:tcPr>
            <w:tcW w:w="1843" w:type="dxa"/>
          </w:tcPr>
          <w:p>
            <w:pPr>
              <w:pStyle w:val="TableParagraph"/>
              <w:spacing w:before="44"/>
              <w:ind w:left="406" w:right="406"/>
              <w:rPr>
                <w:sz w:val="21"/>
              </w:rPr>
            </w:pPr>
            <w:r>
              <w:rPr>
                <w:sz w:val="21"/>
              </w:rPr>
              <w:t>127-18-4</w:t>
            </w:r>
          </w:p>
        </w:tc>
        <w:tc>
          <w:tcPr>
            <w:tcW w:w="2125" w:type="dxa"/>
          </w:tcPr>
          <w:p>
            <w:pPr>
              <w:pStyle w:val="TableParagraph"/>
              <w:spacing w:before="48"/>
              <w:ind w:left="808" w:right="802"/>
              <w:rPr>
                <w:b/>
                <w:sz w:val="21"/>
              </w:rPr>
            </w:pPr>
            <w:r>
              <w:rPr>
                <w:b/>
                <w:sz w:val="21"/>
              </w:rPr>
              <w:t>11</w:t>
            </w:r>
          </w:p>
        </w:tc>
        <w:tc>
          <w:tcPr>
            <w:tcW w:w="2155" w:type="dxa"/>
          </w:tcPr>
          <w:p>
            <w:pPr>
              <w:pStyle w:val="TableParagraph"/>
              <w:spacing w:before="44"/>
              <w:ind w:left="849" w:right="841"/>
              <w:rPr>
                <w:sz w:val="21"/>
              </w:rPr>
            </w:pPr>
            <w:r>
              <w:rPr>
                <w:sz w:val="21"/>
              </w:rPr>
              <w:t>34</w:t>
            </w:r>
          </w:p>
        </w:tc>
      </w:tr>
      <w:tr>
        <w:trPr>
          <w:trHeight w:val="340" w:hRule="atLeast"/>
        </w:trPr>
        <w:tc>
          <w:tcPr>
            <w:tcW w:w="660" w:type="dxa"/>
          </w:tcPr>
          <w:p>
            <w:pPr>
              <w:pStyle w:val="TableParagraph"/>
              <w:spacing w:before="41"/>
              <w:ind w:left="222"/>
              <w:jc w:val="left"/>
              <w:rPr>
                <w:sz w:val="21"/>
              </w:rPr>
            </w:pPr>
            <w:r>
              <w:rPr>
                <w:sz w:val="21"/>
              </w:rPr>
              <w:t>21</w:t>
            </w:r>
          </w:p>
        </w:tc>
        <w:tc>
          <w:tcPr>
            <w:tcW w:w="2287" w:type="dxa"/>
          </w:tcPr>
          <w:p>
            <w:pPr>
              <w:pStyle w:val="TableParagraph"/>
              <w:spacing w:before="35"/>
              <w:ind w:left="226" w:right="222"/>
              <w:rPr>
                <w:rFonts w:ascii="SimSun" w:eastAsia="SimSun" w:hint="eastAsia"/>
                <w:sz w:val="21"/>
              </w:rPr>
            </w:pPr>
            <w:r>
              <w:rPr>
                <w:sz w:val="21"/>
              </w:rPr>
              <w:t>1,1,1-</w:t>
            </w:r>
            <w:r>
              <w:rPr>
                <w:rFonts w:ascii="SimSun" w:eastAsia="SimSun" w:hint="eastAsia"/>
                <w:sz w:val="21"/>
              </w:rPr>
              <w:t>三氯乙烷</w:t>
            </w:r>
          </w:p>
        </w:tc>
        <w:tc>
          <w:tcPr>
            <w:tcW w:w="1843" w:type="dxa"/>
          </w:tcPr>
          <w:p>
            <w:pPr>
              <w:pStyle w:val="TableParagraph"/>
              <w:spacing w:before="41"/>
              <w:ind w:left="406" w:right="406"/>
              <w:rPr>
                <w:sz w:val="21"/>
              </w:rPr>
            </w:pPr>
            <w:r>
              <w:rPr>
                <w:sz w:val="21"/>
              </w:rPr>
              <w:t>71-55-6</w:t>
            </w:r>
          </w:p>
        </w:tc>
        <w:tc>
          <w:tcPr>
            <w:tcW w:w="2125" w:type="dxa"/>
          </w:tcPr>
          <w:p>
            <w:pPr>
              <w:pStyle w:val="TableParagraph"/>
              <w:spacing w:before="46"/>
              <w:ind w:left="808" w:right="802"/>
              <w:rPr>
                <w:b/>
                <w:sz w:val="21"/>
              </w:rPr>
            </w:pPr>
            <w:r>
              <w:rPr>
                <w:b/>
                <w:sz w:val="21"/>
              </w:rPr>
              <w:t>701</w:t>
            </w:r>
          </w:p>
        </w:tc>
        <w:tc>
          <w:tcPr>
            <w:tcW w:w="2155" w:type="dxa"/>
          </w:tcPr>
          <w:p>
            <w:pPr>
              <w:pStyle w:val="TableParagraph"/>
              <w:spacing w:before="41"/>
              <w:ind w:left="849" w:right="841"/>
              <w:rPr>
                <w:sz w:val="21"/>
              </w:rPr>
            </w:pPr>
            <w:r>
              <w:rPr>
                <w:sz w:val="21"/>
              </w:rPr>
              <w:t>840</w:t>
            </w:r>
          </w:p>
        </w:tc>
      </w:tr>
      <w:tr>
        <w:trPr>
          <w:trHeight w:val="338" w:hRule="atLeast"/>
        </w:trPr>
        <w:tc>
          <w:tcPr>
            <w:tcW w:w="660" w:type="dxa"/>
          </w:tcPr>
          <w:p>
            <w:pPr>
              <w:pStyle w:val="TableParagraph"/>
              <w:spacing w:before="41"/>
              <w:ind w:left="222"/>
              <w:jc w:val="left"/>
              <w:rPr>
                <w:sz w:val="21"/>
              </w:rPr>
            </w:pPr>
            <w:r>
              <w:rPr>
                <w:sz w:val="21"/>
              </w:rPr>
              <w:t>22</w:t>
            </w:r>
          </w:p>
        </w:tc>
        <w:tc>
          <w:tcPr>
            <w:tcW w:w="2287" w:type="dxa"/>
          </w:tcPr>
          <w:p>
            <w:pPr>
              <w:pStyle w:val="TableParagraph"/>
              <w:ind w:left="226" w:right="222"/>
              <w:rPr>
                <w:rFonts w:ascii="SimSun" w:eastAsia="SimSun" w:hint="eastAsia"/>
                <w:sz w:val="21"/>
              </w:rPr>
            </w:pPr>
            <w:r>
              <w:rPr>
                <w:sz w:val="21"/>
              </w:rPr>
              <w:t>1,1,2-</w:t>
            </w:r>
            <w:r>
              <w:rPr>
                <w:rFonts w:ascii="SimSun" w:eastAsia="SimSun" w:hint="eastAsia"/>
                <w:sz w:val="21"/>
              </w:rPr>
              <w:t>三氯乙烷</w:t>
            </w:r>
          </w:p>
        </w:tc>
        <w:tc>
          <w:tcPr>
            <w:tcW w:w="1843" w:type="dxa"/>
          </w:tcPr>
          <w:p>
            <w:pPr>
              <w:pStyle w:val="TableParagraph"/>
              <w:spacing w:before="41"/>
              <w:ind w:left="406" w:right="406"/>
              <w:rPr>
                <w:sz w:val="21"/>
              </w:rPr>
            </w:pPr>
            <w:r>
              <w:rPr>
                <w:sz w:val="21"/>
              </w:rPr>
              <w:t>79-00-5</w:t>
            </w:r>
          </w:p>
        </w:tc>
        <w:tc>
          <w:tcPr>
            <w:tcW w:w="2125" w:type="dxa"/>
          </w:tcPr>
          <w:p>
            <w:pPr>
              <w:pStyle w:val="TableParagraph"/>
              <w:spacing w:before="46"/>
              <w:ind w:left="808" w:right="802"/>
              <w:rPr>
                <w:b/>
                <w:sz w:val="21"/>
              </w:rPr>
            </w:pPr>
            <w:r>
              <w:rPr>
                <w:b/>
                <w:sz w:val="21"/>
              </w:rPr>
              <w:t>0.6</w:t>
            </w:r>
          </w:p>
        </w:tc>
        <w:tc>
          <w:tcPr>
            <w:tcW w:w="2155" w:type="dxa"/>
          </w:tcPr>
          <w:p>
            <w:pPr>
              <w:pStyle w:val="TableParagraph"/>
              <w:spacing w:before="41"/>
              <w:ind w:left="8"/>
              <w:rPr>
                <w:sz w:val="21"/>
              </w:rPr>
            </w:pPr>
            <w:r>
              <w:rPr>
                <w:w w:val="100"/>
                <w:sz w:val="21"/>
              </w:rPr>
              <w:t>5</w:t>
            </w:r>
          </w:p>
        </w:tc>
      </w:tr>
      <w:tr>
        <w:trPr>
          <w:trHeight w:val="340" w:hRule="atLeast"/>
        </w:trPr>
        <w:tc>
          <w:tcPr>
            <w:tcW w:w="660" w:type="dxa"/>
          </w:tcPr>
          <w:p>
            <w:pPr>
              <w:pStyle w:val="TableParagraph"/>
              <w:spacing w:before="44"/>
              <w:ind w:left="222"/>
              <w:jc w:val="left"/>
              <w:rPr>
                <w:sz w:val="21"/>
              </w:rPr>
            </w:pPr>
            <w:r>
              <w:rPr>
                <w:sz w:val="21"/>
              </w:rPr>
              <w:t>23</w:t>
            </w:r>
          </w:p>
        </w:tc>
        <w:tc>
          <w:tcPr>
            <w:tcW w:w="2287" w:type="dxa"/>
          </w:tcPr>
          <w:p>
            <w:pPr>
              <w:pStyle w:val="TableParagraph"/>
              <w:spacing w:before="35"/>
              <w:ind w:left="226" w:right="221"/>
              <w:rPr>
                <w:rFonts w:ascii="SimSun" w:eastAsia="SimSun" w:hint="eastAsia"/>
                <w:sz w:val="21"/>
              </w:rPr>
            </w:pPr>
            <w:r>
              <w:rPr>
                <w:rFonts w:ascii="SimSun" w:eastAsia="SimSun" w:hint="eastAsia"/>
                <w:spacing w:val="-1"/>
                <w:sz w:val="21"/>
              </w:rPr>
              <w:t>三氯乙烯</w:t>
            </w:r>
          </w:p>
        </w:tc>
        <w:tc>
          <w:tcPr>
            <w:tcW w:w="1843" w:type="dxa"/>
          </w:tcPr>
          <w:p>
            <w:pPr>
              <w:pStyle w:val="TableParagraph"/>
              <w:spacing w:before="44"/>
              <w:ind w:left="406" w:right="406"/>
              <w:rPr>
                <w:sz w:val="21"/>
              </w:rPr>
            </w:pPr>
            <w:r>
              <w:rPr>
                <w:sz w:val="21"/>
              </w:rPr>
              <w:t>79-01-6</w:t>
            </w:r>
          </w:p>
        </w:tc>
        <w:tc>
          <w:tcPr>
            <w:tcW w:w="2125" w:type="dxa"/>
          </w:tcPr>
          <w:p>
            <w:pPr>
              <w:pStyle w:val="TableParagraph"/>
              <w:spacing w:before="48"/>
              <w:ind w:left="808" w:right="802"/>
              <w:rPr>
                <w:b/>
                <w:sz w:val="21"/>
              </w:rPr>
            </w:pPr>
            <w:r>
              <w:rPr>
                <w:b/>
                <w:sz w:val="21"/>
              </w:rPr>
              <w:t>0.7</w:t>
            </w:r>
          </w:p>
        </w:tc>
        <w:tc>
          <w:tcPr>
            <w:tcW w:w="2155" w:type="dxa"/>
          </w:tcPr>
          <w:p>
            <w:pPr>
              <w:pStyle w:val="TableParagraph"/>
              <w:spacing w:before="44"/>
              <w:ind w:left="8"/>
              <w:rPr>
                <w:sz w:val="21"/>
              </w:rPr>
            </w:pPr>
            <w:r>
              <w:rPr>
                <w:w w:val="100"/>
                <w:sz w:val="21"/>
              </w:rPr>
              <w:t>7</w:t>
            </w:r>
          </w:p>
        </w:tc>
      </w:tr>
      <w:tr>
        <w:trPr>
          <w:trHeight w:val="340" w:hRule="atLeast"/>
        </w:trPr>
        <w:tc>
          <w:tcPr>
            <w:tcW w:w="660" w:type="dxa"/>
          </w:tcPr>
          <w:p>
            <w:pPr>
              <w:pStyle w:val="TableParagraph"/>
              <w:spacing w:before="44"/>
              <w:ind w:left="222"/>
              <w:jc w:val="left"/>
              <w:rPr>
                <w:sz w:val="21"/>
              </w:rPr>
            </w:pPr>
            <w:r>
              <w:rPr>
                <w:sz w:val="21"/>
              </w:rPr>
              <w:t>24</w:t>
            </w:r>
          </w:p>
        </w:tc>
        <w:tc>
          <w:tcPr>
            <w:tcW w:w="2287" w:type="dxa"/>
          </w:tcPr>
          <w:p>
            <w:pPr>
              <w:pStyle w:val="TableParagraph"/>
              <w:spacing w:before="35"/>
              <w:ind w:left="226" w:right="222"/>
              <w:rPr>
                <w:rFonts w:ascii="SimSun" w:eastAsia="SimSun" w:hint="eastAsia"/>
                <w:sz w:val="21"/>
              </w:rPr>
            </w:pPr>
            <w:r>
              <w:rPr>
                <w:sz w:val="21"/>
              </w:rPr>
              <w:t>1,2,3-</w:t>
            </w:r>
            <w:r>
              <w:rPr>
                <w:rFonts w:ascii="SimSun" w:eastAsia="SimSun" w:hint="eastAsia"/>
                <w:sz w:val="21"/>
              </w:rPr>
              <w:t>三氯丙烷</w:t>
            </w:r>
          </w:p>
        </w:tc>
        <w:tc>
          <w:tcPr>
            <w:tcW w:w="1843" w:type="dxa"/>
          </w:tcPr>
          <w:p>
            <w:pPr>
              <w:pStyle w:val="TableParagraph"/>
              <w:spacing w:before="44"/>
              <w:ind w:left="406" w:right="406"/>
              <w:rPr>
                <w:sz w:val="21"/>
              </w:rPr>
            </w:pPr>
            <w:r>
              <w:rPr>
                <w:sz w:val="21"/>
              </w:rPr>
              <w:t>96-18-4</w:t>
            </w:r>
          </w:p>
        </w:tc>
        <w:tc>
          <w:tcPr>
            <w:tcW w:w="2125" w:type="dxa"/>
          </w:tcPr>
          <w:p>
            <w:pPr>
              <w:pStyle w:val="TableParagraph"/>
              <w:spacing w:before="48"/>
              <w:ind w:left="808" w:right="802"/>
              <w:rPr>
                <w:b/>
                <w:sz w:val="21"/>
              </w:rPr>
            </w:pPr>
            <w:r>
              <w:rPr>
                <w:b/>
                <w:sz w:val="21"/>
              </w:rPr>
              <w:t>0.05</w:t>
            </w:r>
          </w:p>
        </w:tc>
        <w:tc>
          <w:tcPr>
            <w:tcW w:w="2155" w:type="dxa"/>
          </w:tcPr>
          <w:p>
            <w:pPr>
              <w:pStyle w:val="TableParagraph"/>
              <w:spacing w:before="44"/>
              <w:ind w:left="849" w:right="841"/>
              <w:rPr>
                <w:sz w:val="21"/>
              </w:rPr>
            </w:pPr>
            <w:r>
              <w:rPr>
                <w:sz w:val="21"/>
              </w:rPr>
              <w:t>0.5</w:t>
            </w:r>
          </w:p>
        </w:tc>
      </w:tr>
      <w:tr>
        <w:trPr>
          <w:trHeight w:val="340" w:hRule="atLeast"/>
        </w:trPr>
        <w:tc>
          <w:tcPr>
            <w:tcW w:w="660" w:type="dxa"/>
          </w:tcPr>
          <w:p>
            <w:pPr>
              <w:pStyle w:val="TableParagraph"/>
              <w:spacing w:before="41"/>
              <w:ind w:left="222"/>
              <w:jc w:val="left"/>
              <w:rPr>
                <w:sz w:val="21"/>
              </w:rPr>
            </w:pPr>
            <w:r>
              <w:rPr>
                <w:sz w:val="21"/>
              </w:rPr>
              <w:t>25</w:t>
            </w:r>
          </w:p>
        </w:tc>
        <w:tc>
          <w:tcPr>
            <w:tcW w:w="2287" w:type="dxa"/>
          </w:tcPr>
          <w:p>
            <w:pPr>
              <w:pStyle w:val="TableParagraph"/>
              <w:spacing w:before="35"/>
              <w:ind w:left="226" w:right="225"/>
              <w:rPr>
                <w:rFonts w:ascii="SimSun" w:eastAsia="SimSun" w:hint="eastAsia"/>
                <w:sz w:val="21"/>
              </w:rPr>
            </w:pPr>
            <w:r>
              <w:rPr>
                <w:rFonts w:ascii="SimSun" w:eastAsia="SimSun" w:hint="eastAsia"/>
                <w:sz w:val="21"/>
              </w:rPr>
              <w:t>氯乙烯</w:t>
            </w:r>
          </w:p>
        </w:tc>
        <w:tc>
          <w:tcPr>
            <w:tcW w:w="1843" w:type="dxa"/>
          </w:tcPr>
          <w:p>
            <w:pPr>
              <w:pStyle w:val="TableParagraph"/>
              <w:spacing w:before="41"/>
              <w:ind w:left="406" w:right="406"/>
              <w:rPr>
                <w:sz w:val="21"/>
              </w:rPr>
            </w:pPr>
            <w:r>
              <w:rPr>
                <w:sz w:val="21"/>
              </w:rPr>
              <w:t>75-01-4</w:t>
            </w:r>
          </w:p>
        </w:tc>
        <w:tc>
          <w:tcPr>
            <w:tcW w:w="2125" w:type="dxa"/>
          </w:tcPr>
          <w:p>
            <w:pPr>
              <w:pStyle w:val="TableParagraph"/>
              <w:spacing w:before="46"/>
              <w:ind w:left="808" w:right="802"/>
              <w:rPr>
                <w:b/>
                <w:sz w:val="21"/>
              </w:rPr>
            </w:pPr>
            <w:r>
              <w:rPr>
                <w:b/>
                <w:sz w:val="21"/>
              </w:rPr>
              <w:t>0.12</w:t>
            </w:r>
          </w:p>
        </w:tc>
        <w:tc>
          <w:tcPr>
            <w:tcW w:w="2155" w:type="dxa"/>
          </w:tcPr>
          <w:p>
            <w:pPr>
              <w:pStyle w:val="TableParagraph"/>
              <w:spacing w:before="41"/>
              <w:ind w:left="849" w:right="841"/>
              <w:rPr>
                <w:sz w:val="21"/>
              </w:rPr>
            </w:pPr>
            <w:r>
              <w:rPr>
                <w:sz w:val="21"/>
              </w:rPr>
              <w:t>1.2</w:t>
            </w:r>
          </w:p>
        </w:tc>
      </w:tr>
      <w:tr>
        <w:trPr>
          <w:trHeight w:val="338" w:hRule="atLeast"/>
        </w:trPr>
        <w:tc>
          <w:tcPr>
            <w:tcW w:w="660" w:type="dxa"/>
          </w:tcPr>
          <w:p>
            <w:pPr>
              <w:pStyle w:val="TableParagraph"/>
              <w:spacing w:before="41"/>
              <w:ind w:left="222"/>
              <w:jc w:val="left"/>
              <w:rPr>
                <w:sz w:val="21"/>
              </w:rPr>
            </w:pPr>
            <w:r>
              <w:rPr>
                <w:sz w:val="21"/>
              </w:rPr>
              <w:t>26</w:t>
            </w:r>
          </w:p>
        </w:tc>
        <w:tc>
          <w:tcPr>
            <w:tcW w:w="2287" w:type="dxa"/>
          </w:tcPr>
          <w:p>
            <w:pPr>
              <w:pStyle w:val="TableParagraph"/>
              <w:ind w:left="2"/>
              <w:rPr>
                <w:rFonts w:ascii="SimSun" w:eastAsia="SimSun" w:hint="eastAsia"/>
                <w:sz w:val="21"/>
              </w:rPr>
            </w:pPr>
            <w:r>
              <w:rPr>
                <w:rFonts w:ascii="SimSun" w:eastAsia="SimSun" w:hint="eastAsia"/>
                <w:w w:val="100"/>
                <w:sz w:val="21"/>
              </w:rPr>
              <w:t>苯</w:t>
            </w:r>
          </w:p>
        </w:tc>
        <w:tc>
          <w:tcPr>
            <w:tcW w:w="1843" w:type="dxa"/>
          </w:tcPr>
          <w:p>
            <w:pPr>
              <w:pStyle w:val="TableParagraph"/>
              <w:spacing w:before="41"/>
              <w:ind w:left="406" w:right="406"/>
              <w:rPr>
                <w:sz w:val="21"/>
              </w:rPr>
            </w:pPr>
            <w:r>
              <w:rPr>
                <w:sz w:val="21"/>
              </w:rPr>
              <w:t>71-43-2</w:t>
            </w:r>
          </w:p>
        </w:tc>
        <w:tc>
          <w:tcPr>
            <w:tcW w:w="2125" w:type="dxa"/>
          </w:tcPr>
          <w:p>
            <w:pPr>
              <w:pStyle w:val="TableParagraph"/>
              <w:spacing w:before="46"/>
              <w:ind w:left="6"/>
              <w:rPr>
                <w:b/>
                <w:sz w:val="21"/>
              </w:rPr>
            </w:pPr>
            <w:r>
              <w:rPr>
                <w:b/>
                <w:w w:val="100"/>
                <w:sz w:val="21"/>
              </w:rPr>
              <w:t>1</w:t>
            </w:r>
          </w:p>
        </w:tc>
        <w:tc>
          <w:tcPr>
            <w:tcW w:w="2155" w:type="dxa"/>
          </w:tcPr>
          <w:p>
            <w:pPr>
              <w:pStyle w:val="TableParagraph"/>
              <w:spacing w:before="41"/>
              <w:ind w:left="849" w:right="841"/>
              <w:rPr>
                <w:sz w:val="21"/>
              </w:rPr>
            </w:pPr>
            <w:r>
              <w:rPr>
                <w:sz w:val="21"/>
              </w:rPr>
              <w:t>10</w:t>
            </w:r>
          </w:p>
        </w:tc>
      </w:tr>
    </w:tbl>
    <w:p>
      <w:pPr>
        <w:spacing w:after="0"/>
        <w:rPr>
          <w:sz w:val="21"/>
        </w:rPr>
        <w:sectPr>
          <w:pgSz w:w="11910" w:h="16840"/>
          <w:pgMar w:header="0" w:footer="1306" w:top="1180" w:bottom="1580" w:left="1420" w:right="900"/>
        </w:sectPr>
      </w:pPr>
    </w:p>
    <w:tbl>
      <w:tblPr>
        <w:tblW w:w="0" w:type="auto"/>
        <w:jc w:val="left"/>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0"/>
        <w:gridCol w:w="2287"/>
        <w:gridCol w:w="1842"/>
        <w:gridCol w:w="2125"/>
        <w:gridCol w:w="2154"/>
      </w:tblGrid>
      <w:tr>
        <w:trPr>
          <w:trHeight w:val="338" w:hRule="atLeast"/>
        </w:trPr>
        <w:tc>
          <w:tcPr>
            <w:tcW w:w="660" w:type="dxa"/>
            <w:vMerge w:val="restart"/>
          </w:tcPr>
          <w:p>
            <w:pPr>
              <w:pStyle w:val="TableParagraph"/>
              <w:spacing w:before="0"/>
              <w:jc w:val="left"/>
              <w:rPr>
                <w:b/>
                <w:sz w:val="18"/>
              </w:rPr>
            </w:pPr>
          </w:p>
          <w:p>
            <w:pPr>
              <w:pStyle w:val="TableParagraph"/>
              <w:spacing w:before="0"/>
              <w:ind w:left="117"/>
              <w:jc w:val="left"/>
              <w:rPr>
                <w:rFonts w:ascii="SimSun" w:eastAsia="SimSun" w:hint="eastAsia"/>
                <w:sz w:val="21"/>
              </w:rPr>
            </w:pPr>
            <w:r>
              <w:rPr>
                <w:rFonts w:ascii="SimSun" w:eastAsia="SimSun" w:hint="eastAsia"/>
                <w:sz w:val="21"/>
              </w:rPr>
              <w:t>序号</w:t>
            </w:r>
          </w:p>
        </w:tc>
        <w:tc>
          <w:tcPr>
            <w:tcW w:w="2287" w:type="dxa"/>
            <w:vMerge w:val="restart"/>
          </w:tcPr>
          <w:p>
            <w:pPr>
              <w:pStyle w:val="TableParagraph"/>
              <w:spacing w:before="0"/>
              <w:jc w:val="left"/>
              <w:rPr>
                <w:b/>
                <w:sz w:val="18"/>
              </w:rPr>
            </w:pPr>
          </w:p>
          <w:p>
            <w:pPr>
              <w:pStyle w:val="TableParagraph"/>
              <w:spacing w:before="0"/>
              <w:ind w:left="614"/>
              <w:jc w:val="left"/>
              <w:rPr>
                <w:rFonts w:ascii="SimSun" w:eastAsia="SimSun" w:hint="eastAsia"/>
                <w:sz w:val="21"/>
              </w:rPr>
            </w:pPr>
            <w:r>
              <w:rPr>
                <w:rFonts w:ascii="SimSun" w:eastAsia="SimSun" w:hint="eastAsia"/>
                <w:sz w:val="21"/>
              </w:rPr>
              <w:t>污染物项目</w:t>
            </w:r>
          </w:p>
        </w:tc>
        <w:tc>
          <w:tcPr>
            <w:tcW w:w="1842" w:type="dxa"/>
            <w:vMerge w:val="restart"/>
            <w:tcBorders>
              <w:right w:val="single" w:sz="4" w:space="0" w:color="000000"/>
            </w:tcBorders>
          </w:tcPr>
          <w:p>
            <w:pPr>
              <w:pStyle w:val="TableParagraph"/>
              <w:spacing w:before="0"/>
              <w:jc w:val="left"/>
              <w:rPr>
                <w:b/>
                <w:sz w:val="18"/>
              </w:rPr>
            </w:pPr>
          </w:p>
          <w:p>
            <w:pPr>
              <w:pStyle w:val="TableParagraph"/>
              <w:spacing w:before="0"/>
              <w:ind w:left="472"/>
              <w:jc w:val="left"/>
              <w:rPr>
                <w:rFonts w:ascii="SimSun" w:eastAsia="SimSun" w:hint="eastAsia"/>
                <w:sz w:val="21"/>
              </w:rPr>
            </w:pPr>
            <w:r>
              <w:rPr>
                <w:b/>
                <w:sz w:val="21"/>
              </w:rPr>
              <w:t>CSA</w:t>
            </w:r>
            <w:r>
              <w:rPr>
                <w:b/>
                <w:spacing w:val="-1"/>
                <w:sz w:val="21"/>
              </w:rPr>
              <w:t> </w:t>
            </w:r>
            <w:r>
              <w:rPr>
                <w:rFonts w:ascii="SimSun" w:eastAsia="SimSun" w:hint="eastAsia"/>
                <w:sz w:val="21"/>
              </w:rPr>
              <w:t>编号</w:t>
            </w:r>
          </w:p>
        </w:tc>
        <w:tc>
          <w:tcPr>
            <w:tcW w:w="4279" w:type="dxa"/>
            <w:gridSpan w:val="2"/>
            <w:tcBorders>
              <w:left w:val="single" w:sz="4" w:space="0" w:color="000000"/>
            </w:tcBorders>
          </w:tcPr>
          <w:p>
            <w:pPr>
              <w:pStyle w:val="TableParagraph"/>
              <w:ind w:left="663"/>
              <w:jc w:val="left"/>
              <w:rPr>
                <w:rFonts w:ascii="SimSun" w:eastAsia="SimSun" w:hint="eastAsia"/>
                <w:sz w:val="21"/>
              </w:rPr>
            </w:pPr>
            <w:r>
              <w:rPr>
                <w:rFonts w:ascii="SimSun" w:eastAsia="SimSun" w:hint="eastAsia"/>
                <w:spacing w:val="-1"/>
                <w:sz w:val="21"/>
              </w:rPr>
              <w:t>建设用地土壤污染风险管控标准</w:t>
            </w:r>
          </w:p>
        </w:tc>
      </w:tr>
      <w:tr>
        <w:trPr>
          <w:trHeight w:val="340" w:hRule="atLeast"/>
        </w:trPr>
        <w:tc>
          <w:tcPr>
            <w:tcW w:w="660" w:type="dxa"/>
            <w:vMerge/>
            <w:tcBorders>
              <w:top w:val="nil"/>
            </w:tcBorders>
          </w:tcPr>
          <w:p>
            <w:pPr>
              <w:rPr>
                <w:sz w:val="2"/>
                <w:szCs w:val="2"/>
              </w:rPr>
            </w:pPr>
          </w:p>
        </w:tc>
        <w:tc>
          <w:tcPr>
            <w:tcW w:w="2287" w:type="dxa"/>
            <w:vMerge/>
            <w:tcBorders>
              <w:top w:val="nil"/>
            </w:tcBorders>
          </w:tcPr>
          <w:p>
            <w:pPr>
              <w:rPr>
                <w:sz w:val="2"/>
                <w:szCs w:val="2"/>
              </w:rPr>
            </w:pPr>
          </w:p>
        </w:tc>
        <w:tc>
          <w:tcPr>
            <w:tcW w:w="1842" w:type="dxa"/>
            <w:vMerge/>
            <w:tcBorders>
              <w:top w:val="nil"/>
              <w:right w:val="single" w:sz="4" w:space="0" w:color="000000"/>
            </w:tcBorders>
          </w:tcPr>
          <w:p>
            <w:pPr>
              <w:rPr>
                <w:sz w:val="2"/>
                <w:szCs w:val="2"/>
              </w:rPr>
            </w:pPr>
          </w:p>
        </w:tc>
        <w:tc>
          <w:tcPr>
            <w:tcW w:w="2125" w:type="dxa"/>
            <w:tcBorders>
              <w:left w:val="single" w:sz="4" w:space="0" w:color="000000"/>
              <w:right w:val="single" w:sz="4" w:space="0" w:color="000000"/>
            </w:tcBorders>
          </w:tcPr>
          <w:p>
            <w:pPr>
              <w:pStyle w:val="TableParagraph"/>
              <w:spacing w:before="37"/>
              <w:ind w:left="200" w:right="192"/>
              <w:rPr>
                <w:rFonts w:ascii="SimSun" w:eastAsia="SimSun" w:hint="eastAsia"/>
                <w:sz w:val="21"/>
              </w:rPr>
            </w:pPr>
            <w:r>
              <w:rPr>
                <w:rFonts w:ascii="SimSun" w:eastAsia="SimSun" w:hint="eastAsia"/>
                <w:sz w:val="21"/>
              </w:rPr>
              <w:t>第一类用地筛选值</w:t>
            </w:r>
          </w:p>
        </w:tc>
        <w:tc>
          <w:tcPr>
            <w:tcW w:w="2154" w:type="dxa"/>
            <w:tcBorders>
              <w:left w:val="single" w:sz="4" w:space="0" w:color="000000"/>
              <w:right w:val="single" w:sz="4" w:space="0" w:color="000000"/>
            </w:tcBorders>
          </w:tcPr>
          <w:p>
            <w:pPr>
              <w:pStyle w:val="TableParagraph"/>
              <w:spacing w:before="37"/>
              <w:ind w:left="217" w:right="206"/>
              <w:rPr>
                <w:rFonts w:ascii="SimSun" w:eastAsia="SimSun" w:hint="eastAsia"/>
                <w:sz w:val="21"/>
              </w:rPr>
            </w:pPr>
            <w:r>
              <w:rPr>
                <w:rFonts w:ascii="SimSun" w:eastAsia="SimSun" w:hint="eastAsia"/>
                <w:sz w:val="21"/>
              </w:rPr>
              <w:t>第一类用地管制值</w:t>
            </w:r>
          </w:p>
        </w:tc>
      </w:tr>
      <w:tr>
        <w:trPr>
          <w:trHeight w:val="340" w:hRule="atLeast"/>
        </w:trPr>
        <w:tc>
          <w:tcPr>
            <w:tcW w:w="660" w:type="dxa"/>
          </w:tcPr>
          <w:p>
            <w:pPr>
              <w:pStyle w:val="TableParagraph"/>
              <w:spacing w:before="44"/>
              <w:ind w:left="222"/>
              <w:jc w:val="left"/>
              <w:rPr>
                <w:sz w:val="21"/>
              </w:rPr>
            </w:pPr>
            <w:r>
              <w:rPr>
                <w:sz w:val="21"/>
              </w:rPr>
              <w:t>27</w:t>
            </w:r>
          </w:p>
        </w:tc>
        <w:tc>
          <w:tcPr>
            <w:tcW w:w="2287" w:type="dxa"/>
          </w:tcPr>
          <w:p>
            <w:pPr>
              <w:pStyle w:val="TableParagraph"/>
              <w:spacing w:before="35"/>
              <w:ind w:left="226" w:right="224"/>
              <w:rPr>
                <w:rFonts w:ascii="SimSun" w:eastAsia="SimSun" w:hint="eastAsia"/>
                <w:sz w:val="21"/>
              </w:rPr>
            </w:pPr>
            <w:r>
              <w:rPr>
                <w:rFonts w:ascii="SimSun" w:eastAsia="SimSun" w:hint="eastAsia"/>
                <w:sz w:val="21"/>
              </w:rPr>
              <w:t>氯苯</w:t>
            </w:r>
          </w:p>
        </w:tc>
        <w:tc>
          <w:tcPr>
            <w:tcW w:w="1842" w:type="dxa"/>
          </w:tcPr>
          <w:p>
            <w:pPr>
              <w:pStyle w:val="TableParagraph"/>
              <w:spacing w:before="44"/>
              <w:ind w:left="21" w:right="20"/>
              <w:rPr>
                <w:sz w:val="21"/>
              </w:rPr>
            </w:pPr>
            <w:r>
              <w:rPr>
                <w:sz w:val="21"/>
              </w:rPr>
              <w:t>108-90-7</w:t>
            </w:r>
          </w:p>
        </w:tc>
        <w:tc>
          <w:tcPr>
            <w:tcW w:w="2125" w:type="dxa"/>
          </w:tcPr>
          <w:p>
            <w:pPr>
              <w:pStyle w:val="TableParagraph"/>
              <w:spacing w:before="48"/>
              <w:ind w:left="810" w:right="802"/>
              <w:rPr>
                <w:b/>
                <w:sz w:val="21"/>
              </w:rPr>
            </w:pPr>
            <w:r>
              <w:rPr>
                <w:b/>
                <w:sz w:val="21"/>
              </w:rPr>
              <w:t>68</w:t>
            </w:r>
          </w:p>
        </w:tc>
        <w:tc>
          <w:tcPr>
            <w:tcW w:w="2154" w:type="dxa"/>
          </w:tcPr>
          <w:p>
            <w:pPr>
              <w:pStyle w:val="TableParagraph"/>
              <w:spacing w:before="44"/>
              <w:ind w:left="850" w:right="839"/>
              <w:rPr>
                <w:sz w:val="21"/>
              </w:rPr>
            </w:pPr>
            <w:r>
              <w:rPr>
                <w:sz w:val="21"/>
              </w:rPr>
              <w:t>200</w:t>
            </w:r>
          </w:p>
        </w:tc>
      </w:tr>
      <w:tr>
        <w:trPr>
          <w:trHeight w:val="340" w:hRule="atLeast"/>
        </w:trPr>
        <w:tc>
          <w:tcPr>
            <w:tcW w:w="660" w:type="dxa"/>
          </w:tcPr>
          <w:p>
            <w:pPr>
              <w:pStyle w:val="TableParagraph"/>
              <w:spacing w:before="41"/>
              <w:ind w:left="222"/>
              <w:jc w:val="left"/>
              <w:rPr>
                <w:sz w:val="21"/>
              </w:rPr>
            </w:pPr>
            <w:r>
              <w:rPr>
                <w:sz w:val="21"/>
              </w:rPr>
              <w:t>28</w:t>
            </w:r>
          </w:p>
        </w:tc>
        <w:tc>
          <w:tcPr>
            <w:tcW w:w="2287" w:type="dxa"/>
          </w:tcPr>
          <w:p>
            <w:pPr>
              <w:pStyle w:val="TableParagraph"/>
              <w:spacing w:before="35"/>
              <w:ind w:left="226" w:right="224"/>
              <w:rPr>
                <w:rFonts w:ascii="SimSun" w:eastAsia="SimSun" w:hint="eastAsia"/>
                <w:sz w:val="21"/>
              </w:rPr>
            </w:pPr>
            <w:r>
              <w:rPr>
                <w:sz w:val="21"/>
              </w:rPr>
              <w:t>1,2-</w:t>
            </w:r>
            <w:r>
              <w:rPr>
                <w:rFonts w:ascii="SimSun" w:eastAsia="SimSun" w:hint="eastAsia"/>
                <w:sz w:val="21"/>
              </w:rPr>
              <w:t>二氯苯</w:t>
            </w:r>
          </w:p>
        </w:tc>
        <w:tc>
          <w:tcPr>
            <w:tcW w:w="1842" w:type="dxa"/>
          </w:tcPr>
          <w:p>
            <w:pPr>
              <w:pStyle w:val="TableParagraph"/>
              <w:spacing w:before="41"/>
              <w:ind w:left="21" w:right="20"/>
              <w:rPr>
                <w:sz w:val="21"/>
              </w:rPr>
            </w:pPr>
            <w:r>
              <w:rPr>
                <w:sz w:val="21"/>
              </w:rPr>
              <w:t>95-50-1</w:t>
            </w:r>
          </w:p>
        </w:tc>
        <w:tc>
          <w:tcPr>
            <w:tcW w:w="2125" w:type="dxa"/>
          </w:tcPr>
          <w:p>
            <w:pPr>
              <w:pStyle w:val="TableParagraph"/>
              <w:spacing w:before="46"/>
              <w:ind w:left="810" w:right="802"/>
              <w:rPr>
                <w:b/>
                <w:sz w:val="21"/>
              </w:rPr>
            </w:pPr>
            <w:r>
              <w:rPr>
                <w:b/>
                <w:sz w:val="21"/>
              </w:rPr>
              <w:t>560</w:t>
            </w:r>
          </w:p>
        </w:tc>
        <w:tc>
          <w:tcPr>
            <w:tcW w:w="2154" w:type="dxa"/>
          </w:tcPr>
          <w:p>
            <w:pPr>
              <w:pStyle w:val="TableParagraph"/>
              <w:spacing w:before="41"/>
              <w:ind w:left="850" w:right="839"/>
              <w:rPr>
                <w:sz w:val="21"/>
              </w:rPr>
            </w:pPr>
            <w:r>
              <w:rPr>
                <w:sz w:val="21"/>
              </w:rPr>
              <w:t>560</w:t>
            </w:r>
          </w:p>
        </w:tc>
      </w:tr>
      <w:tr>
        <w:trPr>
          <w:trHeight w:val="338" w:hRule="atLeast"/>
        </w:trPr>
        <w:tc>
          <w:tcPr>
            <w:tcW w:w="660" w:type="dxa"/>
          </w:tcPr>
          <w:p>
            <w:pPr>
              <w:pStyle w:val="TableParagraph"/>
              <w:spacing w:before="41"/>
              <w:ind w:left="222"/>
              <w:jc w:val="left"/>
              <w:rPr>
                <w:sz w:val="21"/>
              </w:rPr>
            </w:pPr>
            <w:r>
              <w:rPr>
                <w:sz w:val="21"/>
              </w:rPr>
              <w:t>29</w:t>
            </w:r>
          </w:p>
        </w:tc>
        <w:tc>
          <w:tcPr>
            <w:tcW w:w="2287" w:type="dxa"/>
          </w:tcPr>
          <w:p>
            <w:pPr>
              <w:pStyle w:val="TableParagraph"/>
              <w:ind w:left="226" w:right="224"/>
              <w:rPr>
                <w:rFonts w:ascii="SimSun" w:eastAsia="SimSun" w:hint="eastAsia"/>
                <w:sz w:val="21"/>
              </w:rPr>
            </w:pPr>
            <w:r>
              <w:rPr>
                <w:sz w:val="21"/>
              </w:rPr>
              <w:t>1,4-</w:t>
            </w:r>
            <w:r>
              <w:rPr>
                <w:rFonts w:ascii="SimSun" w:eastAsia="SimSun" w:hint="eastAsia"/>
                <w:sz w:val="21"/>
              </w:rPr>
              <w:t>二氯苯</w:t>
            </w:r>
          </w:p>
        </w:tc>
        <w:tc>
          <w:tcPr>
            <w:tcW w:w="1842" w:type="dxa"/>
          </w:tcPr>
          <w:p>
            <w:pPr>
              <w:pStyle w:val="TableParagraph"/>
              <w:spacing w:before="41"/>
              <w:ind w:left="21" w:right="20"/>
              <w:rPr>
                <w:sz w:val="21"/>
              </w:rPr>
            </w:pPr>
            <w:r>
              <w:rPr>
                <w:sz w:val="21"/>
              </w:rPr>
              <w:t>106-46-7</w:t>
            </w:r>
          </w:p>
        </w:tc>
        <w:tc>
          <w:tcPr>
            <w:tcW w:w="2125" w:type="dxa"/>
          </w:tcPr>
          <w:p>
            <w:pPr>
              <w:pStyle w:val="TableParagraph"/>
              <w:spacing w:before="46"/>
              <w:ind w:left="810" w:right="802"/>
              <w:rPr>
                <w:b/>
                <w:sz w:val="21"/>
              </w:rPr>
            </w:pPr>
            <w:r>
              <w:rPr>
                <w:b/>
                <w:sz w:val="21"/>
              </w:rPr>
              <w:t>5.6</w:t>
            </w:r>
          </w:p>
        </w:tc>
        <w:tc>
          <w:tcPr>
            <w:tcW w:w="2154" w:type="dxa"/>
          </w:tcPr>
          <w:p>
            <w:pPr>
              <w:pStyle w:val="TableParagraph"/>
              <w:spacing w:before="41"/>
              <w:ind w:left="850" w:right="839"/>
              <w:rPr>
                <w:sz w:val="21"/>
              </w:rPr>
            </w:pPr>
            <w:r>
              <w:rPr>
                <w:sz w:val="21"/>
              </w:rPr>
              <w:t>56</w:t>
            </w:r>
          </w:p>
        </w:tc>
      </w:tr>
      <w:tr>
        <w:trPr>
          <w:trHeight w:val="340" w:hRule="atLeast"/>
        </w:trPr>
        <w:tc>
          <w:tcPr>
            <w:tcW w:w="660" w:type="dxa"/>
          </w:tcPr>
          <w:p>
            <w:pPr>
              <w:pStyle w:val="TableParagraph"/>
              <w:spacing w:before="44"/>
              <w:ind w:left="222"/>
              <w:jc w:val="left"/>
              <w:rPr>
                <w:sz w:val="21"/>
              </w:rPr>
            </w:pPr>
            <w:r>
              <w:rPr>
                <w:sz w:val="21"/>
              </w:rPr>
              <w:t>30</w:t>
            </w:r>
          </w:p>
        </w:tc>
        <w:tc>
          <w:tcPr>
            <w:tcW w:w="2287" w:type="dxa"/>
          </w:tcPr>
          <w:p>
            <w:pPr>
              <w:pStyle w:val="TableParagraph"/>
              <w:spacing w:before="37"/>
              <w:ind w:left="226" w:right="224"/>
              <w:rPr>
                <w:rFonts w:ascii="SimSun" w:eastAsia="SimSun" w:hint="eastAsia"/>
                <w:sz w:val="21"/>
              </w:rPr>
            </w:pPr>
            <w:r>
              <w:rPr>
                <w:rFonts w:ascii="SimSun" w:eastAsia="SimSun" w:hint="eastAsia"/>
                <w:sz w:val="21"/>
              </w:rPr>
              <w:t>乙苯</w:t>
            </w:r>
          </w:p>
        </w:tc>
        <w:tc>
          <w:tcPr>
            <w:tcW w:w="1842" w:type="dxa"/>
          </w:tcPr>
          <w:p>
            <w:pPr>
              <w:pStyle w:val="TableParagraph"/>
              <w:spacing w:before="44"/>
              <w:ind w:left="21" w:right="20"/>
              <w:rPr>
                <w:sz w:val="21"/>
              </w:rPr>
            </w:pPr>
            <w:r>
              <w:rPr>
                <w:sz w:val="21"/>
              </w:rPr>
              <w:t>100-41-4</w:t>
            </w:r>
          </w:p>
        </w:tc>
        <w:tc>
          <w:tcPr>
            <w:tcW w:w="2125" w:type="dxa"/>
          </w:tcPr>
          <w:p>
            <w:pPr>
              <w:pStyle w:val="TableParagraph"/>
              <w:spacing w:before="48"/>
              <w:ind w:left="810" w:right="802"/>
              <w:rPr>
                <w:b/>
                <w:sz w:val="21"/>
              </w:rPr>
            </w:pPr>
            <w:r>
              <w:rPr>
                <w:b/>
                <w:sz w:val="21"/>
              </w:rPr>
              <w:t>7.2</w:t>
            </w:r>
          </w:p>
        </w:tc>
        <w:tc>
          <w:tcPr>
            <w:tcW w:w="2154" w:type="dxa"/>
          </w:tcPr>
          <w:p>
            <w:pPr>
              <w:pStyle w:val="TableParagraph"/>
              <w:spacing w:before="44"/>
              <w:ind w:left="850" w:right="839"/>
              <w:rPr>
                <w:sz w:val="21"/>
              </w:rPr>
            </w:pPr>
            <w:r>
              <w:rPr>
                <w:sz w:val="21"/>
              </w:rPr>
              <w:t>72</w:t>
            </w:r>
          </w:p>
        </w:tc>
      </w:tr>
      <w:tr>
        <w:trPr>
          <w:trHeight w:val="340" w:hRule="atLeast"/>
        </w:trPr>
        <w:tc>
          <w:tcPr>
            <w:tcW w:w="660" w:type="dxa"/>
          </w:tcPr>
          <w:p>
            <w:pPr>
              <w:pStyle w:val="TableParagraph"/>
              <w:spacing w:before="44"/>
              <w:ind w:left="222"/>
              <w:jc w:val="left"/>
              <w:rPr>
                <w:sz w:val="21"/>
              </w:rPr>
            </w:pPr>
            <w:r>
              <w:rPr>
                <w:sz w:val="21"/>
              </w:rPr>
              <w:t>31</w:t>
            </w:r>
          </w:p>
        </w:tc>
        <w:tc>
          <w:tcPr>
            <w:tcW w:w="2287" w:type="dxa"/>
          </w:tcPr>
          <w:p>
            <w:pPr>
              <w:pStyle w:val="TableParagraph"/>
              <w:spacing w:before="35"/>
              <w:ind w:left="226" w:right="225"/>
              <w:rPr>
                <w:rFonts w:ascii="SimSun" w:eastAsia="SimSun" w:hint="eastAsia"/>
                <w:sz w:val="21"/>
              </w:rPr>
            </w:pPr>
            <w:r>
              <w:rPr>
                <w:rFonts w:ascii="SimSun" w:eastAsia="SimSun" w:hint="eastAsia"/>
                <w:sz w:val="21"/>
              </w:rPr>
              <w:t>苯乙烯</w:t>
            </w:r>
          </w:p>
        </w:tc>
        <w:tc>
          <w:tcPr>
            <w:tcW w:w="1842" w:type="dxa"/>
          </w:tcPr>
          <w:p>
            <w:pPr>
              <w:pStyle w:val="TableParagraph"/>
              <w:spacing w:before="44"/>
              <w:ind w:left="21" w:right="20"/>
              <w:rPr>
                <w:sz w:val="21"/>
              </w:rPr>
            </w:pPr>
            <w:r>
              <w:rPr>
                <w:sz w:val="21"/>
              </w:rPr>
              <w:t>100-42-5</w:t>
            </w:r>
          </w:p>
        </w:tc>
        <w:tc>
          <w:tcPr>
            <w:tcW w:w="2125" w:type="dxa"/>
          </w:tcPr>
          <w:p>
            <w:pPr>
              <w:pStyle w:val="TableParagraph"/>
              <w:spacing w:before="48"/>
              <w:ind w:left="810" w:right="802"/>
              <w:rPr>
                <w:b/>
                <w:sz w:val="21"/>
              </w:rPr>
            </w:pPr>
            <w:r>
              <w:rPr>
                <w:b/>
                <w:sz w:val="21"/>
              </w:rPr>
              <w:t>1290</w:t>
            </w:r>
          </w:p>
        </w:tc>
        <w:tc>
          <w:tcPr>
            <w:tcW w:w="2154" w:type="dxa"/>
          </w:tcPr>
          <w:p>
            <w:pPr>
              <w:pStyle w:val="TableParagraph"/>
              <w:spacing w:before="44"/>
              <w:ind w:left="850" w:right="839"/>
              <w:rPr>
                <w:sz w:val="21"/>
              </w:rPr>
            </w:pPr>
            <w:r>
              <w:rPr>
                <w:sz w:val="21"/>
              </w:rPr>
              <w:t>1290</w:t>
            </w:r>
          </w:p>
        </w:tc>
      </w:tr>
      <w:tr>
        <w:trPr>
          <w:trHeight w:val="340" w:hRule="atLeast"/>
        </w:trPr>
        <w:tc>
          <w:tcPr>
            <w:tcW w:w="660" w:type="dxa"/>
          </w:tcPr>
          <w:p>
            <w:pPr>
              <w:pStyle w:val="TableParagraph"/>
              <w:spacing w:before="41"/>
              <w:ind w:left="222"/>
              <w:jc w:val="left"/>
              <w:rPr>
                <w:sz w:val="21"/>
              </w:rPr>
            </w:pPr>
            <w:r>
              <w:rPr>
                <w:sz w:val="21"/>
              </w:rPr>
              <w:t>32</w:t>
            </w:r>
          </w:p>
        </w:tc>
        <w:tc>
          <w:tcPr>
            <w:tcW w:w="2287" w:type="dxa"/>
          </w:tcPr>
          <w:p>
            <w:pPr>
              <w:pStyle w:val="TableParagraph"/>
              <w:spacing w:before="35"/>
              <w:ind w:left="226" w:right="224"/>
              <w:rPr>
                <w:rFonts w:ascii="SimSun" w:eastAsia="SimSun" w:hint="eastAsia"/>
                <w:sz w:val="21"/>
              </w:rPr>
            </w:pPr>
            <w:r>
              <w:rPr>
                <w:rFonts w:ascii="SimSun" w:eastAsia="SimSun" w:hint="eastAsia"/>
                <w:sz w:val="21"/>
              </w:rPr>
              <w:t>甲苯</w:t>
            </w:r>
          </w:p>
        </w:tc>
        <w:tc>
          <w:tcPr>
            <w:tcW w:w="1842" w:type="dxa"/>
          </w:tcPr>
          <w:p>
            <w:pPr>
              <w:pStyle w:val="TableParagraph"/>
              <w:spacing w:before="41"/>
              <w:ind w:left="21" w:right="20"/>
              <w:rPr>
                <w:sz w:val="21"/>
              </w:rPr>
            </w:pPr>
            <w:r>
              <w:rPr>
                <w:sz w:val="21"/>
              </w:rPr>
              <w:t>108-88-3</w:t>
            </w:r>
          </w:p>
        </w:tc>
        <w:tc>
          <w:tcPr>
            <w:tcW w:w="2125" w:type="dxa"/>
          </w:tcPr>
          <w:p>
            <w:pPr>
              <w:pStyle w:val="TableParagraph"/>
              <w:spacing w:before="46"/>
              <w:ind w:left="810" w:right="802"/>
              <w:rPr>
                <w:b/>
                <w:sz w:val="21"/>
              </w:rPr>
            </w:pPr>
            <w:r>
              <w:rPr>
                <w:b/>
                <w:sz w:val="21"/>
              </w:rPr>
              <w:t>1200</w:t>
            </w:r>
          </w:p>
        </w:tc>
        <w:tc>
          <w:tcPr>
            <w:tcW w:w="2154" w:type="dxa"/>
          </w:tcPr>
          <w:p>
            <w:pPr>
              <w:pStyle w:val="TableParagraph"/>
              <w:spacing w:before="41"/>
              <w:ind w:left="850" w:right="839"/>
              <w:rPr>
                <w:sz w:val="21"/>
              </w:rPr>
            </w:pPr>
            <w:r>
              <w:rPr>
                <w:sz w:val="21"/>
              </w:rPr>
              <w:t>1200</w:t>
            </w:r>
          </w:p>
        </w:tc>
      </w:tr>
      <w:tr>
        <w:trPr>
          <w:trHeight w:val="338" w:hRule="atLeast"/>
        </w:trPr>
        <w:tc>
          <w:tcPr>
            <w:tcW w:w="660" w:type="dxa"/>
          </w:tcPr>
          <w:p>
            <w:pPr>
              <w:pStyle w:val="TableParagraph"/>
              <w:spacing w:before="41"/>
              <w:ind w:left="222"/>
              <w:jc w:val="left"/>
              <w:rPr>
                <w:sz w:val="21"/>
              </w:rPr>
            </w:pPr>
            <w:r>
              <w:rPr>
                <w:sz w:val="21"/>
              </w:rPr>
              <w:t>33</w:t>
            </w:r>
          </w:p>
        </w:tc>
        <w:tc>
          <w:tcPr>
            <w:tcW w:w="2287" w:type="dxa"/>
          </w:tcPr>
          <w:p>
            <w:pPr>
              <w:pStyle w:val="TableParagraph"/>
              <w:ind w:left="226" w:right="226"/>
              <w:rPr>
                <w:rFonts w:ascii="SimSun" w:eastAsia="SimSun" w:hint="eastAsia"/>
                <w:sz w:val="21"/>
              </w:rPr>
            </w:pPr>
            <w:r>
              <w:rPr>
                <w:rFonts w:ascii="SimSun" w:eastAsia="SimSun" w:hint="eastAsia"/>
                <w:spacing w:val="-1"/>
                <w:sz w:val="21"/>
              </w:rPr>
              <w:t>间二甲苯</w:t>
            </w:r>
            <w:r>
              <w:rPr>
                <w:spacing w:val="-1"/>
                <w:sz w:val="21"/>
              </w:rPr>
              <w:t>+</w:t>
            </w:r>
            <w:r>
              <w:rPr>
                <w:rFonts w:ascii="SimSun" w:eastAsia="SimSun" w:hint="eastAsia"/>
                <w:spacing w:val="-1"/>
                <w:sz w:val="21"/>
              </w:rPr>
              <w:t>对二甲苯</w:t>
            </w:r>
          </w:p>
        </w:tc>
        <w:tc>
          <w:tcPr>
            <w:tcW w:w="1842" w:type="dxa"/>
          </w:tcPr>
          <w:p>
            <w:pPr>
              <w:pStyle w:val="TableParagraph"/>
              <w:ind w:left="26" w:right="20"/>
              <w:rPr>
                <w:sz w:val="21"/>
              </w:rPr>
            </w:pPr>
            <w:r>
              <w:rPr>
                <w:sz w:val="21"/>
              </w:rPr>
              <w:t>108-38-3</w:t>
            </w:r>
            <w:r>
              <w:rPr>
                <w:rFonts w:ascii="SimSun" w:eastAsia="SimSun" w:hint="eastAsia"/>
                <w:sz w:val="21"/>
              </w:rPr>
              <w:t>，</w:t>
            </w:r>
            <w:r>
              <w:rPr>
                <w:sz w:val="21"/>
              </w:rPr>
              <w:t>106-42-3</w:t>
            </w:r>
          </w:p>
        </w:tc>
        <w:tc>
          <w:tcPr>
            <w:tcW w:w="2125" w:type="dxa"/>
          </w:tcPr>
          <w:p>
            <w:pPr>
              <w:pStyle w:val="TableParagraph"/>
              <w:spacing w:before="46"/>
              <w:ind w:left="810" w:right="802"/>
              <w:rPr>
                <w:b/>
                <w:sz w:val="21"/>
              </w:rPr>
            </w:pPr>
            <w:r>
              <w:rPr>
                <w:b/>
                <w:sz w:val="21"/>
              </w:rPr>
              <w:t>163</w:t>
            </w:r>
          </w:p>
        </w:tc>
        <w:tc>
          <w:tcPr>
            <w:tcW w:w="2154" w:type="dxa"/>
          </w:tcPr>
          <w:p>
            <w:pPr>
              <w:pStyle w:val="TableParagraph"/>
              <w:spacing w:before="41"/>
              <w:ind w:left="850" w:right="839"/>
              <w:rPr>
                <w:sz w:val="21"/>
              </w:rPr>
            </w:pPr>
            <w:r>
              <w:rPr>
                <w:sz w:val="21"/>
              </w:rPr>
              <w:t>500</w:t>
            </w:r>
          </w:p>
        </w:tc>
      </w:tr>
      <w:tr>
        <w:trPr>
          <w:trHeight w:val="340" w:hRule="atLeast"/>
        </w:trPr>
        <w:tc>
          <w:tcPr>
            <w:tcW w:w="660" w:type="dxa"/>
          </w:tcPr>
          <w:p>
            <w:pPr>
              <w:pStyle w:val="TableParagraph"/>
              <w:spacing w:before="44"/>
              <w:ind w:left="222"/>
              <w:jc w:val="left"/>
              <w:rPr>
                <w:sz w:val="21"/>
              </w:rPr>
            </w:pPr>
            <w:r>
              <w:rPr>
                <w:sz w:val="21"/>
              </w:rPr>
              <w:t>34</w:t>
            </w:r>
          </w:p>
        </w:tc>
        <w:tc>
          <w:tcPr>
            <w:tcW w:w="2287" w:type="dxa"/>
          </w:tcPr>
          <w:p>
            <w:pPr>
              <w:pStyle w:val="TableParagraph"/>
              <w:spacing w:before="37"/>
              <w:ind w:left="226" w:right="221"/>
              <w:rPr>
                <w:rFonts w:ascii="SimSun" w:eastAsia="SimSun" w:hint="eastAsia"/>
                <w:sz w:val="21"/>
              </w:rPr>
            </w:pPr>
            <w:r>
              <w:rPr>
                <w:rFonts w:ascii="SimSun" w:eastAsia="SimSun" w:hint="eastAsia"/>
                <w:spacing w:val="-1"/>
                <w:sz w:val="21"/>
              </w:rPr>
              <w:t>邻二甲苯</w:t>
            </w:r>
          </w:p>
        </w:tc>
        <w:tc>
          <w:tcPr>
            <w:tcW w:w="1842" w:type="dxa"/>
          </w:tcPr>
          <w:p>
            <w:pPr>
              <w:pStyle w:val="TableParagraph"/>
              <w:spacing w:before="44"/>
              <w:ind w:left="21" w:right="20"/>
              <w:rPr>
                <w:sz w:val="21"/>
              </w:rPr>
            </w:pPr>
            <w:r>
              <w:rPr>
                <w:sz w:val="21"/>
              </w:rPr>
              <w:t>95-47-6</w:t>
            </w:r>
          </w:p>
        </w:tc>
        <w:tc>
          <w:tcPr>
            <w:tcW w:w="2125" w:type="dxa"/>
          </w:tcPr>
          <w:p>
            <w:pPr>
              <w:pStyle w:val="TableParagraph"/>
              <w:spacing w:before="48"/>
              <w:ind w:left="810" w:right="802"/>
              <w:rPr>
                <w:b/>
                <w:sz w:val="21"/>
              </w:rPr>
            </w:pPr>
            <w:r>
              <w:rPr>
                <w:b/>
                <w:sz w:val="21"/>
              </w:rPr>
              <w:t>222</w:t>
            </w:r>
          </w:p>
        </w:tc>
        <w:tc>
          <w:tcPr>
            <w:tcW w:w="2154" w:type="dxa"/>
          </w:tcPr>
          <w:p>
            <w:pPr>
              <w:pStyle w:val="TableParagraph"/>
              <w:spacing w:before="44"/>
              <w:ind w:left="850" w:right="839"/>
              <w:rPr>
                <w:sz w:val="21"/>
              </w:rPr>
            </w:pPr>
            <w:r>
              <w:rPr>
                <w:sz w:val="21"/>
              </w:rPr>
              <w:t>640</w:t>
            </w:r>
          </w:p>
        </w:tc>
      </w:tr>
      <w:tr>
        <w:trPr>
          <w:trHeight w:val="340" w:hRule="atLeast"/>
        </w:trPr>
        <w:tc>
          <w:tcPr>
            <w:tcW w:w="9068" w:type="dxa"/>
            <w:gridSpan w:val="5"/>
          </w:tcPr>
          <w:p>
            <w:pPr>
              <w:pStyle w:val="TableParagraph"/>
              <w:spacing w:before="35"/>
              <w:ind w:left="3147" w:right="3145"/>
              <w:rPr>
                <w:rFonts w:ascii="SimSun" w:eastAsia="SimSun" w:hint="eastAsia"/>
                <w:sz w:val="21"/>
              </w:rPr>
            </w:pPr>
            <w:r>
              <w:rPr>
                <w:rFonts w:ascii="SimSun" w:eastAsia="SimSun" w:hint="eastAsia"/>
                <w:sz w:val="21"/>
              </w:rPr>
              <w:t>半挥发性有机物</w:t>
            </w:r>
          </w:p>
        </w:tc>
      </w:tr>
      <w:tr>
        <w:trPr>
          <w:trHeight w:val="340" w:hRule="atLeast"/>
        </w:trPr>
        <w:tc>
          <w:tcPr>
            <w:tcW w:w="660" w:type="dxa"/>
          </w:tcPr>
          <w:p>
            <w:pPr>
              <w:pStyle w:val="TableParagraph"/>
              <w:spacing w:before="41"/>
              <w:ind w:left="222"/>
              <w:jc w:val="left"/>
              <w:rPr>
                <w:sz w:val="21"/>
              </w:rPr>
            </w:pPr>
            <w:r>
              <w:rPr>
                <w:sz w:val="21"/>
              </w:rPr>
              <w:t>35</w:t>
            </w:r>
          </w:p>
        </w:tc>
        <w:tc>
          <w:tcPr>
            <w:tcW w:w="2287" w:type="dxa"/>
          </w:tcPr>
          <w:p>
            <w:pPr>
              <w:pStyle w:val="TableParagraph"/>
              <w:spacing w:before="35"/>
              <w:ind w:left="226" w:right="225"/>
              <w:rPr>
                <w:rFonts w:ascii="SimSun" w:eastAsia="SimSun" w:hint="eastAsia"/>
                <w:sz w:val="21"/>
              </w:rPr>
            </w:pPr>
            <w:r>
              <w:rPr>
                <w:rFonts w:ascii="SimSun" w:eastAsia="SimSun" w:hint="eastAsia"/>
                <w:sz w:val="21"/>
              </w:rPr>
              <w:t>硝基苯</w:t>
            </w:r>
          </w:p>
        </w:tc>
        <w:tc>
          <w:tcPr>
            <w:tcW w:w="1842" w:type="dxa"/>
          </w:tcPr>
          <w:p>
            <w:pPr>
              <w:pStyle w:val="TableParagraph"/>
              <w:spacing w:before="41"/>
              <w:ind w:left="21" w:right="20"/>
              <w:rPr>
                <w:sz w:val="21"/>
              </w:rPr>
            </w:pPr>
            <w:r>
              <w:rPr>
                <w:sz w:val="21"/>
              </w:rPr>
              <w:t>98-95-3</w:t>
            </w:r>
          </w:p>
        </w:tc>
        <w:tc>
          <w:tcPr>
            <w:tcW w:w="2125" w:type="dxa"/>
            <w:tcBorders>
              <w:right w:val="single" w:sz="4" w:space="0" w:color="000000"/>
            </w:tcBorders>
          </w:tcPr>
          <w:p>
            <w:pPr>
              <w:pStyle w:val="TableParagraph"/>
              <w:spacing w:before="46"/>
              <w:ind w:left="859" w:right="848"/>
              <w:rPr>
                <w:b/>
                <w:sz w:val="21"/>
              </w:rPr>
            </w:pPr>
            <w:r>
              <w:rPr>
                <w:b/>
                <w:sz w:val="21"/>
              </w:rPr>
              <w:t>34</w:t>
            </w:r>
          </w:p>
        </w:tc>
        <w:tc>
          <w:tcPr>
            <w:tcW w:w="2154" w:type="dxa"/>
            <w:tcBorders>
              <w:left w:val="single" w:sz="4" w:space="0" w:color="000000"/>
              <w:right w:val="single" w:sz="4" w:space="0" w:color="000000"/>
            </w:tcBorders>
          </w:tcPr>
          <w:p>
            <w:pPr>
              <w:pStyle w:val="TableParagraph"/>
              <w:spacing w:before="41"/>
              <w:ind w:left="217" w:right="206"/>
              <w:rPr>
                <w:sz w:val="21"/>
              </w:rPr>
            </w:pPr>
            <w:r>
              <w:rPr>
                <w:sz w:val="21"/>
              </w:rPr>
              <w:t>190</w:t>
            </w:r>
          </w:p>
        </w:tc>
      </w:tr>
      <w:tr>
        <w:trPr>
          <w:trHeight w:val="338" w:hRule="atLeast"/>
        </w:trPr>
        <w:tc>
          <w:tcPr>
            <w:tcW w:w="660" w:type="dxa"/>
          </w:tcPr>
          <w:p>
            <w:pPr>
              <w:pStyle w:val="TableParagraph"/>
              <w:spacing w:before="41"/>
              <w:ind w:left="222"/>
              <w:jc w:val="left"/>
              <w:rPr>
                <w:sz w:val="21"/>
              </w:rPr>
            </w:pPr>
            <w:r>
              <w:rPr>
                <w:sz w:val="21"/>
              </w:rPr>
              <w:t>36</w:t>
            </w:r>
          </w:p>
        </w:tc>
        <w:tc>
          <w:tcPr>
            <w:tcW w:w="2287" w:type="dxa"/>
          </w:tcPr>
          <w:p>
            <w:pPr>
              <w:pStyle w:val="TableParagraph"/>
              <w:ind w:left="226" w:right="224"/>
              <w:rPr>
                <w:rFonts w:ascii="SimSun" w:eastAsia="SimSun" w:hint="eastAsia"/>
                <w:sz w:val="21"/>
              </w:rPr>
            </w:pPr>
            <w:r>
              <w:rPr>
                <w:rFonts w:ascii="SimSun" w:eastAsia="SimSun" w:hint="eastAsia"/>
                <w:sz w:val="21"/>
              </w:rPr>
              <w:t>苯胺</w:t>
            </w:r>
          </w:p>
        </w:tc>
        <w:tc>
          <w:tcPr>
            <w:tcW w:w="1842" w:type="dxa"/>
          </w:tcPr>
          <w:p>
            <w:pPr>
              <w:pStyle w:val="TableParagraph"/>
              <w:spacing w:before="41"/>
              <w:ind w:left="21" w:right="20"/>
              <w:rPr>
                <w:sz w:val="21"/>
              </w:rPr>
            </w:pPr>
            <w:r>
              <w:rPr>
                <w:sz w:val="21"/>
              </w:rPr>
              <w:t>62-53-3</w:t>
            </w:r>
          </w:p>
        </w:tc>
        <w:tc>
          <w:tcPr>
            <w:tcW w:w="2125" w:type="dxa"/>
          </w:tcPr>
          <w:p>
            <w:pPr>
              <w:pStyle w:val="TableParagraph"/>
              <w:spacing w:before="46"/>
              <w:ind w:left="810" w:right="802"/>
              <w:rPr>
                <w:b/>
                <w:sz w:val="21"/>
              </w:rPr>
            </w:pPr>
            <w:r>
              <w:rPr>
                <w:b/>
                <w:sz w:val="21"/>
              </w:rPr>
              <w:t>92</w:t>
            </w:r>
          </w:p>
        </w:tc>
        <w:tc>
          <w:tcPr>
            <w:tcW w:w="2154" w:type="dxa"/>
          </w:tcPr>
          <w:p>
            <w:pPr>
              <w:pStyle w:val="TableParagraph"/>
              <w:spacing w:before="41"/>
              <w:ind w:left="850" w:right="839"/>
              <w:rPr>
                <w:sz w:val="21"/>
              </w:rPr>
            </w:pPr>
            <w:r>
              <w:rPr>
                <w:sz w:val="21"/>
              </w:rPr>
              <w:t>211</w:t>
            </w:r>
          </w:p>
        </w:tc>
      </w:tr>
      <w:tr>
        <w:trPr>
          <w:trHeight w:val="340" w:hRule="atLeast"/>
        </w:trPr>
        <w:tc>
          <w:tcPr>
            <w:tcW w:w="660" w:type="dxa"/>
          </w:tcPr>
          <w:p>
            <w:pPr>
              <w:pStyle w:val="TableParagraph"/>
              <w:spacing w:before="44"/>
              <w:ind w:left="222"/>
              <w:jc w:val="left"/>
              <w:rPr>
                <w:sz w:val="21"/>
              </w:rPr>
            </w:pPr>
            <w:r>
              <w:rPr>
                <w:sz w:val="21"/>
              </w:rPr>
              <w:t>37</w:t>
            </w:r>
          </w:p>
        </w:tc>
        <w:tc>
          <w:tcPr>
            <w:tcW w:w="2287" w:type="dxa"/>
          </w:tcPr>
          <w:p>
            <w:pPr>
              <w:pStyle w:val="TableParagraph"/>
              <w:spacing w:before="37"/>
              <w:ind w:left="226" w:right="224"/>
              <w:rPr>
                <w:rFonts w:ascii="SimSun" w:eastAsia="SimSun" w:hint="eastAsia"/>
                <w:sz w:val="21"/>
              </w:rPr>
            </w:pPr>
            <w:r>
              <w:rPr>
                <w:sz w:val="21"/>
              </w:rPr>
              <w:t>2-</w:t>
            </w:r>
            <w:r>
              <w:rPr>
                <w:rFonts w:ascii="SimSun" w:eastAsia="SimSun" w:hint="eastAsia"/>
                <w:sz w:val="21"/>
              </w:rPr>
              <w:t>氯酚</w:t>
            </w:r>
          </w:p>
        </w:tc>
        <w:tc>
          <w:tcPr>
            <w:tcW w:w="1842" w:type="dxa"/>
          </w:tcPr>
          <w:p>
            <w:pPr>
              <w:pStyle w:val="TableParagraph"/>
              <w:spacing w:before="44"/>
              <w:ind w:left="20" w:right="20"/>
              <w:rPr>
                <w:sz w:val="21"/>
              </w:rPr>
            </w:pPr>
            <w:r>
              <w:rPr>
                <w:sz w:val="21"/>
              </w:rPr>
              <w:t>95-57-8</w:t>
            </w:r>
          </w:p>
        </w:tc>
        <w:tc>
          <w:tcPr>
            <w:tcW w:w="2125" w:type="dxa"/>
          </w:tcPr>
          <w:p>
            <w:pPr>
              <w:pStyle w:val="TableParagraph"/>
              <w:spacing w:before="48"/>
              <w:ind w:left="810" w:right="802"/>
              <w:rPr>
                <w:b/>
                <w:sz w:val="21"/>
              </w:rPr>
            </w:pPr>
            <w:r>
              <w:rPr>
                <w:b/>
                <w:sz w:val="21"/>
              </w:rPr>
              <w:t>250</w:t>
            </w:r>
          </w:p>
        </w:tc>
        <w:tc>
          <w:tcPr>
            <w:tcW w:w="2154" w:type="dxa"/>
          </w:tcPr>
          <w:p>
            <w:pPr>
              <w:pStyle w:val="TableParagraph"/>
              <w:spacing w:before="44"/>
              <w:ind w:left="850" w:right="839"/>
              <w:rPr>
                <w:sz w:val="21"/>
              </w:rPr>
            </w:pPr>
            <w:r>
              <w:rPr>
                <w:sz w:val="21"/>
              </w:rPr>
              <w:t>500</w:t>
            </w:r>
          </w:p>
        </w:tc>
      </w:tr>
      <w:tr>
        <w:trPr>
          <w:trHeight w:val="340" w:hRule="atLeast"/>
        </w:trPr>
        <w:tc>
          <w:tcPr>
            <w:tcW w:w="660" w:type="dxa"/>
          </w:tcPr>
          <w:p>
            <w:pPr>
              <w:pStyle w:val="TableParagraph"/>
              <w:spacing w:before="44"/>
              <w:ind w:left="222"/>
              <w:jc w:val="left"/>
              <w:rPr>
                <w:sz w:val="21"/>
              </w:rPr>
            </w:pPr>
            <w:r>
              <w:rPr>
                <w:sz w:val="21"/>
              </w:rPr>
              <w:t>38</w:t>
            </w:r>
          </w:p>
        </w:tc>
        <w:tc>
          <w:tcPr>
            <w:tcW w:w="2287" w:type="dxa"/>
          </w:tcPr>
          <w:p>
            <w:pPr>
              <w:pStyle w:val="TableParagraph"/>
              <w:spacing w:before="35"/>
              <w:ind w:left="226" w:right="221"/>
              <w:rPr>
                <w:rFonts w:ascii="SimSun" w:eastAsia="SimSun" w:hint="eastAsia"/>
                <w:sz w:val="21"/>
              </w:rPr>
            </w:pPr>
            <w:r>
              <w:rPr>
                <w:rFonts w:ascii="SimSun" w:eastAsia="SimSun" w:hint="eastAsia"/>
                <w:sz w:val="21"/>
              </w:rPr>
              <w:t>苯并</w:t>
            </w:r>
            <w:r>
              <w:rPr>
                <w:sz w:val="21"/>
              </w:rPr>
              <w:t>[a]</w:t>
            </w:r>
            <w:r>
              <w:rPr>
                <w:rFonts w:ascii="SimSun" w:eastAsia="SimSun" w:hint="eastAsia"/>
                <w:sz w:val="21"/>
              </w:rPr>
              <w:t>蒽</w:t>
            </w:r>
          </w:p>
        </w:tc>
        <w:tc>
          <w:tcPr>
            <w:tcW w:w="1842" w:type="dxa"/>
          </w:tcPr>
          <w:p>
            <w:pPr>
              <w:pStyle w:val="TableParagraph"/>
              <w:spacing w:before="44"/>
              <w:ind w:left="21" w:right="20"/>
              <w:rPr>
                <w:sz w:val="21"/>
              </w:rPr>
            </w:pPr>
            <w:r>
              <w:rPr>
                <w:sz w:val="21"/>
              </w:rPr>
              <w:t>56-55-3</w:t>
            </w:r>
          </w:p>
        </w:tc>
        <w:tc>
          <w:tcPr>
            <w:tcW w:w="2125" w:type="dxa"/>
          </w:tcPr>
          <w:p>
            <w:pPr>
              <w:pStyle w:val="TableParagraph"/>
              <w:spacing w:before="48"/>
              <w:ind w:left="810" w:right="802"/>
              <w:rPr>
                <w:b/>
                <w:sz w:val="21"/>
              </w:rPr>
            </w:pPr>
            <w:r>
              <w:rPr>
                <w:b/>
                <w:sz w:val="21"/>
              </w:rPr>
              <w:t>5.5</w:t>
            </w:r>
          </w:p>
        </w:tc>
        <w:tc>
          <w:tcPr>
            <w:tcW w:w="2154" w:type="dxa"/>
          </w:tcPr>
          <w:p>
            <w:pPr>
              <w:pStyle w:val="TableParagraph"/>
              <w:spacing w:before="44"/>
              <w:ind w:left="850" w:right="839"/>
              <w:rPr>
                <w:sz w:val="21"/>
              </w:rPr>
            </w:pPr>
            <w:r>
              <w:rPr>
                <w:sz w:val="21"/>
              </w:rPr>
              <w:t>55</w:t>
            </w:r>
          </w:p>
        </w:tc>
      </w:tr>
      <w:tr>
        <w:trPr>
          <w:trHeight w:val="340" w:hRule="atLeast"/>
        </w:trPr>
        <w:tc>
          <w:tcPr>
            <w:tcW w:w="660" w:type="dxa"/>
          </w:tcPr>
          <w:p>
            <w:pPr>
              <w:pStyle w:val="TableParagraph"/>
              <w:spacing w:before="41"/>
              <w:ind w:left="222"/>
              <w:jc w:val="left"/>
              <w:rPr>
                <w:sz w:val="21"/>
              </w:rPr>
            </w:pPr>
            <w:r>
              <w:rPr>
                <w:sz w:val="21"/>
              </w:rPr>
              <w:t>39</w:t>
            </w:r>
          </w:p>
        </w:tc>
        <w:tc>
          <w:tcPr>
            <w:tcW w:w="2287" w:type="dxa"/>
          </w:tcPr>
          <w:p>
            <w:pPr>
              <w:pStyle w:val="TableParagraph"/>
              <w:ind w:left="226" w:right="221"/>
              <w:rPr>
                <w:rFonts w:ascii="SimSun" w:eastAsia="SimSun" w:hint="eastAsia"/>
                <w:sz w:val="21"/>
              </w:rPr>
            </w:pPr>
            <w:r>
              <w:rPr>
                <w:rFonts w:ascii="SimSun" w:eastAsia="SimSun" w:hint="eastAsia"/>
                <w:sz w:val="21"/>
              </w:rPr>
              <w:t>苯并</w:t>
            </w:r>
            <w:r>
              <w:rPr>
                <w:sz w:val="21"/>
              </w:rPr>
              <w:t>[a]</w:t>
            </w:r>
            <w:r>
              <w:rPr>
                <w:rFonts w:ascii="SimSun" w:eastAsia="SimSun" w:hint="eastAsia"/>
                <w:sz w:val="21"/>
              </w:rPr>
              <w:t>芘</w:t>
            </w:r>
          </w:p>
        </w:tc>
        <w:tc>
          <w:tcPr>
            <w:tcW w:w="1842" w:type="dxa"/>
          </w:tcPr>
          <w:p>
            <w:pPr>
              <w:pStyle w:val="TableParagraph"/>
              <w:spacing w:before="41"/>
              <w:ind w:left="21" w:right="20"/>
              <w:rPr>
                <w:sz w:val="21"/>
              </w:rPr>
            </w:pPr>
            <w:r>
              <w:rPr>
                <w:sz w:val="21"/>
              </w:rPr>
              <w:t>50-32-8</w:t>
            </w:r>
          </w:p>
        </w:tc>
        <w:tc>
          <w:tcPr>
            <w:tcW w:w="2125" w:type="dxa"/>
          </w:tcPr>
          <w:p>
            <w:pPr>
              <w:pStyle w:val="TableParagraph"/>
              <w:spacing w:before="46"/>
              <w:ind w:left="810" w:right="802"/>
              <w:rPr>
                <w:b/>
                <w:sz w:val="21"/>
              </w:rPr>
            </w:pPr>
            <w:r>
              <w:rPr>
                <w:b/>
                <w:sz w:val="21"/>
              </w:rPr>
              <w:t>0.55</w:t>
            </w:r>
          </w:p>
        </w:tc>
        <w:tc>
          <w:tcPr>
            <w:tcW w:w="2154" w:type="dxa"/>
          </w:tcPr>
          <w:p>
            <w:pPr>
              <w:pStyle w:val="TableParagraph"/>
              <w:spacing w:before="41"/>
              <w:ind w:left="850" w:right="839"/>
              <w:rPr>
                <w:sz w:val="21"/>
              </w:rPr>
            </w:pPr>
            <w:r>
              <w:rPr>
                <w:sz w:val="21"/>
              </w:rPr>
              <w:t>5.5</w:t>
            </w:r>
          </w:p>
        </w:tc>
      </w:tr>
      <w:tr>
        <w:trPr>
          <w:trHeight w:val="338" w:hRule="atLeast"/>
        </w:trPr>
        <w:tc>
          <w:tcPr>
            <w:tcW w:w="660" w:type="dxa"/>
          </w:tcPr>
          <w:p>
            <w:pPr>
              <w:pStyle w:val="TableParagraph"/>
              <w:spacing w:before="41"/>
              <w:ind w:left="222"/>
              <w:jc w:val="left"/>
              <w:rPr>
                <w:sz w:val="21"/>
              </w:rPr>
            </w:pPr>
            <w:r>
              <w:rPr>
                <w:sz w:val="21"/>
              </w:rPr>
              <w:t>40</w:t>
            </w:r>
          </w:p>
        </w:tc>
        <w:tc>
          <w:tcPr>
            <w:tcW w:w="2287" w:type="dxa"/>
          </w:tcPr>
          <w:p>
            <w:pPr>
              <w:pStyle w:val="TableParagraph"/>
              <w:ind w:left="226" w:right="224"/>
              <w:rPr>
                <w:rFonts w:ascii="SimSun" w:eastAsia="SimSun" w:hint="eastAsia"/>
                <w:sz w:val="21"/>
              </w:rPr>
            </w:pPr>
            <w:r>
              <w:rPr>
                <w:rFonts w:ascii="SimSun" w:eastAsia="SimSun" w:hint="eastAsia"/>
                <w:spacing w:val="-1"/>
                <w:sz w:val="21"/>
              </w:rPr>
              <w:t>苯并</w:t>
            </w:r>
            <w:r>
              <w:rPr>
                <w:spacing w:val="-1"/>
                <w:sz w:val="21"/>
              </w:rPr>
              <w:t>[b]</w:t>
            </w:r>
            <w:r>
              <w:rPr>
                <w:rFonts w:ascii="SimSun" w:eastAsia="SimSun" w:hint="eastAsia"/>
                <w:sz w:val="21"/>
              </w:rPr>
              <w:t>荧蒽</w:t>
            </w:r>
          </w:p>
        </w:tc>
        <w:tc>
          <w:tcPr>
            <w:tcW w:w="1842" w:type="dxa"/>
          </w:tcPr>
          <w:p>
            <w:pPr>
              <w:pStyle w:val="TableParagraph"/>
              <w:spacing w:before="41"/>
              <w:ind w:left="21" w:right="20"/>
              <w:rPr>
                <w:sz w:val="21"/>
              </w:rPr>
            </w:pPr>
            <w:r>
              <w:rPr>
                <w:sz w:val="21"/>
              </w:rPr>
              <w:t>205-99-2</w:t>
            </w:r>
          </w:p>
        </w:tc>
        <w:tc>
          <w:tcPr>
            <w:tcW w:w="2125" w:type="dxa"/>
          </w:tcPr>
          <w:p>
            <w:pPr>
              <w:pStyle w:val="TableParagraph"/>
              <w:spacing w:before="46"/>
              <w:ind w:left="810" w:right="802"/>
              <w:rPr>
                <w:b/>
                <w:sz w:val="21"/>
              </w:rPr>
            </w:pPr>
            <w:r>
              <w:rPr>
                <w:b/>
                <w:sz w:val="21"/>
              </w:rPr>
              <w:t>5.5</w:t>
            </w:r>
          </w:p>
        </w:tc>
        <w:tc>
          <w:tcPr>
            <w:tcW w:w="2154" w:type="dxa"/>
          </w:tcPr>
          <w:p>
            <w:pPr>
              <w:pStyle w:val="TableParagraph"/>
              <w:spacing w:before="41"/>
              <w:ind w:left="850" w:right="839"/>
              <w:rPr>
                <w:sz w:val="21"/>
              </w:rPr>
            </w:pPr>
            <w:r>
              <w:rPr>
                <w:sz w:val="21"/>
              </w:rPr>
              <w:t>55</w:t>
            </w:r>
          </w:p>
        </w:tc>
      </w:tr>
      <w:tr>
        <w:trPr>
          <w:trHeight w:val="340" w:hRule="atLeast"/>
        </w:trPr>
        <w:tc>
          <w:tcPr>
            <w:tcW w:w="660" w:type="dxa"/>
          </w:tcPr>
          <w:p>
            <w:pPr>
              <w:pStyle w:val="TableParagraph"/>
              <w:spacing w:before="44"/>
              <w:ind w:left="222"/>
              <w:jc w:val="left"/>
              <w:rPr>
                <w:sz w:val="21"/>
              </w:rPr>
            </w:pPr>
            <w:r>
              <w:rPr>
                <w:sz w:val="21"/>
              </w:rPr>
              <w:t>41</w:t>
            </w:r>
          </w:p>
        </w:tc>
        <w:tc>
          <w:tcPr>
            <w:tcW w:w="2287" w:type="dxa"/>
          </w:tcPr>
          <w:p>
            <w:pPr>
              <w:pStyle w:val="TableParagraph"/>
              <w:spacing w:before="37"/>
              <w:ind w:left="226" w:right="224"/>
              <w:rPr>
                <w:rFonts w:ascii="SimSun" w:eastAsia="SimSun" w:hint="eastAsia"/>
                <w:sz w:val="21"/>
              </w:rPr>
            </w:pPr>
            <w:r>
              <w:rPr>
                <w:rFonts w:ascii="SimSun" w:eastAsia="SimSun" w:hint="eastAsia"/>
                <w:spacing w:val="-1"/>
                <w:sz w:val="21"/>
              </w:rPr>
              <w:t>苯并</w:t>
            </w:r>
            <w:r>
              <w:rPr>
                <w:spacing w:val="-1"/>
                <w:sz w:val="21"/>
              </w:rPr>
              <w:t>[k]</w:t>
            </w:r>
            <w:r>
              <w:rPr>
                <w:rFonts w:ascii="SimSun" w:eastAsia="SimSun" w:hint="eastAsia"/>
                <w:sz w:val="21"/>
              </w:rPr>
              <w:t>荧蒽</w:t>
            </w:r>
          </w:p>
        </w:tc>
        <w:tc>
          <w:tcPr>
            <w:tcW w:w="1842" w:type="dxa"/>
          </w:tcPr>
          <w:p>
            <w:pPr>
              <w:pStyle w:val="TableParagraph"/>
              <w:spacing w:before="44"/>
              <w:ind w:left="21" w:right="20"/>
              <w:rPr>
                <w:sz w:val="21"/>
              </w:rPr>
            </w:pPr>
            <w:r>
              <w:rPr>
                <w:sz w:val="21"/>
              </w:rPr>
              <w:t>207-08-9</w:t>
            </w:r>
          </w:p>
        </w:tc>
        <w:tc>
          <w:tcPr>
            <w:tcW w:w="2125" w:type="dxa"/>
          </w:tcPr>
          <w:p>
            <w:pPr>
              <w:pStyle w:val="TableParagraph"/>
              <w:spacing w:before="48"/>
              <w:ind w:left="810" w:right="802"/>
              <w:rPr>
                <w:b/>
                <w:sz w:val="21"/>
              </w:rPr>
            </w:pPr>
            <w:r>
              <w:rPr>
                <w:b/>
                <w:sz w:val="21"/>
              </w:rPr>
              <w:t>55</w:t>
            </w:r>
          </w:p>
        </w:tc>
        <w:tc>
          <w:tcPr>
            <w:tcW w:w="2154" w:type="dxa"/>
          </w:tcPr>
          <w:p>
            <w:pPr>
              <w:pStyle w:val="TableParagraph"/>
              <w:spacing w:before="44"/>
              <w:ind w:left="850" w:right="839"/>
              <w:rPr>
                <w:sz w:val="21"/>
              </w:rPr>
            </w:pPr>
            <w:r>
              <w:rPr>
                <w:sz w:val="21"/>
              </w:rPr>
              <w:t>550</w:t>
            </w:r>
          </w:p>
        </w:tc>
      </w:tr>
      <w:tr>
        <w:trPr>
          <w:trHeight w:val="340" w:hRule="atLeast"/>
        </w:trPr>
        <w:tc>
          <w:tcPr>
            <w:tcW w:w="660" w:type="dxa"/>
          </w:tcPr>
          <w:p>
            <w:pPr>
              <w:pStyle w:val="TableParagraph"/>
              <w:spacing w:before="44"/>
              <w:ind w:left="222"/>
              <w:jc w:val="left"/>
              <w:rPr>
                <w:sz w:val="21"/>
              </w:rPr>
            </w:pPr>
            <w:r>
              <w:rPr>
                <w:sz w:val="21"/>
              </w:rPr>
              <w:t>42</w:t>
            </w:r>
          </w:p>
        </w:tc>
        <w:tc>
          <w:tcPr>
            <w:tcW w:w="2287" w:type="dxa"/>
          </w:tcPr>
          <w:p>
            <w:pPr>
              <w:pStyle w:val="TableParagraph"/>
              <w:spacing w:before="35"/>
              <w:ind w:left="2"/>
              <w:rPr>
                <w:rFonts w:ascii="SimSun" w:eastAsia="SimSun" w:hint="eastAsia"/>
                <w:sz w:val="21"/>
              </w:rPr>
            </w:pPr>
            <w:r>
              <w:rPr>
                <w:rFonts w:ascii="SimSun" w:eastAsia="SimSun" w:hint="eastAsia"/>
                <w:w w:val="100"/>
                <w:sz w:val="21"/>
              </w:rPr>
              <w:t>䓛</w:t>
            </w:r>
          </w:p>
        </w:tc>
        <w:tc>
          <w:tcPr>
            <w:tcW w:w="1842" w:type="dxa"/>
          </w:tcPr>
          <w:p>
            <w:pPr>
              <w:pStyle w:val="TableParagraph"/>
              <w:spacing w:before="44"/>
              <w:ind w:left="21" w:right="20"/>
              <w:rPr>
                <w:sz w:val="21"/>
              </w:rPr>
            </w:pPr>
            <w:r>
              <w:rPr>
                <w:sz w:val="21"/>
              </w:rPr>
              <w:t>218-01-9</w:t>
            </w:r>
          </w:p>
        </w:tc>
        <w:tc>
          <w:tcPr>
            <w:tcW w:w="2125" w:type="dxa"/>
          </w:tcPr>
          <w:p>
            <w:pPr>
              <w:pStyle w:val="TableParagraph"/>
              <w:spacing w:before="48"/>
              <w:ind w:left="810" w:right="802"/>
              <w:rPr>
                <w:b/>
                <w:sz w:val="21"/>
              </w:rPr>
            </w:pPr>
            <w:r>
              <w:rPr>
                <w:b/>
                <w:sz w:val="21"/>
              </w:rPr>
              <w:t>490</w:t>
            </w:r>
          </w:p>
        </w:tc>
        <w:tc>
          <w:tcPr>
            <w:tcW w:w="2154" w:type="dxa"/>
          </w:tcPr>
          <w:p>
            <w:pPr>
              <w:pStyle w:val="TableParagraph"/>
              <w:spacing w:before="44"/>
              <w:ind w:left="850" w:right="839"/>
              <w:rPr>
                <w:sz w:val="21"/>
              </w:rPr>
            </w:pPr>
            <w:r>
              <w:rPr>
                <w:sz w:val="21"/>
              </w:rPr>
              <w:t>4900</w:t>
            </w:r>
          </w:p>
        </w:tc>
      </w:tr>
      <w:tr>
        <w:trPr>
          <w:trHeight w:val="340" w:hRule="atLeast"/>
        </w:trPr>
        <w:tc>
          <w:tcPr>
            <w:tcW w:w="660" w:type="dxa"/>
          </w:tcPr>
          <w:p>
            <w:pPr>
              <w:pStyle w:val="TableParagraph"/>
              <w:spacing w:before="41"/>
              <w:ind w:left="222"/>
              <w:jc w:val="left"/>
              <w:rPr>
                <w:sz w:val="21"/>
              </w:rPr>
            </w:pPr>
            <w:r>
              <w:rPr>
                <w:sz w:val="21"/>
              </w:rPr>
              <w:t>43</w:t>
            </w:r>
          </w:p>
        </w:tc>
        <w:tc>
          <w:tcPr>
            <w:tcW w:w="2287" w:type="dxa"/>
          </w:tcPr>
          <w:p>
            <w:pPr>
              <w:pStyle w:val="TableParagraph"/>
              <w:spacing w:before="35"/>
              <w:ind w:left="226" w:right="224"/>
              <w:rPr>
                <w:rFonts w:ascii="SimSun" w:eastAsia="SimSun" w:hint="eastAsia"/>
                <w:sz w:val="21"/>
              </w:rPr>
            </w:pPr>
            <w:r>
              <w:rPr>
                <w:rFonts w:ascii="SimSun" w:eastAsia="SimSun" w:hint="eastAsia"/>
                <w:spacing w:val="-1"/>
                <w:sz w:val="21"/>
              </w:rPr>
              <w:t>二苯并</w:t>
            </w:r>
            <w:r>
              <w:rPr>
                <w:sz w:val="21"/>
              </w:rPr>
              <w:t>[a,h]</w:t>
            </w:r>
            <w:r>
              <w:rPr>
                <w:rFonts w:ascii="SimSun" w:eastAsia="SimSun" w:hint="eastAsia"/>
                <w:sz w:val="21"/>
              </w:rPr>
              <w:t>蒽</w:t>
            </w:r>
          </w:p>
        </w:tc>
        <w:tc>
          <w:tcPr>
            <w:tcW w:w="1842" w:type="dxa"/>
          </w:tcPr>
          <w:p>
            <w:pPr>
              <w:pStyle w:val="TableParagraph"/>
              <w:spacing w:before="41"/>
              <w:ind w:left="21" w:right="20"/>
              <w:rPr>
                <w:sz w:val="21"/>
              </w:rPr>
            </w:pPr>
            <w:r>
              <w:rPr>
                <w:sz w:val="21"/>
              </w:rPr>
              <w:t>53-70-3</w:t>
            </w:r>
          </w:p>
        </w:tc>
        <w:tc>
          <w:tcPr>
            <w:tcW w:w="2125" w:type="dxa"/>
          </w:tcPr>
          <w:p>
            <w:pPr>
              <w:pStyle w:val="TableParagraph"/>
              <w:spacing w:before="46"/>
              <w:ind w:left="810" w:right="802"/>
              <w:rPr>
                <w:b/>
                <w:sz w:val="21"/>
              </w:rPr>
            </w:pPr>
            <w:r>
              <w:rPr>
                <w:b/>
                <w:sz w:val="21"/>
              </w:rPr>
              <w:t>0.55</w:t>
            </w:r>
          </w:p>
        </w:tc>
        <w:tc>
          <w:tcPr>
            <w:tcW w:w="2154" w:type="dxa"/>
          </w:tcPr>
          <w:p>
            <w:pPr>
              <w:pStyle w:val="TableParagraph"/>
              <w:spacing w:before="41"/>
              <w:ind w:left="850" w:right="839"/>
              <w:rPr>
                <w:sz w:val="21"/>
              </w:rPr>
            </w:pPr>
            <w:r>
              <w:rPr>
                <w:sz w:val="21"/>
              </w:rPr>
              <w:t>5.5</w:t>
            </w:r>
          </w:p>
        </w:tc>
      </w:tr>
      <w:tr>
        <w:trPr>
          <w:trHeight w:val="338" w:hRule="atLeast"/>
        </w:trPr>
        <w:tc>
          <w:tcPr>
            <w:tcW w:w="660" w:type="dxa"/>
          </w:tcPr>
          <w:p>
            <w:pPr>
              <w:pStyle w:val="TableParagraph"/>
              <w:spacing w:before="41"/>
              <w:ind w:left="222"/>
              <w:jc w:val="left"/>
              <w:rPr>
                <w:sz w:val="21"/>
              </w:rPr>
            </w:pPr>
            <w:r>
              <w:rPr>
                <w:sz w:val="21"/>
              </w:rPr>
              <w:t>44</w:t>
            </w:r>
          </w:p>
        </w:tc>
        <w:tc>
          <w:tcPr>
            <w:tcW w:w="2287" w:type="dxa"/>
          </w:tcPr>
          <w:p>
            <w:pPr>
              <w:pStyle w:val="TableParagraph"/>
              <w:ind w:left="226" w:right="224"/>
              <w:rPr>
                <w:rFonts w:ascii="SimSun" w:eastAsia="SimSun" w:hint="eastAsia"/>
                <w:sz w:val="21"/>
              </w:rPr>
            </w:pPr>
            <w:r>
              <w:rPr>
                <w:rFonts w:ascii="SimSun" w:eastAsia="SimSun" w:hint="eastAsia"/>
                <w:spacing w:val="-1"/>
                <w:sz w:val="21"/>
              </w:rPr>
              <w:t>茚并</w:t>
            </w:r>
            <w:r>
              <w:rPr>
                <w:spacing w:val="-1"/>
                <w:sz w:val="21"/>
              </w:rPr>
              <w:t>[1,2,3-cd]</w:t>
            </w:r>
            <w:r>
              <w:rPr>
                <w:rFonts w:ascii="SimSun" w:eastAsia="SimSun" w:hint="eastAsia"/>
                <w:sz w:val="21"/>
              </w:rPr>
              <w:t>芘</w:t>
            </w:r>
          </w:p>
        </w:tc>
        <w:tc>
          <w:tcPr>
            <w:tcW w:w="1842" w:type="dxa"/>
          </w:tcPr>
          <w:p>
            <w:pPr>
              <w:pStyle w:val="TableParagraph"/>
              <w:spacing w:before="41"/>
              <w:ind w:left="21" w:right="20"/>
              <w:rPr>
                <w:sz w:val="21"/>
              </w:rPr>
            </w:pPr>
            <w:r>
              <w:rPr>
                <w:sz w:val="21"/>
              </w:rPr>
              <w:t>193-39-5</w:t>
            </w:r>
          </w:p>
        </w:tc>
        <w:tc>
          <w:tcPr>
            <w:tcW w:w="2125" w:type="dxa"/>
          </w:tcPr>
          <w:p>
            <w:pPr>
              <w:pStyle w:val="TableParagraph"/>
              <w:spacing w:before="46"/>
              <w:ind w:left="810" w:right="802"/>
              <w:rPr>
                <w:b/>
                <w:sz w:val="21"/>
              </w:rPr>
            </w:pPr>
            <w:r>
              <w:rPr>
                <w:b/>
                <w:sz w:val="21"/>
              </w:rPr>
              <w:t>5.5</w:t>
            </w:r>
          </w:p>
        </w:tc>
        <w:tc>
          <w:tcPr>
            <w:tcW w:w="2154" w:type="dxa"/>
          </w:tcPr>
          <w:p>
            <w:pPr>
              <w:pStyle w:val="TableParagraph"/>
              <w:spacing w:before="41"/>
              <w:ind w:left="850" w:right="839"/>
              <w:rPr>
                <w:sz w:val="21"/>
              </w:rPr>
            </w:pPr>
            <w:r>
              <w:rPr>
                <w:sz w:val="21"/>
              </w:rPr>
              <w:t>55</w:t>
            </w:r>
          </w:p>
        </w:tc>
      </w:tr>
      <w:tr>
        <w:trPr>
          <w:trHeight w:val="340" w:hRule="atLeast"/>
        </w:trPr>
        <w:tc>
          <w:tcPr>
            <w:tcW w:w="660" w:type="dxa"/>
          </w:tcPr>
          <w:p>
            <w:pPr>
              <w:pStyle w:val="TableParagraph"/>
              <w:spacing w:before="44"/>
              <w:ind w:left="222"/>
              <w:jc w:val="left"/>
              <w:rPr>
                <w:sz w:val="21"/>
              </w:rPr>
            </w:pPr>
            <w:r>
              <w:rPr>
                <w:sz w:val="21"/>
              </w:rPr>
              <w:t>45</w:t>
            </w:r>
          </w:p>
        </w:tc>
        <w:tc>
          <w:tcPr>
            <w:tcW w:w="2287" w:type="dxa"/>
          </w:tcPr>
          <w:p>
            <w:pPr>
              <w:pStyle w:val="TableParagraph"/>
              <w:spacing w:before="37"/>
              <w:ind w:left="2"/>
              <w:rPr>
                <w:rFonts w:ascii="SimSun" w:eastAsia="SimSun" w:hint="eastAsia"/>
                <w:sz w:val="21"/>
              </w:rPr>
            </w:pPr>
            <w:r>
              <w:rPr>
                <w:rFonts w:ascii="SimSun" w:eastAsia="SimSun" w:hint="eastAsia"/>
                <w:w w:val="100"/>
                <w:sz w:val="21"/>
              </w:rPr>
              <w:t>萘</w:t>
            </w:r>
          </w:p>
        </w:tc>
        <w:tc>
          <w:tcPr>
            <w:tcW w:w="1842" w:type="dxa"/>
          </w:tcPr>
          <w:p>
            <w:pPr>
              <w:pStyle w:val="TableParagraph"/>
              <w:spacing w:before="44"/>
              <w:ind w:left="21" w:right="20"/>
              <w:rPr>
                <w:sz w:val="21"/>
              </w:rPr>
            </w:pPr>
            <w:r>
              <w:rPr>
                <w:sz w:val="21"/>
              </w:rPr>
              <w:t>91-20-3</w:t>
            </w:r>
          </w:p>
        </w:tc>
        <w:tc>
          <w:tcPr>
            <w:tcW w:w="2125" w:type="dxa"/>
          </w:tcPr>
          <w:p>
            <w:pPr>
              <w:pStyle w:val="TableParagraph"/>
              <w:spacing w:before="48"/>
              <w:ind w:left="810" w:right="802"/>
              <w:rPr>
                <w:b/>
                <w:sz w:val="21"/>
              </w:rPr>
            </w:pPr>
            <w:r>
              <w:rPr>
                <w:b/>
                <w:sz w:val="21"/>
              </w:rPr>
              <w:t>25</w:t>
            </w:r>
          </w:p>
        </w:tc>
        <w:tc>
          <w:tcPr>
            <w:tcW w:w="2154" w:type="dxa"/>
          </w:tcPr>
          <w:p>
            <w:pPr>
              <w:pStyle w:val="TableParagraph"/>
              <w:spacing w:before="44"/>
              <w:ind w:left="850" w:right="839"/>
              <w:rPr>
                <w:sz w:val="21"/>
              </w:rPr>
            </w:pPr>
            <w:r>
              <w:rPr>
                <w:sz w:val="21"/>
              </w:rPr>
              <w:t>255</w:t>
            </w:r>
          </w:p>
        </w:tc>
      </w:tr>
      <w:tr>
        <w:trPr>
          <w:trHeight w:val="340" w:hRule="atLeast"/>
        </w:trPr>
        <w:tc>
          <w:tcPr>
            <w:tcW w:w="9068" w:type="dxa"/>
            <w:gridSpan w:val="5"/>
          </w:tcPr>
          <w:p>
            <w:pPr>
              <w:pStyle w:val="TableParagraph"/>
              <w:spacing w:before="35"/>
              <w:ind w:left="3148" w:right="3145"/>
              <w:rPr>
                <w:rFonts w:ascii="SimSun" w:eastAsia="SimSun" w:hint="eastAsia"/>
                <w:sz w:val="21"/>
              </w:rPr>
            </w:pPr>
            <w:r>
              <w:rPr>
                <w:rFonts w:ascii="SimSun" w:eastAsia="SimSun" w:hint="eastAsia"/>
                <w:sz w:val="21"/>
              </w:rPr>
              <w:t>重金属和无机物（其他项目）</w:t>
            </w:r>
          </w:p>
        </w:tc>
      </w:tr>
      <w:tr>
        <w:trPr>
          <w:trHeight w:val="340" w:hRule="atLeast"/>
        </w:trPr>
        <w:tc>
          <w:tcPr>
            <w:tcW w:w="660" w:type="dxa"/>
          </w:tcPr>
          <w:p>
            <w:pPr>
              <w:pStyle w:val="TableParagraph"/>
              <w:spacing w:before="41"/>
              <w:ind w:left="222"/>
              <w:jc w:val="left"/>
              <w:rPr>
                <w:sz w:val="21"/>
              </w:rPr>
            </w:pPr>
            <w:r>
              <w:rPr>
                <w:sz w:val="21"/>
              </w:rPr>
              <w:t>46</w:t>
            </w:r>
          </w:p>
        </w:tc>
        <w:tc>
          <w:tcPr>
            <w:tcW w:w="2287" w:type="dxa"/>
          </w:tcPr>
          <w:p>
            <w:pPr>
              <w:pStyle w:val="TableParagraph"/>
              <w:spacing w:before="35"/>
              <w:ind w:left="2"/>
              <w:rPr>
                <w:rFonts w:ascii="SimSun" w:eastAsia="SimSun" w:hint="eastAsia"/>
                <w:sz w:val="21"/>
              </w:rPr>
            </w:pPr>
            <w:r>
              <w:rPr>
                <w:rFonts w:ascii="SimSun" w:eastAsia="SimSun" w:hint="eastAsia"/>
                <w:w w:val="100"/>
                <w:sz w:val="21"/>
              </w:rPr>
              <w:t>钒</w:t>
            </w:r>
          </w:p>
        </w:tc>
        <w:tc>
          <w:tcPr>
            <w:tcW w:w="1842" w:type="dxa"/>
          </w:tcPr>
          <w:p>
            <w:pPr>
              <w:pStyle w:val="TableParagraph"/>
              <w:spacing w:before="41"/>
              <w:ind w:left="21" w:right="20"/>
              <w:rPr>
                <w:sz w:val="21"/>
              </w:rPr>
            </w:pPr>
            <w:r>
              <w:rPr>
                <w:sz w:val="21"/>
              </w:rPr>
              <w:t>7440-62-2</w:t>
            </w:r>
          </w:p>
        </w:tc>
        <w:tc>
          <w:tcPr>
            <w:tcW w:w="2125" w:type="dxa"/>
          </w:tcPr>
          <w:p>
            <w:pPr>
              <w:pStyle w:val="TableParagraph"/>
              <w:spacing w:before="49"/>
              <w:ind w:left="810" w:right="802"/>
              <w:rPr>
                <w:rFonts w:ascii="MS PGothic" w:hAnsi="MS PGothic"/>
                <w:sz w:val="21"/>
              </w:rPr>
            </w:pPr>
            <w:r>
              <w:rPr>
                <w:b/>
                <w:w w:val="110"/>
                <w:sz w:val="21"/>
              </w:rPr>
              <w:t>165</w:t>
            </w:r>
            <w:r>
              <w:rPr>
                <w:rFonts w:ascii="MS PGothic" w:hAnsi="MS PGothic"/>
                <w:w w:val="110"/>
                <w:sz w:val="21"/>
                <w:vertAlign w:val="superscript"/>
              </w:rPr>
              <w:t>①</w:t>
            </w:r>
          </w:p>
        </w:tc>
        <w:tc>
          <w:tcPr>
            <w:tcW w:w="2154" w:type="dxa"/>
          </w:tcPr>
          <w:p>
            <w:pPr>
              <w:pStyle w:val="TableParagraph"/>
              <w:spacing w:before="41"/>
              <w:ind w:left="850" w:right="839"/>
              <w:rPr>
                <w:sz w:val="21"/>
              </w:rPr>
            </w:pPr>
            <w:r>
              <w:rPr>
                <w:sz w:val="21"/>
              </w:rPr>
              <w:t>752</w:t>
            </w:r>
          </w:p>
        </w:tc>
      </w:tr>
      <w:tr>
        <w:trPr>
          <w:trHeight w:val="338" w:hRule="atLeast"/>
        </w:trPr>
        <w:tc>
          <w:tcPr>
            <w:tcW w:w="660" w:type="dxa"/>
          </w:tcPr>
          <w:p>
            <w:pPr>
              <w:pStyle w:val="TableParagraph"/>
              <w:spacing w:before="41"/>
              <w:ind w:left="222"/>
              <w:jc w:val="left"/>
              <w:rPr>
                <w:sz w:val="21"/>
              </w:rPr>
            </w:pPr>
            <w:r>
              <w:rPr>
                <w:sz w:val="21"/>
              </w:rPr>
              <w:t>47</w:t>
            </w:r>
          </w:p>
        </w:tc>
        <w:tc>
          <w:tcPr>
            <w:tcW w:w="2287" w:type="dxa"/>
          </w:tcPr>
          <w:p>
            <w:pPr>
              <w:pStyle w:val="TableParagraph"/>
              <w:ind w:left="2"/>
              <w:rPr>
                <w:rFonts w:ascii="SimSun" w:eastAsia="SimSun" w:hint="eastAsia"/>
                <w:sz w:val="21"/>
              </w:rPr>
            </w:pPr>
            <w:r>
              <w:rPr>
                <w:rFonts w:ascii="SimSun" w:eastAsia="SimSun" w:hint="eastAsia"/>
                <w:w w:val="100"/>
                <w:sz w:val="21"/>
              </w:rPr>
              <w:t>钴</w:t>
            </w:r>
          </w:p>
        </w:tc>
        <w:tc>
          <w:tcPr>
            <w:tcW w:w="1842" w:type="dxa"/>
          </w:tcPr>
          <w:p>
            <w:pPr>
              <w:pStyle w:val="TableParagraph"/>
              <w:spacing w:before="41"/>
              <w:ind w:left="21" w:right="20"/>
              <w:rPr>
                <w:sz w:val="21"/>
              </w:rPr>
            </w:pPr>
            <w:r>
              <w:rPr>
                <w:sz w:val="21"/>
              </w:rPr>
              <w:t>7440-48-4</w:t>
            </w:r>
          </w:p>
        </w:tc>
        <w:tc>
          <w:tcPr>
            <w:tcW w:w="2125" w:type="dxa"/>
          </w:tcPr>
          <w:p>
            <w:pPr>
              <w:pStyle w:val="TableParagraph"/>
              <w:spacing w:before="49"/>
              <w:ind w:left="810" w:right="802"/>
              <w:rPr>
                <w:rFonts w:ascii="MS PGothic" w:hAnsi="MS PGothic"/>
                <w:sz w:val="21"/>
              </w:rPr>
            </w:pPr>
            <w:r>
              <w:rPr>
                <w:b/>
                <w:w w:val="115"/>
                <w:sz w:val="21"/>
              </w:rPr>
              <w:t>20</w:t>
            </w:r>
            <w:r>
              <w:rPr>
                <w:rFonts w:ascii="MS PGothic" w:hAnsi="MS PGothic"/>
                <w:w w:val="115"/>
                <w:sz w:val="21"/>
                <w:vertAlign w:val="superscript"/>
              </w:rPr>
              <w:t>①</w:t>
            </w:r>
          </w:p>
        </w:tc>
        <w:tc>
          <w:tcPr>
            <w:tcW w:w="2154" w:type="dxa"/>
          </w:tcPr>
          <w:p>
            <w:pPr>
              <w:pStyle w:val="TableParagraph"/>
              <w:spacing w:before="41"/>
              <w:ind w:left="850" w:right="839"/>
              <w:rPr>
                <w:sz w:val="21"/>
              </w:rPr>
            </w:pPr>
            <w:r>
              <w:rPr>
                <w:sz w:val="21"/>
              </w:rPr>
              <w:t>70</w:t>
            </w:r>
          </w:p>
        </w:tc>
      </w:tr>
      <w:tr>
        <w:trPr>
          <w:trHeight w:val="563" w:hRule="atLeast"/>
        </w:trPr>
        <w:tc>
          <w:tcPr>
            <w:tcW w:w="9068" w:type="dxa"/>
            <w:gridSpan w:val="5"/>
          </w:tcPr>
          <w:p>
            <w:pPr>
              <w:pStyle w:val="TableParagraph"/>
              <w:spacing w:line="270" w:lineRule="atLeast" w:before="3"/>
              <w:ind w:left="54" w:right="44"/>
              <w:jc w:val="left"/>
              <w:rPr>
                <w:rFonts w:ascii="SimSun" w:hAnsi="SimSun" w:eastAsia="SimSun" w:hint="eastAsia"/>
                <w:sz w:val="21"/>
              </w:rPr>
            </w:pPr>
            <w:r>
              <w:rPr>
                <w:rFonts w:ascii="SimSun" w:hAnsi="SimSun" w:eastAsia="SimSun" w:hint="eastAsia"/>
                <w:sz w:val="21"/>
              </w:rPr>
              <w:t>注：</w:t>
            </w:r>
            <w:r>
              <w:rPr>
                <w:rFonts w:ascii="MS PGothic" w:hAnsi="MS PGothic" w:eastAsia="MS PGothic" w:hint="eastAsia"/>
                <w:sz w:val="21"/>
                <w:vertAlign w:val="superscript"/>
              </w:rPr>
              <w:t>①</w:t>
            </w:r>
            <w:r>
              <w:rPr>
                <w:rFonts w:ascii="SimSun" w:hAnsi="SimSun" w:eastAsia="SimSun" w:hint="eastAsia"/>
                <w:sz w:val="21"/>
                <w:vertAlign w:val="baseline"/>
              </w:rPr>
              <w:t>具体地块土壤中污染物检测含量超过筛选值，但等于或低于土壤环境背景值水平的，不纳入污染地块管理。</w:t>
            </w:r>
          </w:p>
        </w:tc>
      </w:tr>
    </w:tbl>
    <w:p>
      <w:pPr>
        <w:pStyle w:val="BodyText"/>
        <w:spacing w:before="7"/>
        <w:rPr>
          <w:rFonts w:ascii="Times New Roman"/>
          <w:b/>
          <w:sz w:val="8"/>
        </w:rPr>
      </w:pPr>
    </w:p>
    <w:p>
      <w:pPr>
        <w:tabs>
          <w:tab w:pos="1041" w:val="left" w:leader="none"/>
        </w:tabs>
        <w:spacing w:before="66"/>
        <w:ind w:left="0" w:right="235" w:firstLine="0"/>
        <w:jc w:val="center"/>
        <w:rPr>
          <w:rFonts w:ascii="Times New Roman" w:eastAsia="Times New Roman"/>
          <w:b/>
          <w:sz w:val="24"/>
        </w:rPr>
      </w:pPr>
      <w:r>
        <w:rPr>
          <w:spacing w:val="-1"/>
          <w:sz w:val="24"/>
        </w:rPr>
        <w:t>表</w:t>
      </w:r>
      <w:r>
        <w:rPr>
          <w:spacing w:val="-57"/>
          <w:sz w:val="24"/>
        </w:rPr>
        <w:t> </w:t>
      </w:r>
      <w:r>
        <w:rPr>
          <w:rFonts w:ascii="Times New Roman" w:eastAsia="Times New Roman"/>
          <w:b/>
          <w:spacing w:val="-1"/>
          <w:sz w:val="24"/>
        </w:rPr>
        <w:t>2.4-2</w:t>
        <w:tab/>
      </w:r>
      <w:r>
        <w:rPr>
          <w:sz w:val="24"/>
        </w:rPr>
        <w:t>浙江省土壤风险评估筛选值</w:t>
      </w:r>
      <w:r>
        <w:rPr>
          <w:spacing w:val="129"/>
          <w:sz w:val="24"/>
        </w:rPr>
        <w:t> </w:t>
      </w:r>
      <w:r>
        <w:rPr>
          <w:sz w:val="24"/>
        </w:rPr>
        <w:t>单位：</w:t>
      </w:r>
      <w:r>
        <w:rPr>
          <w:rFonts w:ascii="Times New Roman" w:eastAsia="Times New Roman"/>
          <w:b/>
          <w:sz w:val="24"/>
        </w:rPr>
        <w:t>mg/kg</w:t>
      </w:r>
    </w:p>
    <w:p>
      <w:pPr>
        <w:pStyle w:val="BodyText"/>
        <w:rPr>
          <w:rFonts w:ascii="Times New Roman"/>
          <w:b/>
          <w:sz w:val="14"/>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2834"/>
        <w:gridCol w:w="5131"/>
      </w:tblGrid>
      <w:tr>
        <w:trPr>
          <w:trHeight w:val="338" w:hRule="atLeast"/>
        </w:trPr>
        <w:tc>
          <w:tcPr>
            <w:tcW w:w="1106" w:type="dxa"/>
          </w:tcPr>
          <w:p>
            <w:pPr>
              <w:pStyle w:val="TableParagraph"/>
              <w:ind w:left="321" w:right="314"/>
              <w:rPr>
                <w:rFonts w:ascii="SimSun" w:eastAsia="SimSun" w:hint="eastAsia"/>
                <w:sz w:val="21"/>
              </w:rPr>
            </w:pPr>
            <w:r>
              <w:rPr>
                <w:rFonts w:ascii="SimSun" w:eastAsia="SimSun" w:hint="eastAsia"/>
                <w:sz w:val="21"/>
              </w:rPr>
              <w:t>序号</w:t>
            </w:r>
          </w:p>
        </w:tc>
        <w:tc>
          <w:tcPr>
            <w:tcW w:w="2834" w:type="dxa"/>
          </w:tcPr>
          <w:p>
            <w:pPr>
              <w:pStyle w:val="TableParagraph"/>
              <w:ind w:left="136" w:right="133"/>
              <w:rPr>
                <w:rFonts w:ascii="SimSun" w:eastAsia="SimSun" w:hint="eastAsia"/>
                <w:sz w:val="21"/>
              </w:rPr>
            </w:pPr>
            <w:r>
              <w:rPr>
                <w:rFonts w:ascii="SimSun" w:eastAsia="SimSun" w:hint="eastAsia"/>
                <w:sz w:val="21"/>
              </w:rPr>
              <w:t>污染物</w:t>
            </w:r>
          </w:p>
        </w:tc>
        <w:tc>
          <w:tcPr>
            <w:tcW w:w="5131" w:type="dxa"/>
          </w:tcPr>
          <w:p>
            <w:pPr>
              <w:pStyle w:val="TableParagraph"/>
              <w:ind w:left="1497" w:right="1484"/>
              <w:rPr>
                <w:rFonts w:ascii="SimSun" w:eastAsia="SimSun" w:hint="eastAsia"/>
                <w:sz w:val="21"/>
              </w:rPr>
            </w:pPr>
            <w:r>
              <w:rPr>
                <w:rFonts w:ascii="SimSun" w:eastAsia="SimSun" w:hint="eastAsia"/>
                <w:sz w:val="21"/>
              </w:rPr>
              <w:t>住宅及公共用地筛选值</w:t>
            </w:r>
          </w:p>
        </w:tc>
      </w:tr>
      <w:tr>
        <w:trPr>
          <w:trHeight w:val="340" w:hRule="atLeast"/>
        </w:trPr>
        <w:tc>
          <w:tcPr>
            <w:tcW w:w="1106" w:type="dxa"/>
          </w:tcPr>
          <w:p>
            <w:pPr>
              <w:pStyle w:val="TableParagraph"/>
              <w:spacing w:before="44"/>
              <w:ind w:left="7"/>
              <w:rPr>
                <w:sz w:val="21"/>
              </w:rPr>
            </w:pPr>
            <w:r>
              <w:rPr>
                <w:w w:val="100"/>
                <w:sz w:val="21"/>
              </w:rPr>
              <w:t>1</w:t>
            </w:r>
          </w:p>
        </w:tc>
        <w:tc>
          <w:tcPr>
            <w:tcW w:w="2834" w:type="dxa"/>
          </w:tcPr>
          <w:p>
            <w:pPr>
              <w:pStyle w:val="TableParagraph"/>
              <w:spacing w:before="37"/>
              <w:ind w:left="3"/>
              <w:rPr>
                <w:rFonts w:ascii="SimSun" w:eastAsia="SimSun" w:hint="eastAsia"/>
                <w:sz w:val="21"/>
              </w:rPr>
            </w:pPr>
            <w:r>
              <w:rPr>
                <w:rFonts w:ascii="SimSun" w:eastAsia="SimSun" w:hint="eastAsia"/>
                <w:w w:val="100"/>
                <w:sz w:val="21"/>
              </w:rPr>
              <w:t>铬</w:t>
            </w:r>
          </w:p>
        </w:tc>
        <w:tc>
          <w:tcPr>
            <w:tcW w:w="5131" w:type="dxa"/>
          </w:tcPr>
          <w:p>
            <w:pPr>
              <w:pStyle w:val="TableParagraph"/>
              <w:spacing w:before="44"/>
              <w:ind w:left="1495" w:right="1484"/>
              <w:rPr>
                <w:sz w:val="21"/>
              </w:rPr>
            </w:pPr>
            <w:r>
              <w:rPr>
                <w:sz w:val="21"/>
              </w:rPr>
              <w:t>250</w:t>
            </w:r>
          </w:p>
        </w:tc>
      </w:tr>
      <w:tr>
        <w:trPr>
          <w:trHeight w:val="340" w:hRule="atLeast"/>
        </w:trPr>
        <w:tc>
          <w:tcPr>
            <w:tcW w:w="1106" w:type="dxa"/>
          </w:tcPr>
          <w:p>
            <w:pPr>
              <w:pStyle w:val="TableParagraph"/>
              <w:spacing w:before="43"/>
              <w:ind w:left="7"/>
              <w:rPr>
                <w:sz w:val="21"/>
              </w:rPr>
            </w:pPr>
            <w:r>
              <w:rPr>
                <w:w w:val="100"/>
                <w:sz w:val="21"/>
              </w:rPr>
              <w:t>2</w:t>
            </w:r>
          </w:p>
        </w:tc>
        <w:tc>
          <w:tcPr>
            <w:tcW w:w="2834" w:type="dxa"/>
          </w:tcPr>
          <w:p>
            <w:pPr>
              <w:pStyle w:val="TableParagraph"/>
              <w:spacing w:before="37"/>
              <w:ind w:left="3"/>
              <w:rPr>
                <w:rFonts w:ascii="SimSun" w:eastAsia="SimSun" w:hint="eastAsia"/>
                <w:sz w:val="21"/>
              </w:rPr>
            </w:pPr>
            <w:r>
              <w:rPr>
                <w:rFonts w:ascii="SimSun" w:eastAsia="SimSun" w:hint="eastAsia"/>
                <w:w w:val="100"/>
                <w:sz w:val="21"/>
              </w:rPr>
              <w:t>锌</w:t>
            </w:r>
          </w:p>
        </w:tc>
        <w:tc>
          <w:tcPr>
            <w:tcW w:w="5131" w:type="dxa"/>
          </w:tcPr>
          <w:p>
            <w:pPr>
              <w:pStyle w:val="TableParagraph"/>
              <w:spacing w:before="43"/>
              <w:ind w:left="1495" w:right="1484"/>
              <w:rPr>
                <w:sz w:val="21"/>
              </w:rPr>
            </w:pPr>
            <w:r>
              <w:rPr>
                <w:sz w:val="21"/>
              </w:rPr>
              <w:t>3500</w:t>
            </w:r>
          </w:p>
        </w:tc>
      </w:tr>
    </w:tbl>
    <w:p>
      <w:pPr>
        <w:pStyle w:val="BodyText"/>
        <w:spacing w:before="156"/>
        <w:ind w:left="591"/>
      </w:pPr>
      <w:r>
        <w:rPr>
          <w:spacing w:val="-9"/>
        </w:rPr>
        <w:t>地下水执行《地下水质量标准》</w:t>
      </w:r>
      <w:r>
        <w:rPr/>
        <w:t>（</w:t>
      </w:r>
      <w:r>
        <w:rPr>
          <w:rFonts w:ascii="Times New Roman" w:hAnsi="Times New Roman" w:eastAsia="Times New Roman"/>
        </w:rPr>
        <w:t>GB/T14848-2017</w:t>
      </w:r>
      <w:r>
        <w:rPr/>
        <w:t>）Ⅲ类标准，具体执行标准见表</w:t>
      </w:r>
    </w:p>
    <w:p>
      <w:pPr>
        <w:pStyle w:val="BodyText"/>
        <w:spacing w:before="160"/>
        <w:ind w:left="111"/>
      </w:pPr>
      <w:r>
        <w:rPr>
          <w:rFonts w:ascii="Times New Roman" w:eastAsia="Times New Roman"/>
        </w:rPr>
        <w:t>2.4-3</w:t>
      </w:r>
      <w:r>
        <w:rPr/>
        <w:t>。</w:t>
      </w:r>
    </w:p>
    <w:p>
      <w:pPr>
        <w:tabs>
          <w:tab w:pos="1041" w:val="left" w:leader="none"/>
        </w:tabs>
        <w:spacing w:before="158"/>
        <w:ind w:left="0" w:right="235" w:firstLine="0"/>
        <w:jc w:val="center"/>
        <w:rPr>
          <w:sz w:val="24"/>
        </w:rPr>
      </w:pPr>
      <w:r>
        <w:rPr>
          <w:spacing w:val="-1"/>
          <w:sz w:val="24"/>
        </w:rPr>
        <w:t>表</w:t>
      </w:r>
      <w:r>
        <w:rPr>
          <w:spacing w:val="-57"/>
          <w:sz w:val="24"/>
        </w:rPr>
        <w:t> </w:t>
      </w:r>
      <w:r>
        <w:rPr>
          <w:rFonts w:ascii="Times New Roman" w:eastAsia="Times New Roman"/>
          <w:b/>
          <w:spacing w:val="-1"/>
          <w:sz w:val="24"/>
        </w:rPr>
        <w:t>2.4-3</w:t>
        <w:tab/>
      </w:r>
      <w:r>
        <w:rPr>
          <w:sz w:val="24"/>
        </w:rPr>
        <w:t>地下水质量标准</w:t>
      </w:r>
    </w:p>
    <w:p>
      <w:pPr>
        <w:pStyle w:val="BodyText"/>
        <w:spacing w:before="7"/>
        <w:rPr>
          <w:sz w:val="12"/>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4109"/>
        <w:gridCol w:w="3999"/>
      </w:tblGrid>
      <w:tr>
        <w:trPr>
          <w:trHeight w:val="340" w:hRule="atLeast"/>
        </w:trPr>
        <w:tc>
          <w:tcPr>
            <w:tcW w:w="965" w:type="dxa"/>
          </w:tcPr>
          <w:p>
            <w:pPr>
              <w:pStyle w:val="TableParagraph"/>
              <w:ind w:left="252" w:right="243"/>
              <w:rPr>
                <w:rFonts w:ascii="SimSun" w:eastAsia="SimSun" w:hint="eastAsia"/>
                <w:sz w:val="21"/>
              </w:rPr>
            </w:pPr>
            <w:r>
              <w:rPr>
                <w:rFonts w:ascii="SimSun" w:eastAsia="SimSun" w:hint="eastAsia"/>
                <w:sz w:val="21"/>
              </w:rPr>
              <w:t>序号</w:t>
            </w:r>
          </w:p>
        </w:tc>
        <w:tc>
          <w:tcPr>
            <w:tcW w:w="4109" w:type="dxa"/>
          </w:tcPr>
          <w:p>
            <w:pPr>
              <w:pStyle w:val="TableParagraph"/>
              <w:ind w:left="107" w:right="98"/>
              <w:rPr>
                <w:rFonts w:ascii="SimSun" w:eastAsia="SimSun" w:hint="eastAsia"/>
                <w:sz w:val="21"/>
              </w:rPr>
            </w:pPr>
            <w:r>
              <w:rPr>
                <w:rFonts w:ascii="SimSun" w:eastAsia="SimSun" w:hint="eastAsia"/>
                <w:sz w:val="21"/>
              </w:rPr>
              <w:t>指标</w:t>
            </w:r>
          </w:p>
        </w:tc>
        <w:tc>
          <w:tcPr>
            <w:tcW w:w="3999" w:type="dxa"/>
          </w:tcPr>
          <w:p>
            <w:pPr>
              <w:pStyle w:val="TableParagraph"/>
              <w:ind w:left="1731" w:right="1728"/>
              <w:rPr>
                <w:rFonts w:ascii="SimSun" w:hAnsi="SimSun" w:eastAsia="SimSun" w:hint="eastAsia"/>
                <w:sz w:val="21"/>
              </w:rPr>
            </w:pPr>
            <w:r>
              <w:rPr>
                <w:rFonts w:ascii="SimSun" w:hAnsi="SimSun" w:eastAsia="SimSun" w:hint="eastAsia"/>
                <w:sz w:val="21"/>
              </w:rPr>
              <w:t>Ⅲ类</w:t>
            </w:r>
          </w:p>
        </w:tc>
      </w:tr>
      <w:tr>
        <w:trPr>
          <w:trHeight w:val="340" w:hRule="atLeast"/>
        </w:trPr>
        <w:tc>
          <w:tcPr>
            <w:tcW w:w="9073" w:type="dxa"/>
            <w:gridSpan w:val="3"/>
          </w:tcPr>
          <w:p>
            <w:pPr>
              <w:pStyle w:val="TableParagraph"/>
              <w:ind w:left="3148" w:right="3140"/>
              <w:rPr>
                <w:rFonts w:ascii="SimSun" w:eastAsia="SimSun" w:hint="eastAsia"/>
                <w:sz w:val="21"/>
              </w:rPr>
            </w:pPr>
            <w:r>
              <w:rPr>
                <w:rFonts w:ascii="SimSun" w:eastAsia="SimSun" w:hint="eastAsia"/>
                <w:spacing w:val="-1"/>
                <w:sz w:val="21"/>
              </w:rPr>
              <w:t>感官性状及一般化学指标</w:t>
            </w:r>
          </w:p>
        </w:tc>
      </w:tr>
      <w:tr>
        <w:trPr>
          <w:trHeight w:val="338" w:hRule="atLeast"/>
        </w:trPr>
        <w:tc>
          <w:tcPr>
            <w:tcW w:w="965" w:type="dxa"/>
          </w:tcPr>
          <w:p>
            <w:pPr>
              <w:pStyle w:val="TableParagraph"/>
              <w:spacing w:before="41"/>
              <w:ind w:left="9"/>
              <w:rPr>
                <w:sz w:val="21"/>
              </w:rPr>
            </w:pPr>
            <w:r>
              <w:rPr>
                <w:w w:val="100"/>
                <w:sz w:val="21"/>
              </w:rPr>
              <w:t>1</w:t>
            </w:r>
          </w:p>
        </w:tc>
        <w:tc>
          <w:tcPr>
            <w:tcW w:w="4109" w:type="dxa"/>
          </w:tcPr>
          <w:p>
            <w:pPr>
              <w:pStyle w:val="TableParagraph"/>
              <w:ind w:left="107" w:right="98"/>
              <w:rPr>
                <w:sz w:val="21"/>
              </w:rPr>
            </w:pPr>
            <w:r>
              <w:rPr>
                <w:rFonts w:ascii="SimSun" w:eastAsia="SimSun" w:hint="eastAsia"/>
                <w:sz w:val="21"/>
              </w:rPr>
              <w:t>色</w:t>
            </w:r>
            <w:r>
              <w:rPr>
                <w:sz w:val="21"/>
              </w:rPr>
              <w:t>(</w:t>
            </w:r>
            <w:r>
              <w:rPr>
                <w:rFonts w:ascii="SimSun" w:eastAsia="SimSun" w:hint="eastAsia"/>
                <w:sz w:val="21"/>
              </w:rPr>
              <w:t>铂钴色度单位</w:t>
            </w:r>
            <w:r>
              <w:rPr>
                <w:sz w:val="21"/>
              </w:rPr>
              <w:t>)</w:t>
            </w:r>
          </w:p>
        </w:tc>
        <w:tc>
          <w:tcPr>
            <w:tcW w:w="3999" w:type="dxa"/>
          </w:tcPr>
          <w:p>
            <w:pPr>
              <w:pStyle w:val="TableParagraph"/>
              <w:spacing w:before="46"/>
              <w:ind w:left="1731" w:right="1728"/>
              <w:rPr>
                <w:b/>
                <w:sz w:val="21"/>
              </w:rPr>
            </w:pPr>
            <w:r>
              <w:rPr>
                <w:b/>
                <w:sz w:val="21"/>
              </w:rPr>
              <w:t>≤15</w:t>
            </w:r>
          </w:p>
        </w:tc>
      </w:tr>
      <w:tr>
        <w:trPr>
          <w:trHeight w:val="340" w:hRule="atLeast"/>
        </w:trPr>
        <w:tc>
          <w:tcPr>
            <w:tcW w:w="965" w:type="dxa"/>
          </w:tcPr>
          <w:p>
            <w:pPr>
              <w:pStyle w:val="TableParagraph"/>
              <w:spacing w:before="44"/>
              <w:ind w:left="9"/>
              <w:rPr>
                <w:sz w:val="21"/>
              </w:rPr>
            </w:pPr>
            <w:r>
              <w:rPr>
                <w:w w:val="100"/>
                <w:sz w:val="21"/>
              </w:rPr>
              <w:t>2</w:t>
            </w:r>
          </w:p>
        </w:tc>
        <w:tc>
          <w:tcPr>
            <w:tcW w:w="4109" w:type="dxa"/>
          </w:tcPr>
          <w:p>
            <w:pPr>
              <w:pStyle w:val="TableParagraph"/>
              <w:spacing w:before="37"/>
              <w:ind w:left="107" w:right="99"/>
              <w:rPr>
                <w:rFonts w:ascii="SimSun" w:eastAsia="SimSun" w:hint="eastAsia"/>
                <w:sz w:val="21"/>
              </w:rPr>
            </w:pPr>
            <w:r>
              <w:rPr>
                <w:rFonts w:ascii="SimSun" w:eastAsia="SimSun" w:hint="eastAsia"/>
                <w:sz w:val="21"/>
              </w:rPr>
              <w:t>嗅和味</w:t>
            </w:r>
          </w:p>
        </w:tc>
        <w:tc>
          <w:tcPr>
            <w:tcW w:w="3999" w:type="dxa"/>
          </w:tcPr>
          <w:p>
            <w:pPr>
              <w:pStyle w:val="TableParagraph"/>
              <w:spacing w:before="37"/>
              <w:ind w:left="3"/>
              <w:rPr>
                <w:rFonts w:ascii="SimSun" w:eastAsia="SimSun" w:hint="eastAsia"/>
                <w:sz w:val="21"/>
              </w:rPr>
            </w:pPr>
            <w:r>
              <w:rPr>
                <w:rFonts w:ascii="SimSun" w:eastAsia="SimSun" w:hint="eastAsia"/>
                <w:w w:val="100"/>
                <w:sz w:val="21"/>
              </w:rPr>
              <w:t>无</w:t>
            </w:r>
          </w:p>
        </w:tc>
      </w:tr>
    </w:tbl>
    <w:p>
      <w:pPr>
        <w:spacing w:after="0"/>
        <w:rPr>
          <w:rFonts w:ascii="SimSun" w:eastAsia="SimSun" w:hint="eastAsia"/>
          <w:sz w:val="21"/>
        </w:rPr>
        <w:sectPr>
          <w:pgSz w:w="11910" w:h="16840"/>
          <w:pgMar w:header="0" w:footer="1306" w:top="1220" w:bottom="1580" w:left="1420" w:right="90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4109"/>
        <w:gridCol w:w="3999"/>
      </w:tblGrid>
      <w:tr>
        <w:trPr>
          <w:trHeight w:val="338" w:hRule="atLeast"/>
        </w:trPr>
        <w:tc>
          <w:tcPr>
            <w:tcW w:w="965" w:type="dxa"/>
          </w:tcPr>
          <w:p>
            <w:pPr>
              <w:pStyle w:val="TableParagraph"/>
              <w:ind w:left="252" w:right="243"/>
              <w:rPr>
                <w:rFonts w:ascii="SimSun" w:eastAsia="SimSun" w:hint="eastAsia"/>
                <w:sz w:val="21"/>
              </w:rPr>
            </w:pPr>
            <w:r>
              <w:rPr>
                <w:rFonts w:ascii="SimSun" w:eastAsia="SimSun" w:hint="eastAsia"/>
                <w:sz w:val="21"/>
              </w:rPr>
              <w:t>序号</w:t>
            </w:r>
          </w:p>
        </w:tc>
        <w:tc>
          <w:tcPr>
            <w:tcW w:w="4109" w:type="dxa"/>
          </w:tcPr>
          <w:p>
            <w:pPr>
              <w:pStyle w:val="TableParagraph"/>
              <w:ind w:left="107" w:right="98"/>
              <w:rPr>
                <w:rFonts w:ascii="SimSun" w:eastAsia="SimSun" w:hint="eastAsia"/>
                <w:sz w:val="21"/>
              </w:rPr>
            </w:pPr>
            <w:r>
              <w:rPr>
                <w:rFonts w:ascii="SimSun" w:eastAsia="SimSun" w:hint="eastAsia"/>
                <w:sz w:val="21"/>
              </w:rPr>
              <w:t>指标</w:t>
            </w:r>
          </w:p>
        </w:tc>
        <w:tc>
          <w:tcPr>
            <w:tcW w:w="3999" w:type="dxa"/>
          </w:tcPr>
          <w:p>
            <w:pPr>
              <w:pStyle w:val="TableParagraph"/>
              <w:ind w:left="1731" w:right="1728"/>
              <w:rPr>
                <w:rFonts w:ascii="SimSun" w:hAnsi="SimSun" w:eastAsia="SimSun" w:hint="eastAsia"/>
                <w:sz w:val="21"/>
              </w:rPr>
            </w:pPr>
            <w:r>
              <w:rPr>
                <w:rFonts w:ascii="SimSun" w:hAnsi="SimSun" w:eastAsia="SimSun" w:hint="eastAsia"/>
                <w:sz w:val="21"/>
              </w:rPr>
              <w:t>Ⅲ类</w:t>
            </w:r>
          </w:p>
        </w:tc>
      </w:tr>
      <w:tr>
        <w:trPr>
          <w:trHeight w:val="340" w:hRule="atLeast"/>
        </w:trPr>
        <w:tc>
          <w:tcPr>
            <w:tcW w:w="965" w:type="dxa"/>
          </w:tcPr>
          <w:p>
            <w:pPr>
              <w:pStyle w:val="TableParagraph"/>
              <w:spacing w:before="43"/>
              <w:ind w:left="9"/>
              <w:rPr>
                <w:sz w:val="21"/>
              </w:rPr>
            </w:pPr>
            <w:r>
              <w:rPr>
                <w:w w:val="100"/>
                <w:sz w:val="21"/>
              </w:rPr>
              <w:t>3</w:t>
            </w:r>
          </w:p>
        </w:tc>
        <w:tc>
          <w:tcPr>
            <w:tcW w:w="4109" w:type="dxa"/>
          </w:tcPr>
          <w:p>
            <w:pPr>
              <w:pStyle w:val="TableParagraph"/>
              <w:spacing w:before="37"/>
              <w:ind w:left="107" w:right="99"/>
              <w:rPr>
                <w:sz w:val="21"/>
              </w:rPr>
            </w:pPr>
            <w:r>
              <w:rPr>
                <w:rFonts w:ascii="SimSun" w:eastAsia="SimSun" w:hint="eastAsia"/>
                <w:spacing w:val="-1"/>
                <w:sz w:val="21"/>
              </w:rPr>
              <w:t>浑浊度</w:t>
            </w:r>
            <w:r>
              <w:rPr>
                <w:sz w:val="21"/>
              </w:rPr>
              <w:t>/NTU</w:t>
            </w:r>
            <w:r>
              <w:rPr>
                <w:sz w:val="21"/>
                <w:vertAlign w:val="superscript"/>
              </w:rPr>
              <w:t>a</w:t>
            </w:r>
          </w:p>
        </w:tc>
        <w:tc>
          <w:tcPr>
            <w:tcW w:w="3999" w:type="dxa"/>
          </w:tcPr>
          <w:p>
            <w:pPr>
              <w:pStyle w:val="TableParagraph"/>
              <w:spacing w:before="48"/>
              <w:ind w:left="1731" w:right="1728"/>
              <w:rPr>
                <w:b/>
                <w:sz w:val="21"/>
              </w:rPr>
            </w:pPr>
            <w:r>
              <w:rPr>
                <w:b/>
                <w:sz w:val="21"/>
              </w:rPr>
              <w:t>≤3</w:t>
            </w:r>
          </w:p>
        </w:tc>
      </w:tr>
      <w:tr>
        <w:trPr>
          <w:trHeight w:val="340" w:hRule="atLeast"/>
        </w:trPr>
        <w:tc>
          <w:tcPr>
            <w:tcW w:w="965" w:type="dxa"/>
          </w:tcPr>
          <w:p>
            <w:pPr>
              <w:pStyle w:val="TableParagraph"/>
              <w:spacing w:before="44"/>
              <w:ind w:left="9"/>
              <w:rPr>
                <w:sz w:val="21"/>
              </w:rPr>
            </w:pPr>
            <w:r>
              <w:rPr>
                <w:w w:val="100"/>
                <w:sz w:val="21"/>
              </w:rPr>
              <w:t>4</w:t>
            </w:r>
          </w:p>
        </w:tc>
        <w:tc>
          <w:tcPr>
            <w:tcW w:w="4109" w:type="dxa"/>
          </w:tcPr>
          <w:p>
            <w:pPr>
              <w:pStyle w:val="TableParagraph"/>
              <w:spacing w:before="37"/>
              <w:ind w:left="107" w:right="96"/>
              <w:rPr>
                <w:rFonts w:ascii="SimSun" w:eastAsia="SimSun" w:hint="eastAsia"/>
                <w:sz w:val="21"/>
              </w:rPr>
            </w:pPr>
            <w:r>
              <w:rPr>
                <w:rFonts w:ascii="SimSun" w:eastAsia="SimSun" w:hint="eastAsia"/>
                <w:sz w:val="21"/>
              </w:rPr>
              <w:t>肉眼可见物</w:t>
            </w:r>
          </w:p>
        </w:tc>
        <w:tc>
          <w:tcPr>
            <w:tcW w:w="3999" w:type="dxa"/>
          </w:tcPr>
          <w:p>
            <w:pPr>
              <w:pStyle w:val="TableParagraph"/>
              <w:spacing w:before="37"/>
              <w:ind w:left="3"/>
              <w:rPr>
                <w:rFonts w:ascii="SimSun" w:eastAsia="SimSun" w:hint="eastAsia"/>
                <w:sz w:val="21"/>
              </w:rPr>
            </w:pPr>
            <w:r>
              <w:rPr>
                <w:rFonts w:ascii="SimSun" w:eastAsia="SimSun" w:hint="eastAsia"/>
                <w:w w:val="100"/>
                <w:sz w:val="21"/>
              </w:rPr>
              <w:t>无</w:t>
            </w:r>
          </w:p>
        </w:tc>
      </w:tr>
      <w:tr>
        <w:trPr>
          <w:trHeight w:val="340" w:hRule="atLeast"/>
        </w:trPr>
        <w:tc>
          <w:tcPr>
            <w:tcW w:w="965" w:type="dxa"/>
          </w:tcPr>
          <w:p>
            <w:pPr>
              <w:pStyle w:val="TableParagraph"/>
              <w:spacing w:before="44"/>
              <w:ind w:left="9"/>
              <w:rPr>
                <w:sz w:val="21"/>
              </w:rPr>
            </w:pPr>
            <w:r>
              <w:rPr>
                <w:w w:val="100"/>
                <w:sz w:val="21"/>
              </w:rPr>
              <w:t>5</w:t>
            </w:r>
          </w:p>
        </w:tc>
        <w:tc>
          <w:tcPr>
            <w:tcW w:w="4109" w:type="dxa"/>
          </w:tcPr>
          <w:p>
            <w:pPr>
              <w:pStyle w:val="TableParagraph"/>
              <w:ind w:left="107" w:right="95"/>
              <w:rPr>
                <w:sz w:val="21"/>
              </w:rPr>
            </w:pPr>
            <w:r>
              <w:rPr>
                <w:sz w:val="21"/>
              </w:rPr>
              <w:t>pH(</w:t>
            </w:r>
            <w:r>
              <w:rPr>
                <w:rFonts w:ascii="SimSun" w:eastAsia="SimSun" w:hint="eastAsia"/>
                <w:sz w:val="21"/>
              </w:rPr>
              <w:t>无量纲</w:t>
            </w:r>
            <w:r>
              <w:rPr>
                <w:sz w:val="21"/>
              </w:rPr>
              <w:t>)</w:t>
            </w:r>
          </w:p>
        </w:tc>
        <w:tc>
          <w:tcPr>
            <w:tcW w:w="3999" w:type="dxa"/>
          </w:tcPr>
          <w:p>
            <w:pPr>
              <w:pStyle w:val="TableParagraph"/>
              <w:spacing w:before="48"/>
              <w:ind w:right="1671"/>
              <w:jc w:val="right"/>
              <w:rPr>
                <w:b/>
                <w:sz w:val="21"/>
              </w:rPr>
            </w:pPr>
            <w:r>
              <w:rPr>
                <w:b/>
                <w:sz w:val="21"/>
              </w:rPr>
              <w:t>6.5~8.5</w:t>
            </w:r>
          </w:p>
        </w:tc>
      </w:tr>
      <w:tr>
        <w:trPr>
          <w:trHeight w:val="340" w:hRule="atLeast"/>
        </w:trPr>
        <w:tc>
          <w:tcPr>
            <w:tcW w:w="965" w:type="dxa"/>
          </w:tcPr>
          <w:p>
            <w:pPr>
              <w:pStyle w:val="TableParagraph"/>
              <w:spacing w:before="43"/>
              <w:ind w:left="9"/>
              <w:rPr>
                <w:sz w:val="21"/>
              </w:rPr>
            </w:pPr>
            <w:r>
              <w:rPr>
                <w:w w:val="100"/>
                <w:sz w:val="21"/>
              </w:rPr>
              <w:t>6</w:t>
            </w:r>
          </w:p>
        </w:tc>
        <w:tc>
          <w:tcPr>
            <w:tcW w:w="4109" w:type="dxa"/>
          </w:tcPr>
          <w:p>
            <w:pPr>
              <w:pStyle w:val="TableParagraph"/>
              <w:ind w:left="107" w:right="98"/>
              <w:rPr>
                <w:sz w:val="21"/>
              </w:rPr>
            </w:pPr>
            <w:r>
              <w:rPr>
                <w:rFonts w:ascii="SimSun" w:eastAsia="SimSun" w:hint="eastAsia"/>
                <w:sz w:val="21"/>
              </w:rPr>
              <w:t>总硬度</w:t>
            </w:r>
            <w:r>
              <w:rPr>
                <w:sz w:val="21"/>
              </w:rPr>
              <w:t>(</w:t>
            </w:r>
            <w:r>
              <w:rPr>
                <w:rFonts w:ascii="SimSun" w:eastAsia="SimSun" w:hint="eastAsia"/>
                <w:spacing w:val="42"/>
                <w:sz w:val="21"/>
              </w:rPr>
              <w:t>以</w:t>
            </w:r>
            <w:r>
              <w:rPr>
                <w:sz w:val="21"/>
              </w:rPr>
              <w:t>CaCO</w:t>
            </w:r>
            <w:r>
              <w:rPr>
                <w:sz w:val="21"/>
                <w:vertAlign w:val="subscript"/>
              </w:rPr>
              <w:t>3</w:t>
            </w:r>
            <w:r>
              <w:rPr>
                <w:spacing w:val="-19"/>
                <w:sz w:val="21"/>
                <w:vertAlign w:val="baseline"/>
              </w:rPr>
              <w:t> </w:t>
            </w:r>
            <w:r>
              <w:rPr>
                <w:rFonts w:ascii="SimSun" w:eastAsia="SimSun" w:hint="eastAsia"/>
                <w:sz w:val="21"/>
                <w:vertAlign w:val="baseline"/>
              </w:rPr>
              <w:t>计</w:t>
            </w:r>
            <w:r>
              <w:rPr>
                <w:sz w:val="21"/>
                <w:vertAlign w:val="baseline"/>
              </w:rPr>
              <w:t>)/(mg/L)</w:t>
            </w:r>
          </w:p>
        </w:tc>
        <w:tc>
          <w:tcPr>
            <w:tcW w:w="3999" w:type="dxa"/>
          </w:tcPr>
          <w:p>
            <w:pPr>
              <w:pStyle w:val="TableParagraph"/>
              <w:spacing w:before="48"/>
              <w:ind w:left="1736" w:right="1728"/>
              <w:rPr>
                <w:b/>
                <w:sz w:val="21"/>
              </w:rPr>
            </w:pPr>
            <w:r>
              <w:rPr>
                <w:b/>
                <w:sz w:val="21"/>
              </w:rPr>
              <w:t>≤450</w:t>
            </w:r>
          </w:p>
        </w:tc>
      </w:tr>
      <w:tr>
        <w:trPr>
          <w:trHeight w:val="340" w:hRule="atLeast"/>
        </w:trPr>
        <w:tc>
          <w:tcPr>
            <w:tcW w:w="965" w:type="dxa"/>
          </w:tcPr>
          <w:p>
            <w:pPr>
              <w:pStyle w:val="TableParagraph"/>
              <w:spacing w:before="41"/>
              <w:ind w:left="9"/>
              <w:rPr>
                <w:sz w:val="21"/>
              </w:rPr>
            </w:pPr>
            <w:r>
              <w:rPr>
                <w:w w:val="100"/>
                <w:sz w:val="21"/>
              </w:rPr>
              <w:t>7</w:t>
            </w:r>
          </w:p>
        </w:tc>
        <w:tc>
          <w:tcPr>
            <w:tcW w:w="4109" w:type="dxa"/>
          </w:tcPr>
          <w:p>
            <w:pPr>
              <w:pStyle w:val="TableParagraph"/>
              <w:ind w:left="107" w:right="107"/>
              <w:rPr>
                <w:sz w:val="21"/>
              </w:rPr>
            </w:pPr>
            <w:r>
              <w:rPr>
                <w:rFonts w:ascii="SimSun" w:eastAsia="SimSun" w:hint="eastAsia"/>
                <w:spacing w:val="-2"/>
                <w:sz w:val="21"/>
              </w:rPr>
              <w:t>溶解性总固体</w:t>
            </w:r>
            <w:r>
              <w:rPr>
                <w:spacing w:val="-1"/>
                <w:sz w:val="21"/>
              </w:rPr>
              <w:t>/(mg/L)</w:t>
            </w:r>
          </w:p>
        </w:tc>
        <w:tc>
          <w:tcPr>
            <w:tcW w:w="3999" w:type="dxa"/>
          </w:tcPr>
          <w:p>
            <w:pPr>
              <w:pStyle w:val="TableParagraph"/>
              <w:spacing w:before="46"/>
              <w:ind w:right="1719"/>
              <w:jc w:val="right"/>
              <w:rPr>
                <w:b/>
                <w:sz w:val="21"/>
              </w:rPr>
            </w:pPr>
            <w:r>
              <w:rPr>
                <w:b/>
                <w:sz w:val="21"/>
              </w:rPr>
              <w:t>≤1000</w:t>
            </w:r>
          </w:p>
        </w:tc>
      </w:tr>
      <w:tr>
        <w:trPr>
          <w:trHeight w:val="338" w:hRule="atLeast"/>
        </w:trPr>
        <w:tc>
          <w:tcPr>
            <w:tcW w:w="965" w:type="dxa"/>
          </w:tcPr>
          <w:p>
            <w:pPr>
              <w:pStyle w:val="TableParagraph"/>
              <w:spacing w:before="41"/>
              <w:ind w:left="9"/>
              <w:rPr>
                <w:sz w:val="21"/>
              </w:rPr>
            </w:pPr>
            <w:r>
              <w:rPr>
                <w:w w:val="100"/>
                <w:sz w:val="21"/>
              </w:rPr>
              <w:t>8</w:t>
            </w:r>
          </w:p>
        </w:tc>
        <w:tc>
          <w:tcPr>
            <w:tcW w:w="4109" w:type="dxa"/>
          </w:tcPr>
          <w:p>
            <w:pPr>
              <w:pStyle w:val="TableParagraph"/>
              <w:ind w:left="107" w:right="106"/>
              <w:rPr>
                <w:sz w:val="21"/>
              </w:rPr>
            </w:pPr>
            <w:r>
              <w:rPr>
                <w:rFonts w:ascii="SimSun" w:eastAsia="SimSun" w:hint="eastAsia"/>
                <w:spacing w:val="-2"/>
                <w:sz w:val="21"/>
              </w:rPr>
              <w:t>硫酸盐</w:t>
            </w:r>
            <w:r>
              <w:rPr>
                <w:spacing w:val="-1"/>
                <w:sz w:val="21"/>
              </w:rPr>
              <w:t>/(mg/L)</w:t>
            </w:r>
          </w:p>
        </w:tc>
        <w:tc>
          <w:tcPr>
            <w:tcW w:w="3999" w:type="dxa"/>
          </w:tcPr>
          <w:p>
            <w:pPr>
              <w:pStyle w:val="TableParagraph"/>
              <w:spacing w:before="46"/>
              <w:ind w:left="1736" w:right="1728"/>
              <w:rPr>
                <w:b/>
                <w:sz w:val="21"/>
              </w:rPr>
            </w:pPr>
            <w:r>
              <w:rPr>
                <w:b/>
                <w:sz w:val="21"/>
              </w:rPr>
              <w:t>≤250</w:t>
            </w:r>
          </w:p>
        </w:tc>
      </w:tr>
      <w:tr>
        <w:trPr>
          <w:trHeight w:val="340" w:hRule="atLeast"/>
        </w:trPr>
        <w:tc>
          <w:tcPr>
            <w:tcW w:w="965" w:type="dxa"/>
          </w:tcPr>
          <w:p>
            <w:pPr>
              <w:pStyle w:val="TableParagraph"/>
              <w:spacing w:before="43"/>
              <w:ind w:left="9"/>
              <w:rPr>
                <w:sz w:val="21"/>
              </w:rPr>
            </w:pPr>
            <w:r>
              <w:rPr>
                <w:w w:val="100"/>
                <w:sz w:val="21"/>
              </w:rPr>
              <w:t>9</w:t>
            </w:r>
          </w:p>
        </w:tc>
        <w:tc>
          <w:tcPr>
            <w:tcW w:w="4109" w:type="dxa"/>
          </w:tcPr>
          <w:p>
            <w:pPr>
              <w:pStyle w:val="TableParagraph"/>
              <w:spacing w:before="37"/>
              <w:ind w:left="107" w:right="106"/>
              <w:rPr>
                <w:sz w:val="21"/>
              </w:rPr>
            </w:pPr>
            <w:r>
              <w:rPr>
                <w:rFonts w:ascii="SimSun" w:eastAsia="SimSun" w:hint="eastAsia"/>
                <w:spacing w:val="-2"/>
                <w:sz w:val="21"/>
              </w:rPr>
              <w:t>氯化物</w:t>
            </w:r>
            <w:r>
              <w:rPr>
                <w:spacing w:val="-1"/>
                <w:sz w:val="21"/>
              </w:rPr>
              <w:t>/(mg/L)</w:t>
            </w:r>
          </w:p>
        </w:tc>
        <w:tc>
          <w:tcPr>
            <w:tcW w:w="3999" w:type="dxa"/>
          </w:tcPr>
          <w:p>
            <w:pPr>
              <w:pStyle w:val="TableParagraph"/>
              <w:spacing w:before="48"/>
              <w:ind w:left="1736" w:right="1728"/>
              <w:rPr>
                <w:b/>
                <w:sz w:val="21"/>
              </w:rPr>
            </w:pPr>
            <w:r>
              <w:rPr>
                <w:b/>
                <w:sz w:val="21"/>
              </w:rPr>
              <w:t>≤250</w:t>
            </w:r>
          </w:p>
        </w:tc>
      </w:tr>
      <w:tr>
        <w:trPr>
          <w:trHeight w:val="340" w:hRule="atLeast"/>
        </w:trPr>
        <w:tc>
          <w:tcPr>
            <w:tcW w:w="965" w:type="dxa"/>
          </w:tcPr>
          <w:p>
            <w:pPr>
              <w:pStyle w:val="TableParagraph"/>
              <w:spacing w:before="44"/>
              <w:ind w:left="252" w:right="243"/>
              <w:rPr>
                <w:sz w:val="21"/>
              </w:rPr>
            </w:pPr>
            <w:r>
              <w:rPr>
                <w:sz w:val="21"/>
              </w:rPr>
              <w:t>10</w:t>
            </w:r>
          </w:p>
        </w:tc>
        <w:tc>
          <w:tcPr>
            <w:tcW w:w="4109" w:type="dxa"/>
          </w:tcPr>
          <w:p>
            <w:pPr>
              <w:pStyle w:val="TableParagraph"/>
              <w:spacing w:before="37"/>
              <w:ind w:left="107" w:right="100"/>
              <w:rPr>
                <w:sz w:val="21"/>
              </w:rPr>
            </w:pPr>
            <w:r>
              <w:rPr>
                <w:rFonts w:ascii="SimSun" w:eastAsia="SimSun" w:hint="eastAsia"/>
                <w:sz w:val="21"/>
              </w:rPr>
              <w:t>铁</w:t>
            </w:r>
            <w:r>
              <w:rPr>
                <w:sz w:val="21"/>
              </w:rPr>
              <w:t>/(mg/L)</w:t>
            </w:r>
          </w:p>
        </w:tc>
        <w:tc>
          <w:tcPr>
            <w:tcW w:w="3999" w:type="dxa"/>
          </w:tcPr>
          <w:p>
            <w:pPr>
              <w:pStyle w:val="TableParagraph"/>
              <w:spacing w:before="48"/>
              <w:ind w:left="1736" w:right="1728"/>
              <w:rPr>
                <w:b/>
                <w:sz w:val="21"/>
              </w:rPr>
            </w:pPr>
            <w:r>
              <w:rPr>
                <w:b/>
                <w:sz w:val="21"/>
              </w:rPr>
              <w:t>≤0.3</w:t>
            </w:r>
          </w:p>
        </w:tc>
      </w:tr>
      <w:tr>
        <w:trPr>
          <w:trHeight w:val="340" w:hRule="atLeast"/>
        </w:trPr>
        <w:tc>
          <w:tcPr>
            <w:tcW w:w="965" w:type="dxa"/>
          </w:tcPr>
          <w:p>
            <w:pPr>
              <w:pStyle w:val="TableParagraph"/>
              <w:spacing w:before="44"/>
              <w:ind w:left="248" w:right="243"/>
              <w:rPr>
                <w:sz w:val="21"/>
              </w:rPr>
            </w:pPr>
            <w:r>
              <w:rPr>
                <w:sz w:val="21"/>
              </w:rPr>
              <w:t>11</w:t>
            </w:r>
          </w:p>
        </w:tc>
        <w:tc>
          <w:tcPr>
            <w:tcW w:w="4109" w:type="dxa"/>
          </w:tcPr>
          <w:p>
            <w:pPr>
              <w:pStyle w:val="TableParagraph"/>
              <w:ind w:left="107" w:right="99"/>
              <w:rPr>
                <w:sz w:val="21"/>
              </w:rPr>
            </w:pPr>
            <w:r>
              <w:rPr>
                <w:rFonts w:ascii="SimSun" w:eastAsia="SimSun" w:hint="eastAsia"/>
                <w:sz w:val="21"/>
              </w:rPr>
              <w:t>锰</w:t>
            </w:r>
            <w:r>
              <w:rPr>
                <w:sz w:val="21"/>
              </w:rPr>
              <w:t>/(mg/L)</w:t>
            </w:r>
          </w:p>
        </w:tc>
        <w:tc>
          <w:tcPr>
            <w:tcW w:w="3999" w:type="dxa"/>
          </w:tcPr>
          <w:p>
            <w:pPr>
              <w:pStyle w:val="TableParagraph"/>
              <w:spacing w:before="48"/>
              <w:ind w:left="1736" w:right="1728"/>
              <w:rPr>
                <w:b/>
                <w:sz w:val="21"/>
              </w:rPr>
            </w:pPr>
            <w:r>
              <w:rPr>
                <w:b/>
                <w:sz w:val="21"/>
              </w:rPr>
              <w:t>≤0.10</w:t>
            </w:r>
          </w:p>
        </w:tc>
      </w:tr>
      <w:tr>
        <w:trPr>
          <w:trHeight w:val="340" w:hRule="atLeast"/>
        </w:trPr>
        <w:tc>
          <w:tcPr>
            <w:tcW w:w="965" w:type="dxa"/>
          </w:tcPr>
          <w:p>
            <w:pPr>
              <w:pStyle w:val="TableParagraph"/>
              <w:spacing w:before="43"/>
              <w:ind w:left="252" w:right="243"/>
              <w:rPr>
                <w:sz w:val="21"/>
              </w:rPr>
            </w:pPr>
            <w:r>
              <w:rPr>
                <w:sz w:val="21"/>
              </w:rPr>
              <w:t>12</w:t>
            </w:r>
          </w:p>
        </w:tc>
        <w:tc>
          <w:tcPr>
            <w:tcW w:w="4109" w:type="dxa"/>
          </w:tcPr>
          <w:p>
            <w:pPr>
              <w:pStyle w:val="TableParagraph"/>
              <w:ind w:left="107" w:right="100"/>
              <w:rPr>
                <w:sz w:val="21"/>
              </w:rPr>
            </w:pPr>
            <w:r>
              <w:rPr>
                <w:rFonts w:ascii="SimSun" w:eastAsia="SimSun" w:hint="eastAsia"/>
                <w:sz w:val="21"/>
              </w:rPr>
              <w:t>铜</w:t>
            </w:r>
            <w:r>
              <w:rPr>
                <w:sz w:val="21"/>
              </w:rPr>
              <w:t>/(mg/L)</w:t>
            </w:r>
          </w:p>
        </w:tc>
        <w:tc>
          <w:tcPr>
            <w:tcW w:w="3999" w:type="dxa"/>
          </w:tcPr>
          <w:p>
            <w:pPr>
              <w:pStyle w:val="TableParagraph"/>
              <w:spacing w:before="48"/>
              <w:ind w:left="1736" w:right="1728"/>
              <w:rPr>
                <w:b/>
                <w:sz w:val="21"/>
              </w:rPr>
            </w:pPr>
            <w:r>
              <w:rPr>
                <w:b/>
                <w:sz w:val="21"/>
              </w:rPr>
              <w:t>≤1.0</w:t>
            </w:r>
          </w:p>
        </w:tc>
      </w:tr>
      <w:tr>
        <w:trPr>
          <w:trHeight w:val="340" w:hRule="atLeast"/>
        </w:trPr>
        <w:tc>
          <w:tcPr>
            <w:tcW w:w="965" w:type="dxa"/>
          </w:tcPr>
          <w:p>
            <w:pPr>
              <w:pStyle w:val="TableParagraph"/>
              <w:spacing w:before="41"/>
              <w:ind w:left="252" w:right="243"/>
              <w:rPr>
                <w:sz w:val="21"/>
              </w:rPr>
            </w:pPr>
            <w:r>
              <w:rPr>
                <w:sz w:val="21"/>
              </w:rPr>
              <w:t>13</w:t>
            </w:r>
          </w:p>
        </w:tc>
        <w:tc>
          <w:tcPr>
            <w:tcW w:w="4109" w:type="dxa"/>
          </w:tcPr>
          <w:p>
            <w:pPr>
              <w:pStyle w:val="TableParagraph"/>
              <w:ind w:left="107" w:right="100"/>
              <w:rPr>
                <w:sz w:val="21"/>
              </w:rPr>
            </w:pPr>
            <w:r>
              <w:rPr>
                <w:rFonts w:ascii="SimSun" w:eastAsia="SimSun" w:hint="eastAsia"/>
                <w:sz w:val="21"/>
              </w:rPr>
              <w:t>锌</w:t>
            </w:r>
            <w:r>
              <w:rPr>
                <w:sz w:val="21"/>
              </w:rPr>
              <w:t>/(mg/L)</w:t>
            </w:r>
          </w:p>
        </w:tc>
        <w:tc>
          <w:tcPr>
            <w:tcW w:w="3999" w:type="dxa"/>
          </w:tcPr>
          <w:p>
            <w:pPr>
              <w:pStyle w:val="TableParagraph"/>
              <w:spacing w:before="46"/>
              <w:ind w:left="1736" w:right="1728"/>
              <w:rPr>
                <w:b/>
                <w:sz w:val="21"/>
              </w:rPr>
            </w:pPr>
            <w:r>
              <w:rPr>
                <w:b/>
                <w:sz w:val="21"/>
              </w:rPr>
              <w:t>≤1.0</w:t>
            </w:r>
          </w:p>
        </w:tc>
      </w:tr>
      <w:tr>
        <w:trPr>
          <w:trHeight w:val="338" w:hRule="atLeast"/>
        </w:trPr>
        <w:tc>
          <w:tcPr>
            <w:tcW w:w="965" w:type="dxa"/>
          </w:tcPr>
          <w:p>
            <w:pPr>
              <w:pStyle w:val="TableParagraph"/>
              <w:spacing w:before="41"/>
              <w:ind w:left="252" w:right="243"/>
              <w:rPr>
                <w:sz w:val="21"/>
              </w:rPr>
            </w:pPr>
            <w:r>
              <w:rPr>
                <w:sz w:val="21"/>
              </w:rPr>
              <w:t>14</w:t>
            </w:r>
          </w:p>
        </w:tc>
        <w:tc>
          <w:tcPr>
            <w:tcW w:w="4109" w:type="dxa"/>
          </w:tcPr>
          <w:p>
            <w:pPr>
              <w:pStyle w:val="TableParagraph"/>
              <w:ind w:left="107" w:right="100"/>
              <w:rPr>
                <w:sz w:val="21"/>
              </w:rPr>
            </w:pPr>
            <w:r>
              <w:rPr>
                <w:rFonts w:ascii="SimSun" w:eastAsia="SimSun" w:hint="eastAsia"/>
                <w:sz w:val="21"/>
              </w:rPr>
              <w:t>铝</w:t>
            </w:r>
            <w:r>
              <w:rPr>
                <w:sz w:val="21"/>
              </w:rPr>
              <w:t>/(mg/L)</w:t>
            </w:r>
          </w:p>
        </w:tc>
        <w:tc>
          <w:tcPr>
            <w:tcW w:w="3999" w:type="dxa"/>
          </w:tcPr>
          <w:p>
            <w:pPr>
              <w:pStyle w:val="TableParagraph"/>
              <w:spacing w:before="46"/>
              <w:ind w:left="1736" w:right="1728"/>
              <w:rPr>
                <w:b/>
                <w:sz w:val="21"/>
              </w:rPr>
            </w:pPr>
            <w:r>
              <w:rPr>
                <w:b/>
                <w:sz w:val="21"/>
              </w:rPr>
              <w:t>≤0.20</w:t>
            </w:r>
          </w:p>
        </w:tc>
      </w:tr>
      <w:tr>
        <w:trPr>
          <w:trHeight w:val="340" w:hRule="atLeast"/>
        </w:trPr>
        <w:tc>
          <w:tcPr>
            <w:tcW w:w="965" w:type="dxa"/>
          </w:tcPr>
          <w:p>
            <w:pPr>
              <w:pStyle w:val="TableParagraph"/>
              <w:spacing w:before="43"/>
              <w:ind w:left="252" w:right="243"/>
              <w:rPr>
                <w:sz w:val="21"/>
              </w:rPr>
            </w:pPr>
            <w:r>
              <w:rPr>
                <w:sz w:val="21"/>
              </w:rPr>
              <w:t>15</w:t>
            </w:r>
          </w:p>
        </w:tc>
        <w:tc>
          <w:tcPr>
            <w:tcW w:w="4109" w:type="dxa"/>
          </w:tcPr>
          <w:p>
            <w:pPr>
              <w:pStyle w:val="TableParagraph"/>
              <w:spacing w:before="37"/>
              <w:ind w:left="107" w:right="100"/>
              <w:rPr>
                <w:sz w:val="21"/>
              </w:rPr>
            </w:pPr>
            <w:r>
              <w:rPr>
                <w:rFonts w:ascii="SimSun" w:eastAsia="SimSun" w:hint="eastAsia"/>
                <w:spacing w:val="-1"/>
                <w:sz w:val="21"/>
              </w:rPr>
              <w:t>挥发性酚类</w:t>
            </w:r>
            <w:r>
              <w:rPr>
                <w:spacing w:val="-1"/>
                <w:sz w:val="21"/>
              </w:rPr>
              <w:t>(</w:t>
            </w:r>
            <w:r>
              <w:rPr>
                <w:rFonts w:ascii="SimSun" w:eastAsia="SimSun" w:hint="eastAsia"/>
                <w:spacing w:val="-1"/>
                <w:sz w:val="21"/>
              </w:rPr>
              <w:t>以苯酚计</w:t>
            </w:r>
            <w:r>
              <w:rPr>
                <w:spacing w:val="-1"/>
                <w:sz w:val="21"/>
              </w:rPr>
              <w:t>)/(mg/L)</w:t>
            </w:r>
          </w:p>
        </w:tc>
        <w:tc>
          <w:tcPr>
            <w:tcW w:w="3999" w:type="dxa"/>
          </w:tcPr>
          <w:p>
            <w:pPr>
              <w:pStyle w:val="TableParagraph"/>
              <w:spacing w:before="48"/>
              <w:ind w:right="1693"/>
              <w:jc w:val="right"/>
              <w:rPr>
                <w:b/>
                <w:sz w:val="21"/>
              </w:rPr>
            </w:pPr>
            <w:r>
              <w:rPr>
                <w:b/>
                <w:sz w:val="21"/>
              </w:rPr>
              <w:t>≤0.002</w:t>
            </w:r>
          </w:p>
        </w:tc>
      </w:tr>
      <w:tr>
        <w:trPr>
          <w:trHeight w:val="340" w:hRule="atLeast"/>
        </w:trPr>
        <w:tc>
          <w:tcPr>
            <w:tcW w:w="965" w:type="dxa"/>
          </w:tcPr>
          <w:p>
            <w:pPr>
              <w:pStyle w:val="TableParagraph"/>
              <w:spacing w:before="44"/>
              <w:ind w:left="252" w:right="243"/>
              <w:rPr>
                <w:sz w:val="21"/>
              </w:rPr>
            </w:pPr>
            <w:r>
              <w:rPr>
                <w:sz w:val="21"/>
              </w:rPr>
              <w:t>16</w:t>
            </w:r>
          </w:p>
        </w:tc>
        <w:tc>
          <w:tcPr>
            <w:tcW w:w="4109" w:type="dxa"/>
          </w:tcPr>
          <w:p>
            <w:pPr>
              <w:pStyle w:val="TableParagraph"/>
              <w:spacing w:before="37"/>
              <w:ind w:left="107" w:right="104"/>
              <w:rPr>
                <w:sz w:val="21"/>
              </w:rPr>
            </w:pPr>
            <w:r>
              <w:rPr>
                <w:rFonts w:ascii="SimSun" w:eastAsia="SimSun" w:hint="eastAsia"/>
                <w:spacing w:val="-2"/>
                <w:sz w:val="21"/>
              </w:rPr>
              <w:t>阴离子表面活性剂</w:t>
            </w:r>
            <w:r>
              <w:rPr>
                <w:spacing w:val="-1"/>
                <w:sz w:val="21"/>
              </w:rPr>
              <w:t>/(mg/L)</w:t>
            </w:r>
          </w:p>
        </w:tc>
        <w:tc>
          <w:tcPr>
            <w:tcW w:w="3999" w:type="dxa"/>
          </w:tcPr>
          <w:p>
            <w:pPr>
              <w:pStyle w:val="TableParagraph"/>
              <w:spacing w:before="48"/>
              <w:ind w:left="1735" w:right="1728"/>
              <w:rPr>
                <w:b/>
                <w:sz w:val="21"/>
              </w:rPr>
            </w:pPr>
            <w:r>
              <w:rPr>
                <w:b/>
                <w:sz w:val="21"/>
              </w:rPr>
              <w:t>≤0.3</w:t>
            </w:r>
          </w:p>
        </w:tc>
      </w:tr>
      <w:tr>
        <w:trPr>
          <w:trHeight w:val="340" w:hRule="atLeast"/>
        </w:trPr>
        <w:tc>
          <w:tcPr>
            <w:tcW w:w="965" w:type="dxa"/>
          </w:tcPr>
          <w:p>
            <w:pPr>
              <w:pStyle w:val="TableParagraph"/>
              <w:spacing w:before="44"/>
              <w:ind w:left="252" w:right="243"/>
              <w:rPr>
                <w:sz w:val="21"/>
              </w:rPr>
            </w:pPr>
            <w:r>
              <w:rPr>
                <w:sz w:val="21"/>
              </w:rPr>
              <w:t>17</w:t>
            </w:r>
          </w:p>
        </w:tc>
        <w:tc>
          <w:tcPr>
            <w:tcW w:w="4109" w:type="dxa"/>
          </w:tcPr>
          <w:p>
            <w:pPr>
              <w:pStyle w:val="TableParagraph"/>
              <w:ind w:left="107" w:right="100"/>
              <w:rPr>
                <w:sz w:val="21"/>
              </w:rPr>
            </w:pPr>
            <w:r>
              <w:rPr>
                <w:rFonts w:ascii="SimSun" w:eastAsia="SimSun" w:hint="eastAsia"/>
                <w:spacing w:val="-1"/>
                <w:sz w:val="21"/>
              </w:rPr>
              <w:t>耗氧量</w:t>
            </w:r>
            <w:r>
              <w:rPr>
                <w:spacing w:val="-1"/>
                <w:sz w:val="21"/>
              </w:rPr>
              <w:t>(COD</w:t>
            </w:r>
            <w:r>
              <w:rPr>
                <w:spacing w:val="-1"/>
                <w:sz w:val="21"/>
                <w:vertAlign w:val="subscript"/>
              </w:rPr>
              <w:t>Mn</w:t>
            </w:r>
            <w:r>
              <w:rPr>
                <w:rFonts w:ascii="SimSun" w:eastAsia="SimSun" w:hint="eastAsia"/>
                <w:spacing w:val="-18"/>
                <w:sz w:val="21"/>
                <w:vertAlign w:val="baseline"/>
              </w:rPr>
              <w:t>，以 </w:t>
            </w:r>
            <w:r>
              <w:rPr>
                <w:spacing w:val="-1"/>
                <w:sz w:val="21"/>
                <w:vertAlign w:val="baseline"/>
              </w:rPr>
              <w:t>O</w:t>
            </w:r>
            <w:r>
              <w:rPr>
                <w:spacing w:val="-1"/>
                <w:sz w:val="21"/>
                <w:vertAlign w:val="subscript"/>
              </w:rPr>
              <w:t>2</w:t>
            </w:r>
            <w:r>
              <w:rPr>
                <w:spacing w:val="-14"/>
                <w:sz w:val="21"/>
                <w:vertAlign w:val="baseline"/>
              </w:rPr>
              <w:t> </w:t>
            </w:r>
            <w:r>
              <w:rPr>
                <w:rFonts w:ascii="SimSun" w:eastAsia="SimSun" w:hint="eastAsia"/>
                <w:spacing w:val="-1"/>
                <w:sz w:val="21"/>
                <w:vertAlign w:val="baseline"/>
              </w:rPr>
              <w:t>计</w:t>
            </w:r>
            <w:r>
              <w:rPr>
                <w:spacing w:val="-1"/>
                <w:sz w:val="21"/>
                <w:vertAlign w:val="baseline"/>
              </w:rPr>
              <w:t>)/(mg/L)</w:t>
            </w:r>
          </w:p>
        </w:tc>
        <w:tc>
          <w:tcPr>
            <w:tcW w:w="3999" w:type="dxa"/>
          </w:tcPr>
          <w:p>
            <w:pPr>
              <w:pStyle w:val="TableParagraph"/>
              <w:spacing w:before="48"/>
              <w:ind w:left="1736" w:right="1728"/>
              <w:rPr>
                <w:b/>
                <w:sz w:val="21"/>
              </w:rPr>
            </w:pPr>
            <w:r>
              <w:rPr>
                <w:b/>
                <w:sz w:val="21"/>
              </w:rPr>
              <w:t>≤3.0</w:t>
            </w:r>
          </w:p>
        </w:tc>
      </w:tr>
      <w:tr>
        <w:trPr>
          <w:trHeight w:val="340" w:hRule="atLeast"/>
        </w:trPr>
        <w:tc>
          <w:tcPr>
            <w:tcW w:w="965" w:type="dxa"/>
          </w:tcPr>
          <w:p>
            <w:pPr>
              <w:pStyle w:val="TableParagraph"/>
              <w:spacing w:before="43"/>
              <w:ind w:left="252" w:right="243"/>
              <w:rPr>
                <w:sz w:val="21"/>
              </w:rPr>
            </w:pPr>
            <w:r>
              <w:rPr>
                <w:sz w:val="21"/>
              </w:rPr>
              <w:t>18</w:t>
            </w:r>
          </w:p>
        </w:tc>
        <w:tc>
          <w:tcPr>
            <w:tcW w:w="4109" w:type="dxa"/>
          </w:tcPr>
          <w:p>
            <w:pPr>
              <w:pStyle w:val="TableParagraph"/>
              <w:ind w:left="107" w:right="106"/>
              <w:rPr>
                <w:sz w:val="21"/>
              </w:rPr>
            </w:pPr>
            <w:r>
              <w:rPr>
                <w:rFonts w:ascii="SimSun" w:eastAsia="SimSun" w:hint="eastAsia"/>
                <w:sz w:val="21"/>
              </w:rPr>
              <w:t>氨氮</w:t>
            </w:r>
            <w:r>
              <w:rPr>
                <w:sz w:val="21"/>
              </w:rPr>
              <w:t>(</w:t>
            </w:r>
            <w:r>
              <w:rPr>
                <w:rFonts w:ascii="SimSun" w:eastAsia="SimSun" w:hint="eastAsia"/>
                <w:spacing w:val="50"/>
                <w:sz w:val="21"/>
              </w:rPr>
              <w:t>以</w:t>
            </w:r>
            <w:r>
              <w:rPr>
                <w:sz w:val="21"/>
              </w:rPr>
              <w:t>N</w:t>
            </w:r>
            <w:r>
              <w:rPr>
                <w:spacing w:val="-12"/>
                <w:sz w:val="21"/>
              </w:rPr>
              <w:t> </w:t>
            </w:r>
            <w:r>
              <w:rPr>
                <w:rFonts w:ascii="SimSun" w:eastAsia="SimSun" w:hint="eastAsia"/>
                <w:sz w:val="21"/>
              </w:rPr>
              <w:t>计</w:t>
            </w:r>
            <w:r>
              <w:rPr>
                <w:sz w:val="21"/>
              </w:rPr>
              <w:t>)/(mg/L)</w:t>
            </w:r>
          </w:p>
        </w:tc>
        <w:tc>
          <w:tcPr>
            <w:tcW w:w="3999" w:type="dxa"/>
          </w:tcPr>
          <w:p>
            <w:pPr>
              <w:pStyle w:val="TableParagraph"/>
              <w:spacing w:before="48"/>
              <w:ind w:left="1737" w:right="1728"/>
              <w:rPr>
                <w:b/>
                <w:sz w:val="21"/>
              </w:rPr>
            </w:pPr>
            <w:r>
              <w:rPr>
                <w:b/>
                <w:sz w:val="21"/>
              </w:rPr>
              <w:t>≤0.50</w:t>
            </w:r>
          </w:p>
        </w:tc>
      </w:tr>
      <w:tr>
        <w:trPr>
          <w:trHeight w:val="340" w:hRule="atLeast"/>
        </w:trPr>
        <w:tc>
          <w:tcPr>
            <w:tcW w:w="965" w:type="dxa"/>
          </w:tcPr>
          <w:p>
            <w:pPr>
              <w:pStyle w:val="TableParagraph"/>
              <w:spacing w:before="41"/>
              <w:ind w:left="252" w:right="243"/>
              <w:rPr>
                <w:sz w:val="21"/>
              </w:rPr>
            </w:pPr>
            <w:r>
              <w:rPr>
                <w:sz w:val="21"/>
              </w:rPr>
              <w:t>19</w:t>
            </w:r>
          </w:p>
        </w:tc>
        <w:tc>
          <w:tcPr>
            <w:tcW w:w="4109" w:type="dxa"/>
          </w:tcPr>
          <w:p>
            <w:pPr>
              <w:pStyle w:val="TableParagraph"/>
              <w:ind w:left="107" w:right="106"/>
              <w:rPr>
                <w:sz w:val="21"/>
              </w:rPr>
            </w:pPr>
            <w:r>
              <w:rPr>
                <w:rFonts w:ascii="SimSun" w:eastAsia="SimSun" w:hint="eastAsia"/>
                <w:spacing w:val="-2"/>
                <w:sz w:val="21"/>
              </w:rPr>
              <w:t>硫化物</w:t>
            </w:r>
            <w:r>
              <w:rPr>
                <w:spacing w:val="-1"/>
                <w:sz w:val="21"/>
              </w:rPr>
              <w:t>/(mg/L)</w:t>
            </w:r>
          </w:p>
        </w:tc>
        <w:tc>
          <w:tcPr>
            <w:tcW w:w="3999" w:type="dxa"/>
          </w:tcPr>
          <w:p>
            <w:pPr>
              <w:pStyle w:val="TableParagraph"/>
              <w:spacing w:before="46"/>
              <w:ind w:left="1736" w:right="1728"/>
              <w:rPr>
                <w:b/>
                <w:sz w:val="21"/>
              </w:rPr>
            </w:pPr>
            <w:r>
              <w:rPr>
                <w:b/>
                <w:sz w:val="21"/>
              </w:rPr>
              <w:t>≤0.02</w:t>
            </w:r>
          </w:p>
        </w:tc>
      </w:tr>
      <w:tr>
        <w:trPr>
          <w:trHeight w:val="338" w:hRule="atLeast"/>
        </w:trPr>
        <w:tc>
          <w:tcPr>
            <w:tcW w:w="965" w:type="dxa"/>
          </w:tcPr>
          <w:p>
            <w:pPr>
              <w:pStyle w:val="TableParagraph"/>
              <w:spacing w:before="41"/>
              <w:ind w:left="252" w:right="243"/>
              <w:rPr>
                <w:sz w:val="21"/>
              </w:rPr>
            </w:pPr>
            <w:r>
              <w:rPr>
                <w:sz w:val="21"/>
              </w:rPr>
              <w:t>20</w:t>
            </w:r>
          </w:p>
        </w:tc>
        <w:tc>
          <w:tcPr>
            <w:tcW w:w="4109" w:type="dxa"/>
          </w:tcPr>
          <w:p>
            <w:pPr>
              <w:pStyle w:val="TableParagraph"/>
              <w:ind w:left="107" w:right="100"/>
              <w:rPr>
                <w:sz w:val="21"/>
              </w:rPr>
            </w:pPr>
            <w:r>
              <w:rPr>
                <w:rFonts w:ascii="SimSun" w:eastAsia="SimSun" w:hint="eastAsia"/>
                <w:sz w:val="21"/>
              </w:rPr>
              <w:t>钠</w:t>
            </w:r>
            <w:r>
              <w:rPr>
                <w:sz w:val="21"/>
              </w:rPr>
              <w:t>/(mg/L)</w:t>
            </w:r>
          </w:p>
        </w:tc>
        <w:tc>
          <w:tcPr>
            <w:tcW w:w="3999" w:type="dxa"/>
          </w:tcPr>
          <w:p>
            <w:pPr>
              <w:pStyle w:val="TableParagraph"/>
              <w:spacing w:before="46"/>
              <w:ind w:left="1736" w:right="1728"/>
              <w:rPr>
                <w:b/>
                <w:sz w:val="21"/>
              </w:rPr>
            </w:pPr>
            <w:r>
              <w:rPr>
                <w:b/>
                <w:sz w:val="21"/>
              </w:rPr>
              <w:t>≤200</w:t>
            </w:r>
          </w:p>
        </w:tc>
      </w:tr>
      <w:tr>
        <w:trPr>
          <w:trHeight w:val="340" w:hRule="atLeast"/>
        </w:trPr>
        <w:tc>
          <w:tcPr>
            <w:tcW w:w="9073" w:type="dxa"/>
            <w:gridSpan w:val="3"/>
          </w:tcPr>
          <w:p>
            <w:pPr>
              <w:pStyle w:val="TableParagraph"/>
              <w:spacing w:before="37"/>
              <w:ind w:left="3148" w:right="3140"/>
              <w:rPr>
                <w:rFonts w:ascii="SimSun" w:eastAsia="SimSun" w:hint="eastAsia"/>
                <w:sz w:val="21"/>
              </w:rPr>
            </w:pPr>
            <w:r>
              <w:rPr>
                <w:rFonts w:ascii="SimSun" w:eastAsia="SimSun" w:hint="eastAsia"/>
                <w:sz w:val="21"/>
              </w:rPr>
              <w:t>微生物指标</w:t>
            </w:r>
          </w:p>
        </w:tc>
      </w:tr>
      <w:tr>
        <w:trPr>
          <w:trHeight w:val="340" w:hRule="atLeast"/>
        </w:trPr>
        <w:tc>
          <w:tcPr>
            <w:tcW w:w="965" w:type="dxa"/>
          </w:tcPr>
          <w:p>
            <w:pPr>
              <w:pStyle w:val="TableParagraph"/>
              <w:spacing w:before="44"/>
              <w:ind w:left="252" w:right="243"/>
              <w:rPr>
                <w:sz w:val="21"/>
              </w:rPr>
            </w:pPr>
            <w:r>
              <w:rPr>
                <w:sz w:val="21"/>
              </w:rPr>
              <w:t>21</w:t>
            </w:r>
          </w:p>
        </w:tc>
        <w:tc>
          <w:tcPr>
            <w:tcW w:w="4109" w:type="dxa"/>
          </w:tcPr>
          <w:p>
            <w:pPr>
              <w:pStyle w:val="TableParagraph"/>
              <w:spacing w:before="37"/>
              <w:ind w:left="107" w:right="-15"/>
              <w:rPr>
                <w:rFonts w:ascii="SimSun" w:eastAsia="SimSun" w:hint="eastAsia"/>
                <w:sz w:val="21"/>
              </w:rPr>
            </w:pPr>
            <w:r>
              <w:rPr>
                <w:rFonts w:ascii="SimSun" w:eastAsia="SimSun" w:hint="eastAsia"/>
                <w:spacing w:val="-2"/>
                <w:sz w:val="21"/>
              </w:rPr>
              <w:t>总大肠菌群</w:t>
            </w:r>
            <w:r>
              <w:rPr>
                <w:spacing w:val="-2"/>
                <w:sz w:val="21"/>
              </w:rPr>
              <w:t>/</w:t>
            </w:r>
            <w:r>
              <w:rPr>
                <w:rFonts w:ascii="SimSun" w:eastAsia="SimSun" w:hint="eastAsia"/>
                <w:spacing w:val="-2"/>
                <w:sz w:val="21"/>
              </w:rPr>
              <w:t>（</w:t>
            </w:r>
            <w:r>
              <w:rPr>
                <w:spacing w:val="-2"/>
                <w:sz w:val="21"/>
              </w:rPr>
              <w:t>MPN/100mL</w:t>
            </w:r>
            <w:r>
              <w:rPr>
                <w:sz w:val="21"/>
              </w:rPr>
              <w:t> </w:t>
            </w:r>
            <w:r>
              <w:rPr>
                <w:rFonts w:ascii="SimSun" w:eastAsia="SimSun" w:hint="eastAsia"/>
                <w:spacing w:val="-26"/>
                <w:sz w:val="21"/>
              </w:rPr>
              <w:t>或 </w:t>
            </w:r>
            <w:r>
              <w:rPr>
                <w:spacing w:val="-2"/>
                <w:sz w:val="21"/>
              </w:rPr>
              <w:t>CFU/100mL</w:t>
            </w:r>
            <w:r>
              <w:rPr>
                <w:rFonts w:ascii="SimSun" w:eastAsia="SimSun" w:hint="eastAsia"/>
                <w:spacing w:val="-2"/>
                <w:sz w:val="21"/>
              </w:rPr>
              <w:t>）</w:t>
            </w:r>
          </w:p>
        </w:tc>
        <w:tc>
          <w:tcPr>
            <w:tcW w:w="3999" w:type="dxa"/>
          </w:tcPr>
          <w:p>
            <w:pPr>
              <w:pStyle w:val="TableParagraph"/>
              <w:spacing w:before="48"/>
              <w:ind w:left="1736" w:right="1728"/>
              <w:rPr>
                <w:b/>
                <w:sz w:val="21"/>
              </w:rPr>
            </w:pPr>
            <w:r>
              <w:rPr>
                <w:b/>
                <w:sz w:val="21"/>
              </w:rPr>
              <w:t>≤3.0</w:t>
            </w:r>
          </w:p>
        </w:tc>
      </w:tr>
      <w:tr>
        <w:trPr>
          <w:trHeight w:val="340" w:hRule="atLeast"/>
        </w:trPr>
        <w:tc>
          <w:tcPr>
            <w:tcW w:w="965" w:type="dxa"/>
          </w:tcPr>
          <w:p>
            <w:pPr>
              <w:pStyle w:val="TableParagraph"/>
              <w:spacing w:before="44"/>
              <w:ind w:left="252" w:right="243"/>
              <w:rPr>
                <w:sz w:val="21"/>
              </w:rPr>
            </w:pPr>
            <w:r>
              <w:rPr>
                <w:sz w:val="21"/>
              </w:rPr>
              <w:t>22</w:t>
            </w:r>
          </w:p>
        </w:tc>
        <w:tc>
          <w:tcPr>
            <w:tcW w:w="4109" w:type="dxa"/>
          </w:tcPr>
          <w:p>
            <w:pPr>
              <w:pStyle w:val="TableParagraph"/>
              <w:ind w:left="107" w:right="103"/>
              <w:rPr>
                <w:rFonts w:ascii="SimSun" w:eastAsia="SimSun" w:hint="eastAsia"/>
                <w:sz w:val="21"/>
              </w:rPr>
            </w:pPr>
            <w:r>
              <w:rPr>
                <w:rFonts w:ascii="SimSun" w:eastAsia="SimSun" w:hint="eastAsia"/>
                <w:spacing w:val="-1"/>
                <w:sz w:val="21"/>
              </w:rPr>
              <w:t>菌落总数</w:t>
            </w:r>
            <w:r>
              <w:rPr>
                <w:spacing w:val="-1"/>
                <w:sz w:val="21"/>
              </w:rPr>
              <w:t>/</w:t>
            </w:r>
            <w:r>
              <w:rPr>
                <w:rFonts w:ascii="SimSun" w:eastAsia="SimSun" w:hint="eastAsia"/>
                <w:spacing w:val="-1"/>
                <w:sz w:val="21"/>
              </w:rPr>
              <w:t>（</w:t>
            </w:r>
            <w:r>
              <w:rPr>
                <w:spacing w:val="-1"/>
                <w:sz w:val="21"/>
              </w:rPr>
              <w:t>CFU/100mL</w:t>
            </w:r>
            <w:r>
              <w:rPr>
                <w:rFonts w:ascii="SimSun" w:eastAsia="SimSun" w:hint="eastAsia"/>
                <w:spacing w:val="-1"/>
                <w:sz w:val="21"/>
              </w:rPr>
              <w:t>）</w:t>
            </w:r>
          </w:p>
        </w:tc>
        <w:tc>
          <w:tcPr>
            <w:tcW w:w="3999" w:type="dxa"/>
          </w:tcPr>
          <w:p>
            <w:pPr>
              <w:pStyle w:val="TableParagraph"/>
              <w:spacing w:before="48"/>
              <w:ind w:left="1735" w:right="1728"/>
              <w:rPr>
                <w:b/>
                <w:sz w:val="21"/>
              </w:rPr>
            </w:pPr>
            <w:r>
              <w:rPr>
                <w:b/>
                <w:sz w:val="21"/>
              </w:rPr>
              <w:t>≤100</w:t>
            </w:r>
          </w:p>
        </w:tc>
      </w:tr>
      <w:tr>
        <w:trPr>
          <w:trHeight w:val="340" w:hRule="atLeast"/>
        </w:trPr>
        <w:tc>
          <w:tcPr>
            <w:tcW w:w="9073" w:type="dxa"/>
            <w:gridSpan w:val="3"/>
          </w:tcPr>
          <w:p>
            <w:pPr>
              <w:pStyle w:val="TableParagraph"/>
              <w:ind w:left="3148" w:right="3140"/>
              <w:rPr>
                <w:rFonts w:ascii="SimSun" w:eastAsia="SimSun" w:hint="eastAsia"/>
                <w:sz w:val="21"/>
              </w:rPr>
            </w:pPr>
            <w:r>
              <w:rPr>
                <w:rFonts w:ascii="SimSun" w:eastAsia="SimSun" w:hint="eastAsia"/>
                <w:sz w:val="21"/>
              </w:rPr>
              <w:t>毒理学指标</w:t>
            </w:r>
          </w:p>
        </w:tc>
      </w:tr>
      <w:tr>
        <w:trPr>
          <w:trHeight w:val="340" w:hRule="atLeast"/>
        </w:trPr>
        <w:tc>
          <w:tcPr>
            <w:tcW w:w="965" w:type="dxa"/>
          </w:tcPr>
          <w:p>
            <w:pPr>
              <w:pStyle w:val="TableParagraph"/>
              <w:spacing w:before="41"/>
              <w:ind w:left="252" w:right="243"/>
              <w:rPr>
                <w:sz w:val="21"/>
              </w:rPr>
            </w:pPr>
            <w:r>
              <w:rPr>
                <w:sz w:val="21"/>
              </w:rPr>
              <w:t>23</w:t>
            </w:r>
          </w:p>
        </w:tc>
        <w:tc>
          <w:tcPr>
            <w:tcW w:w="4109" w:type="dxa"/>
          </w:tcPr>
          <w:p>
            <w:pPr>
              <w:pStyle w:val="TableParagraph"/>
              <w:ind w:left="107" w:right="106"/>
              <w:rPr>
                <w:sz w:val="21"/>
              </w:rPr>
            </w:pPr>
            <w:r>
              <w:rPr>
                <w:rFonts w:ascii="SimSun" w:eastAsia="SimSun" w:hint="eastAsia"/>
                <w:sz w:val="21"/>
              </w:rPr>
              <w:t>汞</w:t>
            </w:r>
            <w:r>
              <w:rPr>
                <w:sz w:val="21"/>
              </w:rPr>
              <w:t>(Hg)/(mg/L)</w:t>
            </w:r>
          </w:p>
        </w:tc>
        <w:tc>
          <w:tcPr>
            <w:tcW w:w="3999" w:type="dxa"/>
          </w:tcPr>
          <w:p>
            <w:pPr>
              <w:pStyle w:val="TableParagraph"/>
              <w:spacing w:before="46"/>
              <w:ind w:right="1692"/>
              <w:jc w:val="right"/>
              <w:rPr>
                <w:b/>
                <w:sz w:val="21"/>
              </w:rPr>
            </w:pPr>
            <w:r>
              <w:rPr>
                <w:b/>
                <w:sz w:val="21"/>
              </w:rPr>
              <w:t>≤0.001</w:t>
            </w:r>
          </w:p>
        </w:tc>
      </w:tr>
      <w:tr>
        <w:trPr>
          <w:trHeight w:val="338" w:hRule="atLeast"/>
        </w:trPr>
        <w:tc>
          <w:tcPr>
            <w:tcW w:w="965" w:type="dxa"/>
          </w:tcPr>
          <w:p>
            <w:pPr>
              <w:pStyle w:val="TableParagraph"/>
              <w:spacing w:before="41"/>
              <w:ind w:left="252" w:right="243"/>
              <w:rPr>
                <w:sz w:val="21"/>
              </w:rPr>
            </w:pPr>
            <w:r>
              <w:rPr>
                <w:sz w:val="21"/>
              </w:rPr>
              <w:t>24</w:t>
            </w:r>
          </w:p>
        </w:tc>
        <w:tc>
          <w:tcPr>
            <w:tcW w:w="4109" w:type="dxa"/>
          </w:tcPr>
          <w:p>
            <w:pPr>
              <w:pStyle w:val="TableParagraph"/>
              <w:ind w:left="107" w:right="106"/>
              <w:rPr>
                <w:sz w:val="21"/>
              </w:rPr>
            </w:pPr>
            <w:r>
              <w:rPr>
                <w:rFonts w:ascii="SimSun" w:eastAsia="SimSun" w:hint="eastAsia"/>
                <w:sz w:val="21"/>
              </w:rPr>
              <w:t>砷</w:t>
            </w:r>
            <w:r>
              <w:rPr>
                <w:sz w:val="21"/>
              </w:rPr>
              <w:t>(As)/(mg/L)</w:t>
            </w:r>
          </w:p>
        </w:tc>
        <w:tc>
          <w:tcPr>
            <w:tcW w:w="3999" w:type="dxa"/>
          </w:tcPr>
          <w:p>
            <w:pPr>
              <w:pStyle w:val="TableParagraph"/>
              <w:spacing w:before="46"/>
              <w:ind w:left="1737" w:right="1728"/>
              <w:rPr>
                <w:b/>
                <w:sz w:val="21"/>
              </w:rPr>
            </w:pPr>
            <w:r>
              <w:rPr>
                <w:b/>
                <w:sz w:val="21"/>
              </w:rPr>
              <w:t>≤0.05</w:t>
            </w:r>
          </w:p>
        </w:tc>
      </w:tr>
      <w:tr>
        <w:trPr>
          <w:trHeight w:val="340" w:hRule="atLeast"/>
        </w:trPr>
        <w:tc>
          <w:tcPr>
            <w:tcW w:w="965" w:type="dxa"/>
          </w:tcPr>
          <w:p>
            <w:pPr>
              <w:pStyle w:val="TableParagraph"/>
              <w:spacing w:before="43"/>
              <w:ind w:left="252" w:right="243"/>
              <w:rPr>
                <w:sz w:val="21"/>
              </w:rPr>
            </w:pPr>
            <w:r>
              <w:rPr>
                <w:sz w:val="21"/>
              </w:rPr>
              <w:t>25</w:t>
            </w:r>
          </w:p>
        </w:tc>
        <w:tc>
          <w:tcPr>
            <w:tcW w:w="4109" w:type="dxa"/>
          </w:tcPr>
          <w:p>
            <w:pPr>
              <w:pStyle w:val="TableParagraph"/>
              <w:spacing w:before="37"/>
              <w:ind w:left="107" w:right="104"/>
              <w:rPr>
                <w:sz w:val="21"/>
              </w:rPr>
            </w:pPr>
            <w:r>
              <w:rPr>
                <w:rFonts w:ascii="SimSun" w:eastAsia="SimSun" w:hint="eastAsia"/>
                <w:sz w:val="21"/>
              </w:rPr>
              <w:t>镉</w:t>
            </w:r>
            <w:r>
              <w:rPr>
                <w:sz w:val="21"/>
              </w:rPr>
              <w:t>(Cd)/(mg/L)</w:t>
            </w:r>
          </w:p>
        </w:tc>
        <w:tc>
          <w:tcPr>
            <w:tcW w:w="3999" w:type="dxa"/>
          </w:tcPr>
          <w:p>
            <w:pPr>
              <w:pStyle w:val="TableParagraph"/>
              <w:spacing w:before="48"/>
              <w:ind w:left="1737" w:right="1728"/>
              <w:rPr>
                <w:b/>
                <w:sz w:val="21"/>
              </w:rPr>
            </w:pPr>
            <w:r>
              <w:rPr>
                <w:b/>
                <w:sz w:val="21"/>
              </w:rPr>
              <w:t>≤0.01</w:t>
            </w:r>
          </w:p>
        </w:tc>
      </w:tr>
      <w:tr>
        <w:trPr>
          <w:trHeight w:val="340" w:hRule="atLeast"/>
        </w:trPr>
        <w:tc>
          <w:tcPr>
            <w:tcW w:w="965" w:type="dxa"/>
          </w:tcPr>
          <w:p>
            <w:pPr>
              <w:pStyle w:val="TableParagraph"/>
              <w:spacing w:before="44"/>
              <w:ind w:left="252" w:right="243"/>
              <w:rPr>
                <w:sz w:val="21"/>
              </w:rPr>
            </w:pPr>
            <w:r>
              <w:rPr>
                <w:sz w:val="21"/>
              </w:rPr>
              <w:t>26</w:t>
            </w:r>
          </w:p>
        </w:tc>
        <w:tc>
          <w:tcPr>
            <w:tcW w:w="4109" w:type="dxa"/>
          </w:tcPr>
          <w:p>
            <w:pPr>
              <w:pStyle w:val="TableParagraph"/>
              <w:spacing w:before="37"/>
              <w:ind w:left="107" w:right="102"/>
              <w:rPr>
                <w:sz w:val="21"/>
              </w:rPr>
            </w:pPr>
            <w:r>
              <w:rPr>
                <w:rFonts w:ascii="SimSun" w:eastAsia="SimSun" w:hint="eastAsia"/>
                <w:sz w:val="21"/>
              </w:rPr>
              <w:t>铬</w:t>
            </w:r>
            <w:r>
              <w:rPr>
                <w:sz w:val="21"/>
              </w:rPr>
              <w:t>(</w:t>
            </w:r>
            <w:r>
              <w:rPr>
                <w:rFonts w:ascii="SimSun" w:eastAsia="SimSun" w:hint="eastAsia"/>
                <w:sz w:val="21"/>
              </w:rPr>
              <w:t>六价</w:t>
            </w:r>
            <w:r>
              <w:rPr>
                <w:sz w:val="21"/>
              </w:rPr>
              <w:t>)(Cr</w:t>
            </w:r>
            <w:r>
              <w:rPr>
                <w:sz w:val="21"/>
                <w:vertAlign w:val="superscript"/>
              </w:rPr>
              <w:t>6+</w:t>
            </w:r>
            <w:r>
              <w:rPr>
                <w:sz w:val="21"/>
                <w:vertAlign w:val="baseline"/>
              </w:rPr>
              <w:t>)/(mg/L)</w:t>
            </w:r>
          </w:p>
        </w:tc>
        <w:tc>
          <w:tcPr>
            <w:tcW w:w="3999" w:type="dxa"/>
          </w:tcPr>
          <w:p>
            <w:pPr>
              <w:pStyle w:val="TableParagraph"/>
              <w:spacing w:before="48"/>
              <w:ind w:left="1736" w:right="1728"/>
              <w:rPr>
                <w:b/>
                <w:sz w:val="21"/>
              </w:rPr>
            </w:pPr>
            <w:r>
              <w:rPr>
                <w:b/>
                <w:sz w:val="21"/>
              </w:rPr>
              <w:t>≤0.05</w:t>
            </w:r>
          </w:p>
        </w:tc>
      </w:tr>
      <w:tr>
        <w:trPr>
          <w:trHeight w:val="340" w:hRule="atLeast"/>
        </w:trPr>
        <w:tc>
          <w:tcPr>
            <w:tcW w:w="965" w:type="dxa"/>
          </w:tcPr>
          <w:p>
            <w:pPr>
              <w:pStyle w:val="TableParagraph"/>
              <w:spacing w:before="44"/>
              <w:ind w:left="252" w:right="243"/>
              <w:rPr>
                <w:sz w:val="21"/>
              </w:rPr>
            </w:pPr>
            <w:r>
              <w:rPr>
                <w:sz w:val="21"/>
              </w:rPr>
              <w:t>27</w:t>
            </w:r>
          </w:p>
        </w:tc>
        <w:tc>
          <w:tcPr>
            <w:tcW w:w="4109" w:type="dxa"/>
          </w:tcPr>
          <w:p>
            <w:pPr>
              <w:pStyle w:val="TableParagraph"/>
              <w:ind w:left="107" w:right="104"/>
              <w:rPr>
                <w:sz w:val="21"/>
              </w:rPr>
            </w:pPr>
            <w:r>
              <w:rPr>
                <w:rFonts w:ascii="SimSun" w:eastAsia="SimSun" w:hint="eastAsia"/>
                <w:sz w:val="21"/>
              </w:rPr>
              <w:t>铅</w:t>
            </w:r>
            <w:r>
              <w:rPr>
                <w:sz w:val="21"/>
              </w:rPr>
              <w:t>(Pb)/(mg/L)</w:t>
            </w:r>
          </w:p>
        </w:tc>
        <w:tc>
          <w:tcPr>
            <w:tcW w:w="3999" w:type="dxa"/>
          </w:tcPr>
          <w:p>
            <w:pPr>
              <w:pStyle w:val="TableParagraph"/>
              <w:spacing w:before="48"/>
              <w:ind w:left="1737" w:right="1728"/>
              <w:rPr>
                <w:b/>
                <w:sz w:val="21"/>
              </w:rPr>
            </w:pPr>
            <w:r>
              <w:rPr>
                <w:b/>
                <w:sz w:val="21"/>
              </w:rPr>
              <w:t>≤0.05</w:t>
            </w:r>
          </w:p>
        </w:tc>
      </w:tr>
      <w:tr>
        <w:trPr>
          <w:trHeight w:val="340" w:hRule="atLeast"/>
        </w:trPr>
        <w:tc>
          <w:tcPr>
            <w:tcW w:w="965" w:type="dxa"/>
          </w:tcPr>
          <w:p>
            <w:pPr>
              <w:pStyle w:val="TableParagraph"/>
              <w:spacing w:before="43"/>
              <w:ind w:left="252" w:right="243"/>
              <w:rPr>
                <w:sz w:val="21"/>
              </w:rPr>
            </w:pPr>
            <w:r>
              <w:rPr>
                <w:sz w:val="21"/>
              </w:rPr>
              <w:t>28</w:t>
            </w:r>
          </w:p>
        </w:tc>
        <w:tc>
          <w:tcPr>
            <w:tcW w:w="4109" w:type="dxa"/>
          </w:tcPr>
          <w:p>
            <w:pPr>
              <w:pStyle w:val="TableParagraph"/>
              <w:ind w:left="107" w:right="106"/>
              <w:rPr>
                <w:sz w:val="21"/>
              </w:rPr>
            </w:pPr>
            <w:r>
              <w:rPr>
                <w:rFonts w:ascii="SimSun" w:eastAsia="SimSun" w:hint="eastAsia"/>
                <w:sz w:val="21"/>
              </w:rPr>
              <w:t>镍</w:t>
            </w:r>
            <w:r>
              <w:rPr>
                <w:sz w:val="21"/>
              </w:rPr>
              <w:t>(Ni)/(mg/L)</w:t>
            </w:r>
          </w:p>
        </w:tc>
        <w:tc>
          <w:tcPr>
            <w:tcW w:w="3999" w:type="dxa"/>
          </w:tcPr>
          <w:p>
            <w:pPr>
              <w:pStyle w:val="TableParagraph"/>
              <w:spacing w:before="48"/>
              <w:ind w:left="1737" w:right="1728"/>
              <w:rPr>
                <w:b/>
                <w:sz w:val="21"/>
              </w:rPr>
            </w:pPr>
            <w:r>
              <w:rPr>
                <w:b/>
                <w:sz w:val="21"/>
              </w:rPr>
              <w:t>≤0.05</w:t>
            </w:r>
          </w:p>
        </w:tc>
      </w:tr>
      <w:tr>
        <w:trPr>
          <w:trHeight w:val="340" w:hRule="atLeast"/>
        </w:trPr>
        <w:tc>
          <w:tcPr>
            <w:tcW w:w="965" w:type="dxa"/>
          </w:tcPr>
          <w:p>
            <w:pPr>
              <w:pStyle w:val="TableParagraph"/>
              <w:spacing w:before="41"/>
              <w:ind w:left="252" w:right="243"/>
              <w:rPr>
                <w:sz w:val="21"/>
              </w:rPr>
            </w:pPr>
            <w:r>
              <w:rPr>
                <w:sz w:val="21"/>
              </w:rPr>
              <w:t>29</w:t>
            </w:r>
          </w:p>
        </w:tc>
        <w:tc>
          <w:tcPr>
            <w:tcW w:w="4109" w:type="dxa"/>
          </w:tcPr>
          <w:p>
            <w:pPr>
              <w:pStyle w:val="TableParagraph"/>
              <w:ind w:left="107" w:right="102"/>
              <w:rPr>
                <w:sz w:val="21"/>
              </w:rPr>
            </w:pPr>
            <w:r>
              <w:rPr>
                <w:rFonts w:ascii="SimSun" w:hAnsi="SimSun" w:eastAsia="SimSun" w:hint="eastAsia"/>
                <w:spacing w:val="-1"/>
                <w:sz w:val="21"/>
              </w:rPr>
              <w:t>四氯化碳</w:t>
            </w:r>
            <w:r>
              <w:rPr>
                <w:spacing w:val="-1"/>
                <w:sz w:val="21"/>
              </w:rPr>
              <w:t>/(μg/L)</w:t>
            </w:r>
          </w:p>
        </w:tc>
        <w:tc>
          <w:tcPr>
            <w:tcW w:w="3999" w:type="dxa"/>
          </w:tcPr>
          <w:p>
            <w:pPr>
              <w:pStyle w:val="TableParagraph"/>
              <w:spacing w:before="46"/>
              <w:ind w:left="1736" w:right="1728"/>
              <w:rPr>
                <w:b/>
                <w:sz w:val="21"/>
              </w:rPr>
            </w:pPr>
            <w:r>
              <w:rPr>
                <w:b/>
                <w:sz w:val="21"/>
              </w:rPr>
              <w:t>≤2.0</w:t>
            </w:r>
          </w:p>
        </w:tc>
      </w:tr>
      <w:tr>
        <w:trPr>
          <w:trHeight w:val="338" w:hRule="atLeast"/>
        </w:trPr>
        <w:tc>
          <w:tcPr>
            <w:tcW w:w="965" w:type="dxa"/>
          </w:tcPr>
          <w:p>
            <w:pPr>
              <w:pStyle w:val="TableParagraph"/>
              <w:spacing w:before="41"/>
              <w:ind w:left="252" w:right="243"/>
              <w:rPr>
                <w:sz w:val="21"/>
              </w:rPr>
            </w:pPr>
            <w:r>
              <w:rPr>
                <w:sz w:val="21"/>
              </w:rPr>
              <w:t>30</w:t>
            </w:r>
          </w:p>
        </w:tc>
        <w:tc>
          <w:tcPr>
            <w:tcW w:w="4109" w:type="dxa"/>
          </w:tcPr>
          <w:p>
            <w:pPr>
              <w:pStyle w:val="TableParagraph"/>
              <w:ind w:left="107" w:right="99"/>
              <w:rPr>
                <w:sz w:val="21"/>
              </w:rPr>
            </w:pPr>
            <w:r>
              <w:rPr>
                <w:rFonts w:ascii="SimSun" w:hAnsi="SimSun" w:eastAsia="SimSun" w:hint="eastAsia"/>
                <w:spacing w:val="-1"/>
                <w:sz w:val="21"/>
              </w:rPr>
              <w:t>氯仿</w:t>
            </w:r>
            <w:r>
              <w:rPr>
                <w:spacing w:val="-1"/>
                <w:sz w:val="21"/>
              </w:rPr>
              <w:t>/(μg/L)</w:t>
            </w:r>
          </w:p>
        </w:tc>
        <w:tc>
          <w:tcPr>
            <w:tcW w:w="3999" w:type="dxa"/>
          </w:tcPr>
          <w:p>
            <w:pPr>
              <w:pStyle w:val="TableParagraph"/>
              <w:spacing w:before="46"/>
              <w:ind w:left="1731" w:right="1728"/>
              <w:rPr>
                <w:b/>
                <w:sz w:val="21"/>
              </w:rPr>
            </w:pPr>
            <w:r>
              <w:rPr>
                <w:b/>
                <w:sz w:val="21"/>
              </w:rPr>
              <w:t>≤60</w:t>
            </w:r>
          </w:p>
        </w:tc>
      </w:tr>
      <w:tr>
        <w:trPr>
          <w:trHeight w:val="340" w:hRule="atLeast"/>
        </w:trPr>
        <w:tc>
          <w:tcPr>
            <w:tcW w:w="965" w:type="dxa"/>
          </w:tcPr>
          <w:p>
            <w:pPr>
              <w:pStyle w:val="TableParagraph"/>
              <w:spacing w:before="43"/>
              <w:ind w:left="252" w:right="243"/>
              <w:rPr>
                <w:sz w:val="21"/>
              </w:rPr>
            </w:pPr>
            <w:r>
              <w:rPr>
                <w:sz w:val="21"/>
              </w:rPr>
              <w:t>31</w:t>
            </w:r>
          </w:p>
        </w:tc>
        <w:tc>
          <w:tcPr>
            <w:tcW w:w="4109" w:type="dxa"/>
          </w:tcPr>
          <w:p>
            <w:pPr>
              <w:pStyle w:val="TableParagraph"/>
              <w:spacing w:before="37"/>
              <w:ind w:left="107" w:right="100"/>
              <w:rPr>
                <w:sz w:val="21"/>
              </w:rPr>
            </w:pPr>
            <w:r>
              <w:rPr>
                <w:sz w:val="21"/>
              </w:rPr>
              <w:t>1,2-</w:t>
            </w:r>
            <w:r>
              <w:rPr>
                <w:rFonts w:ascii="SimSun" w:hAnsi="SimSun" w:eastAsia="SimSun" w:hint="eastAsia"/>
                <w:sz w:val="21"/>
              </w:rPr>
              <w:t>二氯乙烷</w:t>
            </w:r>
            <w:r>
              <w:rPr>
                <w:sz w:val="21"/>
              </w:rPr>
              <w:t>/(μg/L)</w:t>
            </w:r>
          </w:p>
        </w:tc>
        <w:tc>
          <w:tcPr>
            <w:tcW w:w="3999" w:type="dxa"/>
          </w:tcPr>
          <w:p>
            <w:pPr>
              <w:pStyle w:val="TableParagraph"/>
              <w:spacing w:before="48"/>
              <w:ind w:left="1736" w:right="1728"/>
              <w:rPr>
                <w:b/>
                <w:sz w:val="21"/>
              </w:rPr>
            </w:pPr>
            <w:r>
              <w:rPr>
                <w:b/>
                <w:sz w:val="21"/>
              </w:rPr>
              <w:t>≤30.0</w:t>
            </w:r>
          </w:p>
        </w:tc>
      </w:tr>
      <w:tr>
        <w:trPr>
          <w:trHeight w:val="340" w:hRule="atLeast"/>
        </w:trPr>
        <w:tc>
          <w:tcPr>
            <w:tcW w:w="965" w:type="dxa"/>
          </w:tcPr>
          <w:p>
            <w:pPr>
              <w:pStyle w:val="TableParagraph"/>
              <w:spacing w:before="44"/>
              <w:ind w:left="252" w:right="243"/>
              <w:rPr>
                <w:sz w:val="21"/>
              </w:rPr>
            </w:pPr>
            <w:r>
              <w:rPr>
                <w:sz w:val="21"/>
              </w:rPr>
              <w:t>32</w:t>
            </w:r>
          </w:p>
        </w:tc>
        <w:tc>
          <w:tcPr>
            <w:tcW w:w="4109" w:type="dxa"/>
          </w:tcPr>
          <w:p>
            <w:pPr>
              <w:pStyle w:val="TableParagraph"/>
              <w:spacing w:before="37"/>
              <w:ind w:left="107" w:right="100"/>
              <w:rPr>
                <w:sz w:val="21"/>
              </w:rPr>
            </w:pPr>
            <w:r>
              <w:rPr>
                <w:sz w:val="21"/>
              </w:rPr>
              <w:t>1,1-</w:t>
            </w:r>
            <w:r>
              <w:rPr>
                <w:rFonts w:ascii="SimSun" w:hAnsi="SimSun" w:eastAsia="SimSun" w:hint="eastAsia"/>
                <w:sz w:val="21"/>
              </w:rPr>
              <w:t>二氯乙烯</w:t>
            </w:r>
            <w:r>
              <w:rPr>
                <w:sz w:val="21"/>
              </w:rPr>
              <w:t>/(μg/L)</w:t>
            </w:r>
          </w:p>
        </w:tc>
        <w:tc>
          <w:tcPr>
            <w:tcW w:w="3999" w:type="dxa"/>
          </w:tcPr>
          <w:p>
            <w:pPr>
              <w:pStyle w:val="TableParagraph"/>
              <w:spacing w:before="48"/>
              <w:ind w:left="1736" w:right="1728"/>
              <w:rPr>
                <w:b/>
                <w:sz w:val="21"/>
              </w:rPr>
            </w:pPr>
            <w:r>
              <w:rPr>
                <w:b/>
                <w:sz w:val="21"/>
              </w:rPr>
              <w:t>≤30.0</w:t>
            </w:r>
          </w:p>
        </w:tc>
      </w:tr>
      <w:tr>
        <w:trPr>
          <w:trHeight w:val="340" w:hRule="atLeast"/>
        </w:trPr>
        <w:tc>
          <w:tcPr>
            <w:tcW w:w="965" w:type="dxa"/>
          </w:tcPr>
          <w:p>
            <w:pPr>
              <w:pStyle w:val="TableParagraph"/>
              <w:spacing w:before="44"/>
              <w:ind w:left="252" w:right="243"/>
              <w:rPr>
                <w:sz w:val="21"/>
              </w:rPr>
            </w:pPr>
            <w:r>
              <w:rPr>
                <w:sz w:val="21"/>
              </w:rPr>
              <w:t>33</w:t>
            </w:r>
          </w:p>
        </w:tc>
        <w:tc>
          <w:tcPr>
            <w:tcW w:w="4109" w:type="dxa"/>
          </w:tcPr>
          <w:p>
            <w:pPr>
              <w:pStyle w:val="TableParagraph"/>
              <w:ind w:left="107" w:right="100"/>
              <w:rPr>
                <w:sz w:val="21"/>
              </w:rPr>
            </w:pPr>
            <w:r>
              <w:rPr>
                <w:sz w:val="21"/>
              </w:rPr>
              <w:t>1,2-</w:t>
            </w:r>
            <w:r>
              <w:rPr>
                <w:rFonts w:ascii="SimSun" w:hAnsi="SimSun" w:eastAsia="SimSun" w:hint="eastAsia"/>
                <w:sz w:val="21"/>
              </w:rPr>
              <w:t>二氯乙烯</w:t>
            </w:r>
            <w:r>
              <w:rPr>
                <w:sz w:val="21"/>
              </w:rPr>
              <w:t>/(μg/L)</w:t>
            </w:r>
          </w:p>
        </w:tc>
        <w:tc>
          <w:tcPr>
            <w:tcW w:w="3999" w:type="dxa"/>
          </w:tcPr>
          <w:p>
            <w:pPr>
              <w:pStyle w:val="TableParagraph"/>
              <w:spacing w:before="48"/>
              <w:ind w:left="1736" w:right="1728"/>
              <w:rPr>
                <w:b/>
                <w:sz w:val="21"/>
              </w:rPr>
            </w:pPr>
            <w:r>
              <w:rPr>
                <w:b/>
                <w:sz w:val="21"/>
              </w:rPr>
              <w:t>≤50.0</w:t>
            </w:r>
          </w:p>
        </w:tc>
      </w:tr>
      <w:tr>
        <w:trPr>
          <w:trHeight w:val="340" w:hRule="atLeast"/>
        </w:trPr>
        <w:tc>
          <w:tcPr>
            <w:tcW w:w="965" w:type="dxa"/>
          </w:tcPr>
          <w:p>
            <w:pPr>
              <w:pStyle w:val="TableParagraph"/>
              <w:spacing w:before="43"/>
              <w:ind w:left="252" w:right="243"/>
              <w:rPr>
                <w:sz w:val="21"/>
              </w:rPr>
            </w:pPr>
            <w:r>
              <w:rPr>
                <w:sz w:val="21"/>
              </w:rPr>
              <w:t>34</w:t>
            </w:r>
          </w:p>
        </w:tc>
        <w:tc>
          <w:tcPr>
            <w:tcW w:w="4109" w:type="dxa"/>
          </w:tcPr>
          <w:p>
            <w:pPr>
              <w:pStyle w:val="TableParagraph"/>
              <w:ind w:left="107" w:right="102"/>
              <w:rPr>
                <w:sz w:val="21"/>
              </w:rPr>
            </w:pPr>
            <w:r>
              <w:rPr>
                <w:rFonts w:ascii="SimSun" w:hAnsi="SimSun" w:eastAsia="SimSun" w:hint="eastAsia"/>
                <w:spacing w:val="-1"/>
                <w:sz w:val="21"/>
              </w:rPr>
              <w:t>二氯甲烷</w:t>
            </w:r>
            <w:r>
              <w:rPr>
                <w:spacing w:val="-1"/>
                <w:sz w:val="21"/>
              </w:rPr>
              <w:t>/(μg/L)</w:t>
            </w:r>
          </w:p>
        </w:tc>
        <w:tc>
          <w:tcPr>
            <w:tcW w:w="3999" w:type="dxa"/>
          </w:tcPr>
          <w:p>
            <w:pPr>
              <w:pStyle w:val="TableParagraph"/>
              <w:spacing w:before="48"/>
              <w:ind w:left="1731" w:right="1728"/>
              <w:rPr>
                <w:b/>
                <w:sz w:val="21"/>
              </w:rPr>
            </w:pPr>
            <w:r>
              <w:rPr>
                <w:b/>
                <w:sz w:val="21"/>
              </w:rPr>
              <w:t>≤20</w:t>
            </w:r>
          </w:p>
        </w:tc>
      </w:tr>
      <w:tr>
        <w:trPr>
          <w:trHeight w:val="340" w:hRule="atLeast"/>
        </w:trPr>
        <w:tc>
          <w:tcPr>
            <w:tcW w:w="965" w:type="dxa"/>
          </w:tcPr>
          <w:p>
            <w:pPr>
              <w:pStyle w:val="TableParagraph"/>
              <w:spacing w:before="41"/>
              <w:ind w:left="252" w:right="243"/>
              <w:rPr>
                <w:sz w:val="21"/>
              </w:rPr>
            </w:pPr>
            <w:r>
              <w:rPr>
                <w:sz w:val="21"/>
              </w:rPr>
              <w:t>35</w:t>
            </w:r>
          </w:p>
        </w:tc>
        <w:tc>
          <w:tcPr>
            <w:tcW w:w="4109" w:type="dxa"/>
          </w:tcPr>
          <w:p>
            <w:pPr>
              <w:pStyle w:val="TableParagraph"/>
              <w:ind w:left="107" w:right="100"/>
              <w:rPr>
                <w:sz w:val="21"/>
              </w:rPr>
            </w:pPr>
            <w:r>
              <w:rPr>
                <w:sz w:val="21"/>
              </w:rPr>
              <w:t>1,2-</w:t>
            </w:r>
            <w:r>
              <w:rPr>
                <w:rFonts w:ascii="SimSun" w:hAnsi="SimSun" w:eastAsia="SimSun" w:hint="eastAsia"/>
                <w:sz w:val="21"/>
              </w:rPr>
              <w:t>二氯丙烷</w:t>
            </w:r>
            <w:r>
              <w:rPr>
                <w:sz w:val="21"/>
              </w:rPr>
              <w:t>/(μg/L)</w:t>
            </w:r>
          </w:p>
        </w:tc>
        <w:tc>
          <w:tcPr>
            <w:tcW w:w="3999" w:type="dxa"/>
          </w:tcPr>
          <w:p>
            <w:pPr>
              <w:pStyle w:val="TableParagraph"/>
              <w:spacing w:before="46"/>
              <w:ind w:left="1736" w:right="1728"/>
              <w:rPr>
                <w:b/>
                <w:sz w:val="21"/>
              </w:rPr>
            </w:pPr>
            <w:r>
              <w:rPr>
                <w:b/>
                <w:sz w:val="21"/>
              </w:rPr>
              <w:t>≤5.0</w:t>
            </w:r>
          </w:p>
        </w:tc>
      </w:tr>
      <w:tr>
        <w:trPr>
          <w:trHeight w:val="338" w:hRule="atLeast"/>
        </w:trPr>
        <w:tc>
          <w:tcPr>
            <w:tcW w:w="965" w:type="dxa"/>
          </w:tcPr>
          <w:p>
            <w:pPr>
              <w:pStyle w:val="TableParagraph"/>
              <w:spacing w:before="41"/>
              <w:ind w:left="252" w:right="243"/>
              <w:rPr>
                <w:sz w:val="21"/>
              </w:rPr>
            </w:pPr>
            <w:r>
              <w:rPr>
                <w:sz w:val="21"/>
              </w:rPr>
              <w:t>36</w:t>
            </w:r>
          </w:p>
        </w:tc>
        <w:tc>
          <w:tcPr>
            <w:tcW w:w="4109" w:type="dxa"/>
          </w:tcPr>
          <w:p>
            <w:pPr>
              <w:pStyle w:val="TableParagraph"/>
              <w:ind w:left="107" w:right="102"/>
              <w:rPr>
                <w:sz w:val="21"/>
              </w:rPr>
            </w:pPr>
            <w:r>
              <w:rPr>
                <w:rFonts w:ascii="SimSun" w:hAnsi="SimSun" w:eastAsia="SimSun" w:hint="eastAsia"/>
                <w:spacing w:val="-1"/>
                <w:sz w:val="21"/>
              </w:rPr>
              <w:t>四氯乙烯</w:t>
            </w:r>
            <w:r>
              <w:rPr>
                <w:spacing w:val="-1"/>
                <w:sz w:val="21"/>
              </w:rPr>
              <w:t>/(μg/L)</w:t>
            </w:r>
          </w:p>
        </w:tc>
        <w:tc>
          <w:tcPr>
            <w:tcW w:w="3999" w:type="dxa"/>
          </w:tcPr>
          <w:p>
            <w:pPr>
              <w:pStyle w:val="TableParagraph"/>
              <w:spacing w:before="46"/>
              <w:ind w:left="1736" w:right="1728"/>
              <w:rPr>
                <w:b/>
                <w:sz w:val="21"/>
              </w:rPr>
            </w:pPr>
            <w:r>
              <w:rPr>
                <w:b/>
                <w:sz w:val="21"/>
              </w:rPr>
              <w:t>≤40.0</w:t>
            </w:r>
          </w:p>
        </w:tc>
      </w:tr>
      <w:tr>
        <w:trPr>
          <w:trHeight w:val="340" w:hRule="atLeast"/>
        </w:trPr>
        <w:tc>
          <w:tcPr>
            <w:tcW w:w="965" w:type="dxa"/>
          </w:tcPr>
          <w:p>
            <w:pPr>
              <w:pStyle w:val="TableParagraph"/>
              <w:spacing w:before="43"/>
              <w:ind w:left="252" w:right="243"/>
              <w:rPr>
                <w:sz w:val="21"/>
              </w:rPr>
            </w:pPr>
            <w:r>
              <w:rPr>
                <w:sz w:val="21"/>
              </w:rPr>
              <w:t>37</w:t>
            </w:r>
          </w:p>
        </w:tc>
        <w:tc>
          <w:tcPr>
            <w:tcW w:w="4109" w:type="dxa"/>
          </w:tcPr>
          <w:p>
            <w:pPr>
              <w:pStyle w:val="TableParagraph"/>
              <w:spacing w:before="37"/>
              <w:ind w:left="107" w:right="102"/>
              <w:rPr>
                <w:sz w:val="21"/>
              </w:rPr>
            </w:pPr>
            <w:r>
              <w:rPr>
                <w:sz w:val="21"/>
              </w:rPr>
              <w:t>1,1,1-</w:t>
            </w:r>
            <w:r>
              <w:rPr>
                <w:rFonts w:ascii="SimSun" w:hAnsi="SimSun" w:eastAsia="SimSun" w:hint="eastAsia"/>
                <w:sz w:val="21"/>
              </w:rPr>
              <w:t>三氯乙烷</w:t>
            </w:r>
            <w:r>
              <w:rPr>
                <w:sz w:val="21"/>
              </w:rPr>
              <w:t>/(μg/L)</w:t>
            </w:r>
          </w:p>
        </w:tc>
        <w:tc>
          <w:tcPr>
            <w:tcW w:w="3999" w:type="dxa"/>
          </w:tcPr>
          <w:p>
            <w:pPr>
              <w:pStyle w:val="TableParagraph"/>
              <w:spacing w:before="48"/>
              <w:ind w:right="1719"/>
              <w:jc w:val="right"/>
              <w:rPr>
                <w:b/>
                <w:sz w:val="21"/>
              </w:rPr>
            </w:pPr>
            <w:r>
              <w:rPr>
                <w:b/>
                <w:sz w:val="21"/>
              </w:rPr>
              <w:t>≤2000</w:t>
            </w:r>
          </w:p>
        </w:tc>
      </w:tr>
      <w:tr>
        <w:trPr>
          <w:trHeight w:val="340" w:hRule="atLeast"/>
        </w:trPr>
        <w:tc>
          <w:tcPr>
            <w:tcW w:w="965" w:type="dxa"/>
          </w:tcPr>
          <w:p>
            <w:pPr>
              <w:pStyle w:val="TableParagraph"/>
              <w:spacing w:before="44"/>
              <w:ind w:left="252" w:right="243"/>
              <w:rPr>
                <w:sz w:val="21"/>
              </w:rPr>
            </w:pPr>
            <w:r>
              <w:rPr>
                <w:sz w:val="21"/>
              </w:rPr>
              <w:t>38</w:t>
            </w:r>
          </w:p>
        </w:tc>
        <w:tc>
          <w:tcPr>
            <w:tcW w:w="4109" w:type="dxa"/>
          </w:tcPr>
          <w:p>
            <w:pPr>
              <w:pStyle w:val="TableParagraph"/>
              <w:spacing w:before="37"/>
              <w:ind w:left="107" w:right="102"/>
              <w:rPr>
                <w:sz w:val="21"/>
              </w:rPr>
            </w:pPr>
            <w:r>
              <w:rPr>
                <w:sz w:val="21"/>
              </w:rPr>
              <w:t>1,1,2-</w:t>
            </w:r>
            <w:r>
              <w:rPr>
                <w:rFonts w:ascii="SimSun" w:hAnsi="SimSun" w:eastAsia="SimSun" w:hint="eastAsia"/>
                <w:sz w:val="21"/>
              </w:rPr>
              <w:t>三氯乙烷</w:t>
            </w:r>
            <w:r>
              <w:rPr>
                <w:sz w:val="21"/>
              </w:rPr>
              <w:t>/(μg/L)</w:t>
            </w:r>
          </w:p>
        </w:tc>
        <w:tc>
          <w:tcPr>
            <w:tcW w:w="3999" w:type="dxa"/>
          </w:tcPr>
          <w:p>
            <w:pPr>
              <w:pStyle w:val="TableParagraph"/>
              <w:spacing w:before="48"/>
              <w:ind w:left="1736" w:right="1728"/>
              <w:rPr>
                <w:b/>
                <w:sz w:val="21"/>
              </w:rPr>
            </w:pPr>
            <w:r>
              <w:rPr>
                <w:b/>
                <w:sz w:val="21"/>
              </w:rPr>
              <w:t>≤5.0</w:t>
            </w:r>
          </w:p>
        </w:tc>
      </w:tr>
    </w:tbl>
    <w:p>
      <w:pPr>
        <w:spacing w:after="0"/>
        <w:rPr>
          <w:sz w:val="21"/>
        </w:rPr>
        <w:sectPr>
          <w:pgSz w:w="11910" w:h="16840"/>
          <w:pgMar w:header="0" w:footer="1306" w:top="1220" w:bottom="1500" w:left="1420" w:right="90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4109"/>
        <w:gridCol w:w="3999"/>
      </w:tblGrid>
      <w:tr>
        <w:trPr>
          <w:trHeight w:val="338" w:hRule="atLeast"/>
        </w:trPr>
        <w:tc>
          <w:tcPr>
            <w:tcW w:w="965" w:type="dxa"/>
          </w:tcPr>
          <w:p>
            <w:pPr>
              <w:pStyle w:val="TableParagraph"/>
              <w:ind w:left="252" w:right="243"/>
              <w:rPr>
                <w:rFonts w:ascii="SimSun" w:eastAsia="SimSun" w:hint="eastAsia"/>
                <w:sz w:val="21"/>
              </w:rPr>
            </w:pPr>
            <w:r>
              <w:rPr>
                <w:rFonts w:ascii="SimSun" w:eastAsia="SimSun" w:hint="eastAsia"/>
                <w:sz w:val="21"/>
              </w:rPr>
              <w:t>序号</w:t>
            </w:r>
          </w:p>
        </w:tc>
        <w:tc>
          <w:tcPr>
            <w:tcW w:w="4109" w:type="dxa"/>
          </w:tcPr>
          <w:p>
            <w:pPr>
              <w:pStyle w:val="TableParagraph"/>
              <w:ind w:left="107" w:right="98"/>
              <w:rPr>
                <w:rFonts w:ascii="SimSun" w:eastAsia="SimSun" w:hint="eastAsia"/>
                <w:sz w:val="21"/>
              </w:rPr>
            </w:pPr>
            <w:r>
              <w:rPr>
                <w:rFonts w:ascii="SimSun" w:eastAsia="SimSun" w:hint="eastAsia"/>
                <w:sz w:val="21"/>
              </w:rPr>
              <w:t>指标</w:t>
            </w:r>
          </w:p>
        </w:tc>
        <w:tc>
          <w:tcPr>
            <w:tcW w:w="3999" w:type="dxa"/>
          </w:tcPr>
          <w:p>
            <w:pPr>
              <w:pStyle w:val="TableParagraph"/>
              <w:ind w:left="1784"/>
              <w:jc w:val="left"/>
              <w:rPr>
                <w:rFonts w:ascii="SimSun" w:hAnsi="SimSun" w:eastAsia="SimSun" w:hint="eastAsia"/>
                <w:sz w:val="21"/>
              </w:rPr>
            </w:pPr>
            <w:r>
              <w:rPr>
                <w:rFonts w:ascii="SimSun" w:hAnsi="SimSun" w:eastAsia="SimSun" w:hint="eastAsia"/>
                <w:sz w:val="21"/>
              </w:rPr>
              <w:t>Ⅲ类</w:t>
            </w:r>
          </w:p>
        </w:tc>
      </w:tr>
      <w:tr>
        <w:trPr>
          <w:trHeight w:val="340" w:hRule="atLeast"/>
        </w:trPr>
        <w:tc>
          <w:tcPr>
            <w:tcW w:w="965" w:type="dxa"/>
          </w:tcPr>
          <w:p>
            <w:pPr>
              <w:pStyle w:val="TableParagraph"/>
              <w:spacing w:before="43"/>
              <w:ind w:left="252" w:right="243"/>
              <w:rPr>
                <w:sz w:val="21"/>
              </w:rPr>
            </w:pPr>
            <w:r>
              <w:rPr>
                <w:sz w:val="21"/>
              </w:rPr>
              <w:t>39</w:t>
            </w:r>
          </w:p>
        </w:tc>
        <w:tc>
          <w:tcPr>
            <w:tcW w:w="4109" w:type="dxa"/>
          </w:tcPr>
          <w:p>
            <w:pPr>
              <w:pStyle w:val="TableParagraph"/>
              <w:spacing w:before="37"/>
              <w:ind w:left="107" w:right="102"/>
              <w:rPr>
                <w:sz w:val="21"/>
              </w:rPr>
            </w:pPr>
            <w:r>
              <w:rPr>
                <w:rFonts w:ascii="SimSun" w:hAnsi="SimSun" w:eastAsia="SimSun" w:hint="eastAsia"/>
                <w:spacing w:val="-1"/>
                <w:sz w:val="21"/>
              </w:rPr>
              <w:t>三氯乙烯</w:t>
            </w:r>
            <w:r>
              <w:rPr>
                <w:spacing w:val="-1"/>
                <w:sz w:val="21"/>
              </w:rPr>
              <w:t>/(μg/L)</w:t>
            </w:r>
          </w:p>
        </w:tc>
        <w:tc>
          <w:tcPr>
            <w:tcW w:w="3999" w:type="dxa"/>
          </w:tcPr>
          <w:p>
            <w:pPr>
              <w:pStyle w:val="TableParagraph"/>
              <w:spacing w:before="48"/>
              <w:ind w:left="1756"/>
              <w:jc w:val="left"/>
              <w:rPr>
                <w:b/>
                <w:sz w:val="21"/>
              </w:rPr>
            </w:pPr>
            <w:r>
              <w:rPr>
                <w:b/>
                <w:sz w:val="21"/>
              </w:rPr>
              <w:t>≤70.0</w:t>
            </w:r>
          </w:p>
        </w:tc>
      </w:tr>
      <w:tr>
        <w:trPr>
          <w:trHeight w:val="340" w:hRule="atLeast"/>
        </w:trPr>
        <w:tc>
          <w:tcPr>
            <w:tcW w:w="965" w:type="dxa"/>
          </w:tcPr>
          <w:p>
            <w:pPr>
              <w:pStyle w:val="TableParagraph"/>
              <w:spacing w:before="44"/>
              <w:ind w:left="252" w:right="243"/>
              <w:rPr>
                <w:sz w:val="21"/>
              </w:rPr>
            </w:pPr>
            <w:r>
              <w:rPr>
                <w:sz w:val="21"/>
              </w:rPr>
              <w:t>40</w:t>
            </w:r>
          </w:p>
        </w:tc>
        <w:tc>
          <w:tcPr>
            <w:tcW w:w="4109" w:type="dxa"/>
          </w:tcPr>
          <w:p>
            <w:pPr>
              <w:pStyle w:val="TableParagraph"/>
              <w:spacing w:before="37"/>
              <w:ind w:left="107" w:right="100"/>
              <w:rPr>
                <w:sz w:val="21"/>
              </w:rPr>
            </w:pPr>
            <w:r>
              <w:rPr>
                <w:rFonts w:ascii="SimSun" w:hAnsi="SimSun" w:eastAsia="SimSun" w:hint="eastAsia"/>
                <w:spacing w:val="-1"/>
                <w:sz w:val="21"/>
              </w:rPr>
              <w:t>氯乙烯</w:t>
            </w:r>
            <w:r>
              <w:rPr>
                <w:spacing w:val="-1"/>
                <w:sz w:val="21"/>
              </w:rPr>
              <w:t>/(μg/L)</w:t>
            </w:r>
          </w:p>
        </w:tc>
        <w:tc>
          <w:tcPr>
            <w:tcW w:w="3999" w:type="dxa"/>
          </w:tcPr>
          <w:p>
            <w:pPr>
              <w:pStyle w:val="TableParagraph"/>
              <w:spacing w:before="48"/>
              <w:ind w:left="1808"/>
              <w:jc w:val="left"/>
              <w:rPr>
                <w:b/>
                <w:sz w:val="21"/>
              </w:rPr>
            </w:pPr>
            <w:r>
              <w:rPr>
                <w:b/>
                <w:sz w:val="21"/>
              </w:rPr>
              <w:t>≤5.0</w:t>
            </w:r>
          </w:p>
        </w:tc>
      </w:tr>
      <w:tr>
        <w:trPr>
          <w:trHeight w:val="340" w:hRule="atLeast"/>
        </w:trPr>
        <w:tc>
          <w:tcPr>
            <w:tcW w:w="965" w:type="dxa"/>
          </w:tcPr>
          <w:p>
            <w:pPr>
              <w:pStyle w:val="TableParagraph"/>
              <w:spacing w:before="44"/>
              <w:ind w:left="252" w:right="243"/>
              <w:rPr>
                <w:sz w:val="21"/>
              </w:rPr>
            </w:pPr>
            <w:r>
              <w:rPr>
                <w:sz w:val="21"/>
              </w:rPr>
              <w:t>41</w:t>
            </w:r>
          </w:p>
        </w:tc>
        <w:tc>
          <w:tcPr>
            <w:tcW w:w="4109" w:type="dxa"/>
          </w:tcPr>
          <w:p>
            <w:pPr>
              <w:pStyle w:val="TableParagraph"/>
              <w:ind w:left="107" w:right="102"/>
              <w:rPr>
                <w:sz w:val="21"/>
              </w:rPr>
            </w:pPr>
            <w:r>
              <w:rPr>
                <w:rFonts w:ascii="SimSun" w:hAnsi="SimSun" w:eastAsia="SimSun" w:hint="eastAsia"/>
                <w:sz w:val="21"/>
              </w:rPr>
              <w:t>苯</w:t>
            </w:r>
            <w:r>
              <w:rPr>
                <w:sz w:val="21"/>
              </w:rPr>
              <w:t>/(μg/L)</w:t>
            </w:r>
          </w:p>
        </w:tc>
        <w:tc>
          <w:tcPr>
            <w:tcW w:w="3999" w:type="dxa"/>
          </w:tcPr>
          <w:p>
            <w:pPr>
              <w:pStyle w:val="TableParagraph"/>
              <w:spacing w:before="48"/>
              <w:ind w:left="1756"/>
              <w:jc w:val="left"/>
              <w:rPr>
                <w:b/>
                <w:sz w:val="21"/>
              </w:rPr>
            </w:pPr>
            <w:r>
              <w:rPr>
                <w:b/>
                <w:sz w:val="21"/>
              </w:rPr>
              <w:t>≤10.0</w:t>
            </w:r>
          </w:p>
        </w:tc>
      </w:tr>
      <w:tr>
        <w:trPr>
          <w:trHeight w:val="340" w:hRule="atLeast"/>
        </w:trPr>
        <w:tc>
          <w:tcPr>
            <w:tcW w:w="965" w:type="dxa"/>
          </w:tcPr>
          <w:p>
            <w:pPr>
              <w:pStyle w:val="TableParagraph"/>
              <w:spacing w:before="43"/>
              <w:ind w:left="252" w:right="243"/>
              <w:rPr>
                <w:sz w:val="21"/>
              </w:rPr>
            </w:pPr>
            <w:r>
              <w:rPr>
                <w:sz w:val="21"/>
              </w:rPr>
              <w:t>42</w:t>
            </w:r>
          </w:p>
        </w:tc>
        <w:tc>
          <w:tcPr>
            <w:tcW w:w="4109" w:type="dxa"/>
          </w:tcPr>
          <w:p>
            <w:pPr>
              <w:pStyle w:val="TableParagraph"/>
              <w:ind w:left="107" w:right="99"/>
              <w:rPr>
                <w:sz w:val="21"/>
              </w:rPr>
            </w:pPr>
            <w:r>
              <w:rPr>
                <w:rFonts w:ascii="SimSun" w:hAnsi="SimSun" w:eastAsia="SimSun" w:hint="eastAsia"/>
                <w:spacing w:val="-1"/>
                <w:sz w:val="21"/>
              </w:rPr>
              <w:t>氯苯</w:t>
            </w:r>
            <w:r>
              <w:rPr>
                <w:spacing w:val="-1"/>
                <w:sz w:val="21"/>
              </w:rPr>
              <w:t>/(μg/L)</w:t>
            </w:r>
          </w:p>
        </w:tc>
        <w:tc>
          <w:tcPr>
            <w:tcW w:w="3999" w:type="dxa"/>
          </w:tcPr>
          <w:p>
            <w:pPr>
              <w:pStyle w:val="TableParagraph"/>
              <w:spacing w:before="48"/>
              <w:ind w:left="1782"/>
              <w:jc w:val="left"/>
              <w:rPr>
                <w:b/>
                <w:sz w:val="21"/>
              </w:rPr>
            </w:pPr>
            <w:r>
              <w:rPr>
                <w:b/>
                <w:sz w:val="21"/>
              </w:rPr>
              <w:t>≤300</w:t>
            </w:r>
          </w:p>
        </w:tc>
      </w:tr>
      <w:tr>
        <w:trPr>
          <w:trHeight w:val="340" w:hRule="atLeast"/>
        </w:trPr>
        <w:tc>
          <w:tcPr>
            <w:tcW w:w="965" w:type="dxa"/>
          </w:tcPr>
          <w:p>
            <w:pPr>
              <w:pStyle w:val="TableParagraph"/>
              <w:spacing w:before="41"/>
              <w:ind w:left="252" w:right="243"/>
              <w:rPr>
                <w:sz w:val="21"/>
              </w:rPr>
            </w:pPr>
            <w:r>
              <w:rPr>
                <w:sz w:val="21"/>
              </w:rPr>
              <w:t>43</w:t>
            </w:r>
          </w:p>
        </w:tc>
        <w:tc>
          <w:tcPr>
            <w:tcW w:w="4109" w:type="dxa"/>
          </w:tcPr>
          <w:p>
            <w:pPr>
              <w:pStyle w:val="TableParagraph"/>
              <w:ind w:left="107" w:right="99"/>
              <w:rPr>
                <w:sz w:val="21"/>
              </w:rPr>
            </w:pPr>
            <w:r>
              <w:rPr>
                <w:rFonts w:ascii="SimSun" w:hAnsi="SimSun" w:eastAsia="SimSun" w:hint="eastAsia"/>
                <w:spacing w:val="-1"/>
                <w:sz w:val="21"/>
              </w:rPr>
              <w:t>乙苯</w:t>
            </w:r>
            <w:r>
              <w:rPr>
                <w:spacing w:val="-1"/>
                <w:sz w:val="21"/>
              </w:rPr>
              <w:t>/(μg/L)</w:t>
            </w:r>
          </w:p>
        </w:tc>
        <w:tc>
          <w:tcPr>
            <w:tcW w:w="3999" w:type="dxa"/>
          </w:tcPr>
          <w:p>
            <w:pPr>
              <w:pStyle w:val="TableParagraph"/>
              <w:spacing w:before="46"/>
              <w:ind w:left="1782"/>
              <w:jc w:val="left"/>
              <w:rPr>
                <w:b/>
                <w:sz w:val="21"/>
              </w:rPr>
            </w:pPr>
            <w:r>
              <w:rPr>
                <w:b/>
                <w:sz w:val="21"/>
              </w:rPr>
              <w:t>≤300</w:t>
            </w:r>
          </w:p>
        </w:tc>
      </w:tr>
      <w:tr>
        <w:trPr>
          <w:trHeight w:val="338" w:hRule="atLeast"/>
        </w:trPr>
        <w:tc>
          <w:tcPr>
            <w:tcW w:w="965" w:type="dxa"/>
          </w:tcPr>
          <w:p>
            <w:pPr>
              <w:pStyle w:val="TableParagraph"/>
              <w:spacing w:before="41"/>
              <w:ind w:left="252" w:right="243"/>
              <w:rPr>
                <w:sz w:val="21"/>
              </w:rPr>
            </w:pPr>
            <w:r>
              <w:rPr>
                <w:sz w:val="21"/>
              </w:rPr>
              <w:t>44</w:t>
            </w:r>
          </w:p>
        </w:tc>
        <w:tc>
          <w:tcPr>
            <w:tcW w:w="4109" w:type="dxa"/>
          </w:tcPr>
          <w:p>
            <w:pPr>
              <w:pStyle w:val="TableParagraph"/>
              <w:ind w:left="107" w:right="99"/>
              <w:rPr>
                <w:sz w:val="21"/>
              </w:rPr>
            </w:pPr>
            <w:r>
              <w:rPr>
                <w:rFonts w:ascii="SimSun" w:hAnsi="SimSun" w:eastAsia="SimSun" w:hint="eastAsia"/>
                <w:spacing w:val="-1"/>
                <w:sz w:val="21"/>
              </w:rPr>
              <w:t>甲苯</w:t>
            </w:r>
            <w:r>
              <w:rPr>
                <w:spacing w:val="-1"/>
                <w:sz w:val="21"/>
              </w:rPr>
              <w:t>/(μg/L)</w:t>
            </w:r>
          </w:p>
        </w:tc>
        <w:tc>
          <w:tcPr>
            <w:tcW w:w="3999" w:type="dxa"/>
          </w:tcPr>
          <w:p>
            <w:pPr>
              <w:pStyle w:val="TableParagraph"/>
              <w:spacing w:before="46"/>
              <w:ind w:left="1782"/>
              <w:jc w:val="left"/>
              <w:rPr>
                <w:b/>
                <w:sz w:val="21"/>
              </w:rPr>
            </w:pPr>
            <w:r>
              <w:rPr>
                <w:b/>
                <w:sz w:val="21"/>
              </w:rPr>
              <w:t>≤700</w:t>
            </w:r>
          </w:p>
        </w:tc>
      </w:tr>
      <w:tr>
        <w:trPr>
          <w:trHeight w:val="340" w:hRule="atLeast"/>
        </w:trPr>
        <w:tc>
          <w:tcPr>
            <w:tcW w:w="965" w:type="dxa"/>
          </w:tcPr>
          <w:p>
            <w:pPr>
              <w:pStyle w:val="TableParagraph"/>
              <w:spacing w:before="43"/>
              <w:ind w:left="252" w:right="243"/>
              <w:rPr>
                <w:sz w:val="21"/>
              </w:rPr>
            </w:pPr>
            <w:r>
              <w:rPr>
                <w:sz w:val="21"/>
              </w:rPr>
              <w:t>45</w:t>
            </w:r>
          </w:p>
        </w:tc>
        <w:tc>
          <w:tcPr>
            <w:tcW w:w="4109" w:type="dxa"/>
          </w:tcPr>
          <w:p>
            <w:pPr>
              <w:pStyle w:val="TableParagraph"/>
              <w:spacing w:before="37"/>
              <w:ind w:left="107" w:right="101"/>
              <w:rPr>
                <w:sz w:val="21"/>
              </w:rPr>
            </w:pPr>
            <w:r>
              <w:rPr>
                <w:rFonts w:ascii="SimSun" w:hAnsi="SimSun" w:eastAsia="SimSun" w:hint="eastAsia"/>
                <w:spacing w:val="-1"/>
                <w:sz w:val="21"/>
              </w:rPr>
              <w:t>二甲苯</w:t>
            </w:r>
            <w:r>
              <w:rPr>
                <w:spacing w:val="-1"/>
                <w:sz w:val="21"/>
              </w:rPr>
              <w:t>(</w:t>
            </w:r>
            <w:r>
              <w:rPr>
                <w:rFonts w:ascii="SimSun" w:hAnsi="SimSun" w:eastAsia="SimSun" w:hint="eastAsia"/>
                <w:spacing w:val="-1"/>
                <w:sz w:val="21"/>
              </w:rPr>
              <w:t>总量</w:t>
            </w:r>
            <w:r>
              <w:rPr>
                <w:spacing w:val="-1"/>
                <w:sz w:val="21"/>
              </w:rPr>
              <w:t>)/(μg/L)</w:t>
            </w:r>
            <w:r>
              <w:rPr>
                <w:spacing w:val="-1"/>
                <w:sz w:val="21"/>
                <w:vertAlign w:val="superscript"/>
              </w:rPr>
              <w:t>b</w:t>
            </w:r>
          </w:p>
        </w:tc>
        <w:tc>
          <w:tcPr>
            <w:tcW w:w="3999" w:type="dxa"/>
          </w:tcPr>
          <w:p>
            <w:pPr>
              <w:pStyle w:val="TableParagraph"/>
              <w:spacing w:before="48"/>
              <w:ind w:left="1782"/>
              <w:jc w:val="left"/>
              <w:rPr>
                <w:b/>
                <w:sz w:val="21"/>
              </w:rPr>
            </w:pPr>
            <w:r>
              <w:rPr>
                <w:b/>
                <w:sz w:val="21"/>
              </w:rPr>
              <w:t>≤500</w:t>
            </w:r>
          </w:p>
        </w:tc>
      </w:tr>
      <w:tr>
        <w:trPr>
          <w:trHeight w:val="340" w:hRule="atLeast"/>
        </w:trPr>
        <w:tc>
          <w:tcPr>
            <w:tcW w:w="965" w:type="dxa"/>
          </w:tcPr>
          <w:p>
            <w:pPr>
              <w:pStyle w:val="TableParagraph"/>
              <w:spacing w:before="44"/>
              <w:ind w:left="252" w:right="243"/>
              <w:rPr>
                <w:sz w:val="21"/>
              </w:rPr>
            </w:pPr>
            <w:r>
              <w:rPr>
                <w:sz w:val="21"/>
              </w:rPr>
              <w:t>46</w:t>
            </w:r>
          </w:p>
        </w:tc>
        <w:tc>
          <w:tcPr>
            <w:tcW w:w="4109" w:type="dxa"/>
          </w:tcPr>
          <w:p>
            <w:pPr>
              <w:pStyle w:val="TableParagraph"/>
              <w:spacing w:before="37"/>
              <w:ind w:left="107" w:right="102"/>
              <w:rPr>
                <w:sz w:val="21"/>
              </w:rPr>
            </w:pPr>
            <w:r>
              <w:rPr>
                <w:rFonts w:ascii="SimSun" w:hAnsi="SimSun" w:eastAsia="SimSun" w:hint="eastAsia"/>
                <w:spacing w:val="-1"/>
                <w:sz w:val="21"/>
              </w:rPr>
              <w:t>苯并</w:t>
            </w:r>
            <w:r>
              <w:rPr>
                <w:spacing w:val="-1"/>
                <w:sz w:val="21"/>
              </w:rPr>
              <w:t>[a]</w:t>
            </w:r>
            <w:r>
              <w:rPr>
                <w:rFonts w:ascii="SimSun" w:hAnsi="SimSun" w:eastAsia="SimSun" w:hint="eastAsia"/>
                <w:spacing w:val="-1"/>
                <w:sz w:val="21"/>
              </w:rPr>
              <w:t>芘</w:t>
            </w:r>
            <w:r>
              <w:rPr>
                <w:spacing w:val="-1"/>
                <w:sz w:val="21"/>
              </w:rPr>
              <w:t>/(μg/L)</w:t>
            </w:r>
          </w:p>
        </w:tc>
        <w:tc>
          <w:tcPr>
            <w:tcW w:w="3999" w:type="dxa"/>
          </w:tcPr>
          <w:p>
            <w:pPr>
              <w:pStyle w:val="TableParagraph"/>
              <w:spacing w:before="48"/>
              <w:ind w:left="1756"/>
              <w:jc w:val="left"/>
              <w:rPr>
                <w:b/>
                <w:sz w:val="21"/>
              </w:rPr>
            </w:pPr>
            <w:r>
              <w:rPr>
                <w:b/>
                <w:sz w:val="21"/>
              </w:rPr>
              <w:t>≤0.01</w:t>
            </w:r>
          </w:p>
        </w:tc>
      </w:tr>
      <w:tr>
        <w:trPr>
          <w:trHeight w:val="340" w:hRule="atLeast"/>
        </w:trPr>
        <w:tc>
          <w:tcPr>
            <w:tcW w:w="965" w:type="dxa"/>
          </w:tcPr>
          <w:p>
            <w:pPr>
              <w:pStyle w:val="TableParagraph"/>
              <w:spacing w:before="44"/>
              <w:ind w:left="252" w:right="243"/>
              <w:rPr>
                <w:sz w:val="21"/>
              </w:rPr>
            </w:pPr>
            <w:r>
              <w:rPr>
                <w:sz w:val="21"/>
              </w:rPr>
              <w:t>47</w:t>
            </w:r>
          </w:p>
        </w:tc>
        <w:tc>
          <w:tcPr>
            <w:tcW w:w="4109" w:type="dxa"/>
          </w:tcPr>
          <w:p>
            <w:pPr>
              <w:pStyle w:val="TableParagraph"/>
              <w:ind w:left="107" w:right="102"/>
              <w:rPr>
                <w:sz w:val="21"/>
              </w:rPr>
            </w:pPr>
            <w:r>
              <w:rPr>
                <w:rFonts w:ascii="SimSun" w:hAnsi="SimSun" w:eastAsia="SimSun" w:hint="eastAsia"/>
                <w:spacing w:val="-1"/>
                <w:sz w:val="21"/>
              </w:rPr>
              <w:t>苯并</w:t>
            </w:r>
            <w:r>
              <w:rPr>
                <w:spacing w:val="-1"/>
                <w:sz w:val="21"/>
              </w:rPr>
              <w:t>[b]</w:t>
            </w:r>
            <w:r>
              <w:rPr>
                <w:rFonts w:ascii="SimSun" w:hAnsi="SimSun" w:eastAsia="SimSun" w:hint="eastAsia"/>
                <w:spacing w:val="-1"/>
                <w:sz w:val="21"/>
              </w:rPr>
              <w:t>荧蒽</w:t>
            </w:r>
            <w:r>
              <w:rPr>
                <w:spacing w:val="-1"/>
                <w:sz w:val="21"/>
              </w:rPr>
              <w:t>/(μg/L)</w:t>
            </w:r>
          </w:p>
        </w:tc>
        <w:tc>
          <w:tcPr>
            <w:tcW w:w="3999" w:type="dxa"/>
          </w:tcPr>
          <w:p>
            <w:pPr>
              <w:pStyle w:val="TableParagraph"/>
              <w:spacing w:before="48"/>
              <w:ind w:left="1808"/>
              <w:jc w:val="left"/>
              <w:rPr>
                <w:b/>
                <w:sz w:val="21"/>
              </w:rPr>
            </w:pPr>
            <w:r>
              <w:rPr>
                <w:b/>
                <w:sz w:val="21"/>
              </w:rPr>
              <w:t>≤4.0</w:t>
            </w:r>
          </w:p>
        </w:tc>
      </w:tr>
      <w:tr>
        <w:trPr>
          <w:trHeight w:val="340" w:hRule="atLeast"/>
        </w:trPr>
        <w:tc>
          <w:tcPr>
            <w:tcW w:w="965" w:type="dxa"/>
          </w:tcPr>
          <w:p>
            <w:pPr>
              <w:pStyle w:val="TableParagraph"/>
              <w:spacing w:before="43"/>
              <w:ind w:left="252" w:right="243"/>
              <w:rPr>
                <w:sz w:val="21"/>
              </w:rPr>
            </w:pPr>
            <w:r>
              <w:rPr>
                <w:sz w:val="21"/>
              </w:rPr>
              <w:t>48</w:t>
            </w:r>
          </w:p>
        </w:tc>
        <w:tc>
          <w:tcPr>
            <w:tcW w:w="4109" w:type="dxa"/>
          </w:tcPr>
          <w:p>
            <w:pPr>
              <w:pStyle w:val="TableParagraph"/>
              <w:ind w:left="107" w:right="102"/>
              <w:rPr>
                <w:sz w:val="21"/>
              </w:rPr>
            </w:pPr>
            <w:r>
              <w:rPr>
                <w:rFonts w:ascii="SimSun" w:hAnsi="SimSun" w:eastAsia="SimSun" w:hint="eastAsia"/>
                <w:sz w:val="21"/>
              </w:rPr>
              <w:t>萘</w:t>
            </w:r>
            <w:r>
              <w:rPr>
                <w:sz w:val="21"/>
              </w:rPr>
              <w:t>/(μg/L)</w:t>
            </w:r>
          </w:p>
        </w:tc>
        <w:tc>
          <w:tcPr>
            <w:tcW w:w="3999" w:type="dxa"/>
          </w:tcPr>
          <w:p>
            <w:pPr>
              <w:pStyle w:val="TableParagraph"/>
              <w:spacing w:before="48"/>
              <w:ind w:left="1782"/>
              <w:jc w:val="left"/>
              <w:rPr>
                <w:b/>
                <w:sz w:val="21"/>
              </w:rPr>
            </w:pPr>
            <w:r>
              <w:rPr>
                <w:b/>
                <w:sz w:val="21"/>
              </w:rPr>
              <w:t>≤100</w:t>
            </w:r>
          </w:p>
        </w:tc>
      </w:tr>
    </w:tbl>
    <w:p>
      <w:pPr>
        <w:pStyle w:val="BodyText"/>
        <w:rPr>
          <w:sz w:val="8"/>
        </w:rPr>
      </w:pPr>
    </w:p>
    <w:p>
      <w:pPr>
        <w:pStyle w:val="Heading2"/>
        <w:numPr>
          <w:ilvl w:val="1"/>
          <w:numId w:val="1"/>
        </w:numPr>
        <w:tabs>
          <w:tab w:pos="604" w:val="left" w:leader="none"/>
        </w:tabs>
        <w:spacing w:line="240" w:lineRule="auto" w:before="61" w:after="0"/>
        <w:ind w:left="603" w:right="0" w:hanging="493"/>
        <w:jc w:val="both"/>
      </w:pPr>
      <w:bookmarkStart w:name="2.5 调查方法" w:id="34"/>
      <w:bookmarkEnd w:id="34"/>
      <w:r>
        <w:rPr/>
      </w:r>
      <w:bookmarkStart w:name="_bookmark11" w:id="35"/>
      <w:bookmarkEnd w:id="35"/>
      <w:r>
        <w:rPr/>
      </w:r>
      <w:bookmarkStart w:name="_bookmark11" w:id="36"/>
      <w:bookmarkEnd w:id="36"/>
      <w:r>
        <w:rPr/>
        <w:t>调查方法</w:t>
      </w:r>
    </w:p>
    <w:p>
      <w:pPr>
        <w:pStyle w:val="ListParagraph"/>
        <w:numPr>
          <w:ilvl w:val="2"/>
          <w:numId w:val="1"/>
        </w:numPr>
        <w:tabs>
          <w:tab w:pos="712" w:val="left" w:leader="none"/>
        </w:tabs>
        <w:spacing w:line="240" w:lineRule="auto" w:before="188" w:after="0"/>
        <w:ind w:left="711" w:right="0" w:hanging="601"/>
        <w:jc w:val="both"/>
        <w:rPr>
          <w:sz w:val="24"/>
        </w:rPr>
      </w:pPr>
      <w:bookmarkStart w:name="2.5.1 调查工作程序" w:id="37"/>
      <w:bookmarkEnd w:id="37"/>
      <w:r>
        <w:rPr/>
      </w:r>
      <w:bookmarkStart w:name="_bookmark12" w:id="38"/>
      <w:bookmarkEnd w:id="38"/>
      <w:r>
        <w:rPr/>
      </w:r>
      <w:bookmarkStart w:name="_bookmark12" w:id="39"/>
      <w:bookmarkEnd w:id="39"/>
      <w:r>
        <w:rPr>
          <w:sz w:val="24"/>
        </w:rPr>
        <w:t>调查工作程序</w:t>
      </w:r>
    </w:p>
    <w:p>
      <w:pPr>
        <w:pStyle w:val="BodyText"/>
        <w:spacing w:line="364" w:lineRule="auto" w:before="158"/>
        <w:ind w:left="111" w:right="343" w:firstLine="480"/>
        <w:jc w:val="both"/>
      </w:pPr>
      <w:r>
        <w:rPr>
          <w:spacing w:val="-3"/>
        </w:rPr>
        <w:t>根据《建设用地土壤污染状况调查技术导则</w:t>
      </w:r>
      <w:r>
        <w:rPr>
          <w:spacing w:val="-132"/>
        </w:rPr>
        <w:t>》</w:t>
      </w:r>
      <w:r>
        <w:rPr/>
        <w:t>（</w:t>
      </w:r>
      <w:r>
        <w:rPr>
          <w:rFonts w:ascii="Times New Roman" w:eastAsia="Times New Roman"/>
          <w:spacing w:val="-1"/>
          <w:w w:val="99"/>
        </w:rPr>
        <w:t>H</w:t>
      </w:r>
      <w:r>
        <w:rPr>
          <w:rFonts w:ascii="Times New Roman" w:eastAsia="Times New Roman"/>
          <w:spacing w:val="2"/>
          <w:w w:val="99"/>
        </w:rPr>
        <w:t>J</w:t>
      </w:r>
      <w:r>
        <w:rPr>
          <w:rFonts w:ascii="Times New Roman" w:eastAsia="Times New Roman"/>
        </w:rPr>
        <w:t>25.1</w:t>
      </w:r>
      <w:r>
        <w:rPr>
          <w:rFonts w:ascii="Times New Roman" w:eastAsia="Times New Roman"/>
          <w:spacing w:val="-1"/>
        </w:rPr>
        <w:t>-</w:t>
      </w:r>
      <w:r>
        <w:rPr>
          <w:rFonts w:ascii="Times New Roman" w:eastAsia="Times New Roman"/>
        </w:rPr>
        <w:t>2019</w:t>
      </w:r>
      <w:r>
        <w:rPr>
          <w:spacing w:val="-120"/>
        </w:rPr>
        <w:t>）</w:t>
      </w:r>
      <w:r>
        <w:rPr>
          <w:spacing w:val="-6"/>
        </w:rPr>
        <w:t>，土壤污染状况调查可</w:t>
      </w:r>
      <w:r>
        <w:rPr>
          <w:spacing w:val="-16"/>
        </w:rPr>
        <w:t>分为三个阶段。第一阶段为前期资料收集、现场踏勘和人员访谈，识别该地块的污染源，</w:t>
      </w:r>
      <w:r>
        <w:rPr>
          <w:spacing w:val="-118"/>
        </w:rPr>
        <w:t> </w:t>
      </w:r>
      <w:r>
        <w:rPr>
          <w:spacing w:val="-13"/>
        </w:rPr>
        <w:t>第二阶段为现场采样、数据评估和结果分析等步骤，识别地块主要污染物种类、浓度</w:t>
      </w:r>
      <w:r>
        <w:rPr/>
        <w:t>（程度）和空间分布情况。第三阶段为根据初步采样分析结果判断地块是否需要进一步进行</w:t>
      </w:r>
      <w:r>
        <w:rPr>
          <w:spacing w:val="-3"/>
        </w:rPr>
        <w:t>详细调查、是否需要开展风险评估和污染修复。调查的工作程序如图 </w:t>
      </w:r>
      <w:r>
        <w:rPr>
          <w:rFonts w:ascii="Times New Roman" w:eastAsia="Times New Roman"/>
        </w:rPr>
        <w:t>2.5-1 </w:t>
      </w:r>
      <w:r>
        <w:rPr/>
        <w:t>所示。</w:t>
      </w:r>
    </w:p>
    <w:p>
      <w:pPr>
        <w:spacing w:after="0" w:line="364" w:lineRule="auto"/>
        <w:jc w:val="both"/>
        <w:sectPr>
          <w:pgSz w:w="11910" w:h="16840"/>
          <w:pgMar w:header="0" w:footer="1306" w:top="1220" w:bottom="1500" w:left="1420" w:right="900"/>
        </w:sectPr>
      </w:pPr>
    </w:p>
    <w:p>
      <w:pPr>
        <w:pStyle w:val="BodyText"/>
        <w:ind w:left="379"/>
        <w:rPr>
          <w:sz w:val="20"/>
        </w:rPr>
      </w:pPr>
      <w:r>
        <w:rPr>
          <w:sz w:val="20"/>
        </w:rPr>
        <w:pict>
          <v:group style="width:428.65pt;height:455.75pt;mso-position-horizontal-relative:char;mso-position-vertical-relative:line" coordorigin="0,0" coordsize="8573,9115">
            <v:shape style="position:absolute;left:0;top:0;width:6942;height:9115" type="#_x0000_t75" stroked="false">
              <v:imagedata r:id="rId17" o:title=""/>
            </v:shape>
            <v:rect style="position:absolute;left:133;top:117;width:6539;height:1857" filled="false" stroked="true" strokeweight="2.351898pt" strokecolor="#cdcdcd">
              <v:stroke dashstyle="shortdash"/>
            </v:rect>
            <v:rect style="position:absolute;left:110;top:94;width:6538;height:1857" filled="false" stroked="true" strokeweight="2.351899pt" strokecolor="#ff0000">
              <v:stroke dashstyle="shortdash"/>
            </v:rect>
            <v:rect style="position:absolute;left:224;top:8057;width:6539;height:1012" filled="false" stroked="true" strokeweight="2.352253pt" strokecolor="#cdcdcd">
              <v:stroke dashstyle="shortdash"/>
            </v:rect>
            <v:rect style="position:absolute;left:201;top:8035;width:6539;height:1012" filled="false" stroked="true" strokeweight="2.352253pt" strokecolor="#ff0000">
              <v:stroke dashstyle="shortdash"/>
            </v:rect>
            <v:shape style="position:absolute;left:6671;top:1067;width:665;height:7513" coordorigin="6671,1068" coordsize="665,7513" path="m6671,1068l7336,1068,7336,8581,6762,8581e" filled="false" stroked="true" strokeweight="1.759165pt" strokecolor="#cdcdcd">
              <v:path arrowok="t"/>
              <v:stroke dashstyle="shortdash"/>
            </v:shape>
            <v:shape style="position:absolute;left:6648;top:1045;width:665;height:7513" coordorigin="6648,1045" coordsize="665,7513" path="m6648,1045l7313,1045,7313,8558,6740,8558e" filled="false" stroked="true" strokeweight="1.759165pt" strokecolor="#ff0000">
              <v:path arrowok="t"/>
              <v:stroke dashstyle="shortdash"/>
            </v:shape>
            <v:line style="position:absolute" from="7336,4802" to="7757,4802" stroked="true" strokeweight="1.76431pt" strokecolor="#cdcdcd">
              <v:stroke dashstyle="shortdash"/>
            </v:line>
            <v:line style="position:absolute" from="7313,4780" to="7734,4780" stroked="true" strokeweight="1.76431pt" strokecolor="#ff0000">
              <v:stroke dashstyle="shortdash"/>
            </v:line>
            <v:shape style="position:absolute;left:7745;top:3724;width:798;height:2112" type="#_x0000_t202" filled="false" stroked="true" strokeweight="2.881322pt" strokecolor="#ff0000">
              <v:textbox inset="0,0,0,0">
                <w:txbxContent>
                  <w:p>
                    <w:pPr>
                      <w:spacing w:line="240" w:lineRule="auto" w:before="7"/>
                      <w:rPr>
                        <w:sz w:val="23"/>
                      </w:rPr>
                    </w:pPr>
                  </w:p>
                  <w:p>
                    <w:pPr>
                      <w:spacing w:line="232" w:lineRule="auto" w:before="0"/>
                      <w:ind w:left="77" w:right="97" w:firstLine="0"/>
                      <w:jc w:val="both"/>
                      <w:rPr>
                        <w:sz w:val="28"/>
                      </w:rPr>
                    </w:pPr>
                    <w:r>
                      <w:rPr>
                        <w:shadow/>
                        <w:spacing w:val="-6"/>
                        <w:sz w:val="28"/>
                      </w:rPr>
                      <w:t>本次</w:t>
                    </w:r>
                    <w:r>
                      <w:rPr>
                        <w:shadow/>
                        <w:spacing w:val="-262"/>
                        <w:sz w:val="28"/>
                      </w:rPr>
                      <w:t>调</w:t>
                    </w:r>
                    <w:r>
                      <w:rPr>
                        <w:shadow/>
                        <w:sz w:val="28"/>
                      </w:rPr>
                      <w:t>查工作内容</w:t>
                    </w:r>
                  </w:p>
                </w:txbxContent>
              </v:textbox>
              <v:stroke dashstyle="longdash"/>
              <w10:wrap type="none"/>
            </v:shape>
          </v:group>
        </w:pict>
      </w:r>
      <w:r>
        <w:rPr>
          <w:sz w:val="20"/>
        </w:rPr>
      </w:r>
    </w:p>
    <w:p>
      <w:pPr>
        <w:pStyle w:val="BodyText"/>
        <w:spacing w:before="12"/>
        <w:rPr>
          <w:sz w:val="6"/>
        </w:rPr>
      </w:pPr>
    </w:p>
    <w:p>
      <w:pPr>
        <w:tabs>
          <w:tab w:pos="1287" w:val="left" w:leader="none"/>
        </w:tabs>
        <w:spacing w:before="67"/>
        <w:ind w:left="245" w:right="0" w:firstLine="0"/>
        <w:jc w:val="center"/>
        <w:rPr>
          <w:sz w:val="24"/>
        </w:rPr>
      </w:pPr>
      <w:r>
        <w:rPr>
          <w:spacing w:val="-1"/>
          <w:sz w:val="24"/>
        </w:rPr>
        <w:t>图</w:t>
      </w:r>
      <w:r>
        <w:rPr>
          <w:spacing w:val="-57"/>
          <w:sz w:val="24"/>
        </w:rPr>
        <w:t> </w:t>
      </w:r>
      <w:r>
        <w:rPr>
          <w:rFonts w:ascii="Times New Roman" w:eastAsia="Times New Roman"/>
          <w:b/>
          <w:spacing w:val="-1"/>
          <w:sz w:val="24"/>
        </w:rPr>
        <w:t>2.5-1</w:t>
        <w:tab/>
      </w:r>
      <w:r>
        <w:rPr>
          <w:sz w:val="24"/>
        </w:rPr>
        <w:t>土壤污染状况调查的工作内容与程序</w:t>
      </w:r>
    </w:p>
    <w:p>
      <w:pPr>
        <w:pStyle w:val="ListParagraph"/>
        <w:numPr>
          <w:ilvl w:val="2"/>
          <w:numId w:val="1"/>
        </w:numPr>
        <w:tabs>
          <w:tab w:pos="712" w:val="left" w:leader="none"/>
        </w:tabs>
        <w:spacing w:line="240" w:lineRule="auto" w:before="158" w:after="0"/>
        <w:ind w:left="711" w:right="0" w:hanging="601"/>
        <w:jc w:val="both"/>
        <w:rPr>
          <w:sz w:val="24"/>
        </w:rPr>
      </w:pPr>
      <w:bookmarkStart w:name="2.5.2 地块土壤污染状况调查工作内容" w:id="40"/>
      <w:bookmarkEnd w:id="40"/>
      <w:r>
        <w:rPr/>
      </w:r>
      <w:bookmarkStart w:name="_bookmark13" w:id="41"/>
      <w:bookmarkEnd w:id="41"/>
      <w:r>
        <w:rPr/>
      </w:r>
      <w:bookmarkStart w:name="_bookmark13" w:id="42"/>
      <w:bookmarkEnd w:id="42"/>
      <w:r>
        <w:rPr>
          <w:sz w:val="24"/>
        </w:rPr>
        <w:t>地块土壤污染状况调查工作内容</w:t>
      </w:r>
    </w:p>
    <w:p>
      <w:pPr>
        <w:pStyle w:val="BodyText"/>
        <w:spacing w:line="364" w:lineRule="auto" w:before="160"/>
        <w:ind w:left="111" w:right="343" w:firstLine="480"/>
        <w:jc w:val="both"/>
      </w:pPr>
      <w:r>
        <w:rPr>
          <w:spacing w:val="-3"/>
        </w:rPr>
        <w:t>根据《建设用地土壤污染状况调查技术导则</w:t>
      </w:r>
      <w:r>
        <w:rPr>
          <w:spacing w:val="-132"/>
        </w:rPr>
        <w:t>》</w:t>
      </w:r>
      <w:r>
        <w:rPr/>
        <w:t>（</w:t>
      </w:r>
      <w:r>
        <w:rPr>
          <w:rFonts w:ascii="Times New Roman" w:eastAsia="Times New Roman"/>
          <w:spacing w:val="-1"/>
          <w:w w:val="99"/>
        </w:rPr>
        <w:t>H</w:t>
      </w:r>
      <w:r>
        <w:rPr>
          <w:rFonts w:ascii="Times New Roman" w:eastAsia="Times New Roman"/>
          <w:spacing w:val="2"/>
          <w:w w:val="99"/>
        </w:rPr>
        <w:t>J</w:t>
      </w:r>
      <w:r>
        <w:rPr>
          <w:rFonts w:ascii="Times New Roman" w:eastAsia="Times New Roman"/>
        </w:rPr>
        <w:t>25.1</w:t>
      </w:r>
      <w:r>
        <w:rPr>
          <w:rFonts w:ascii="Times New Roman" w:eastAsia="Times New Roman"/>
          <w:spacing w:val="-1"/>
        </w:rPr>
        <w:t>-</w:t>
      </w:r>
      <w:r>
        <w:rPr>
          <w:rFonts w:ascii="Times New Roman" w:eastAsia="Times New Roman"/>
        </w:rPr>
        <w:t>2019</w:t>
      </w:r>
      <w:r>
        <w:rPr>
          <w:spacing w:val="-120"/>
        </w:rPr>
        <w:t>）</w:t>
      </w:r>
      <w:r>
        <w:rPr>
          <w:spacing w:val="-6"/>
        </w:rPr>
        <w:t>，地块调查评估工作为</w:t>
      </w:r>
      <w:r>
        <w:rPr/>
        <w:t>第一阶段土壤污染状况调查，本次调查以资料收集、现场踏勘和人员访谈为主的污染识别阶段，原则上不进行现场采样分析。若本次调查确认地块内及周围区域当前和历史上均无可能的污染源，则认为地块的环境状况可以接受，调查活动可以结束。</w:t>
      </w:r>
    </w:p>
    <w:p>
      <w:pPr>
        <w:pStyle w:val="BodyText"/>
        <w:spacing w:line="305" w:lineRule="exact"/>
        <w:ind w:left="591"/>
      </w:pPr>
      <w:r>
        <w:rPr/>
        <w:t>本次地块第一阶段土壤污染状况调查具体工作内容如下：</w:t>
      </w:r>
    </w:p>
    <w:p>
      <w:pPr>
        <w:pStyle w:val="BodyText"/>
        <w:spacing w:before="159"/>
        <w:ind w:left="591"/>
      </w:pPr>
      <w:r>
        <w:rPr>
          <w:rFonts w:ascii="Times New Roman" w:eastAsia="Times New Roman"/>
        </w:rPr>
        <w:t>1</w:t>
      </w:r>
      <w:r>
        <w:rPr/>
        <w:t>、资料收集</w:t>
      </w:r>
    </w:p>
    <w:p>
      <w:pPr>
        <w:pStyle w:val="BodyText"/>
        <w:spacing w:before="160"/>
        <w:ind w:left="591"/>
        <w:rPr>
          <w:rFonts w:ascii="Times New Roman" w:eastAsia="Times New Roman"/>
        </w:rPr>
      </w:pPr>
      <w:r>
        <w:rPr>
          <w:spacing w:val="-1"/>
          <w:w w:val="95"/>
        </w:rPr>
        <w:t>我公司调查人员于 </w:t>
      </w:r>
      <w:r>
        <w:rPr>
          <w:rFonts w:ascii="Times New Roman" w:eastAsia="Times New Roman"/>
          <w:w w:val="95"/>
        </w:rPr>
        <w:t>2020</w:t>
      </w:r>
      <w:r>
        <w:rPr>
          <w:rFonts w:ascii="Times New Roman" w:eastAsia="Times New Roman"/>
          <w:spacing w:val="54"/>
          <w:w w:val="95"/>
        </w:rPr>
        <w:t> </w:t>
      </w:r>
      <w:r>
        <w:rPr>
          <w:spacing w:val="-2"/>
          <w:w w:val="95"/>
        </w:rPr>
        <w:t>年 </w:t>
      </w:r>
      <w:r>
        <w:rPr>
          <w:rFonts w:ascii="Times New Roman" w:eastAsia="Times New Roman"/>
          <w:w w:val="95"/>
        </w:rPr>
        <w:t>10</w:t>
      </w:r>
      <w:r>
        <w:rPr>
          <w:rFonts w:ascii="Times New Roman" w:eastAsia="Times New Roman"/>
          <w:spacing w:val="54"/>
        </w:rPr>
        <w:t> </w:t>
      </w:r>
      <w:r>
        <w:rPr>
          <w:spacing w:val="-2"/>
          <w:w w:val="95"/>
        </w:rPr>
        <w:t>月 </w:t>
      </w:r>
      <w:r>
        <w:rPr>
          <w:rFonts w:ascii="Times New Roman" w:eastAsia="Times New Roman"/>
          <w:w w:val="95"/>
        </w:rPr>
        <w:t>10</w:t>
      </w:r>
      <w:r>
        <w:rPr>
          <w:rFonts w:ascii="Times New Roman" w:eastAsia="Times New Roman"/>
          <w:spacing w:val="54"/>
          <w:w w:val="95"/>
        </w:rPr>
        <w:t> </w:t>
      </w:r>
      <w:r>
        <w:rPr>
          <w:w w:val="95"/>
        </w:rPr>
        <w:t>日走访诸暨市城东新城建设有限公司、</w:t>
      </w:r>
      <w:r>
        <w:rPr>
          <w:rFonts w:ascii="Times New Roman" w:eastAsia="Times New Roman"/>
          <w:w w:val="95"/>
        </w:rPr>
        <w:t>10</w:t>
      </w:r>
      <w:r>
        <w:rPr>
          <w:rFonts w:ascii="Times New Roman" w:eastAsia="Times New Roman"/>
          <w:spacing w:val="54"/>
          <w:w w:val="95"/>
        </w:rPr>
        <w:t> </w:t>
      </w:r>
      <w:r>
        <w:rPr>
          <w:spacing w:val="-2"/>
          <w:w w:val="95"/>
        </w:rPr>
        <w:t>月 </w:t>
      </w:r>
      <w:r>
        <w:rPr>
          <w:rFonts w:ascii="Times New Roman" w:eastAsia="Times New Roman"/>
          <w:w w:val="95"/>
        </w:rPr>
        <w:t>12</w:t>
      </w:r>
    </w:p>
    <w:p>
      <w:pPr>
        <w:pStyle w:val="BodyText"/>
        <w:spacing w:before="158"/>
        <w:ind w:left="111"/>
      </w:pPr>
      <w:r>
        <w:rPr/>
        <w:t>日走访生态环境主管部门、自然资源和规划主管部门，收集到地块规划图、诸暨市中医</w:t>
      </w:r>
    </w:p>
    <w:p>
      <w:pPr>
        <w:spacing w:after="0"/>
        <w:sectPr>
          <w:footerReference w:type="default" r:id="rId16"/>
          <w:pgSz w:w="11910" w:h="16840"/>
          <w:pgMar w:footer="1386" w:header="0" w:top="1260" w:bottom="1580" w:left="1420" w:right="900"/>
        </w:sectPr>
      </w:pPr>
    </w:p>
    <w:p>
      <w:pPr>
        <w:pStyle w:val="BodyText"/>
        <w:spacing w:line="364" w:lineRule="auto" w:before="49"/>
        <w:ind w:left="111" w:right="346"/>
        <w:jc w:val="both"/>
      </w:pPr>
      <w:r>
        <w:rPr/>
        <w:t>医院环评和《关于城东新城建设房屋征收工作的实施意见》等资料，整理与地块及周边区域的土地利用变迁资料、中医医院地勘资料、地块环境资料、相关政府文件以及地块所在区域的自然和社会信息。</w:t>
      </w:r>
    </w:p>
    <w:p>
      <w:pPr>
        <w:pStyle w:val="BodyText"/>
        <w:spacing w:line="304" w:lineRule="exact"/>
        <w:ind w:left="591"/>
      </w:pPr>
      <w:r>
        <w:rPr>
          <w:rFonts w:ascii="Times New Roman" w:eastAsia="Times New Roman"/>
        </w:rPr>
        <w:t>2</w:t>
      </w:r>
      <w:r>
        <w:rPr/>
        <w:t>、现场踏勘</w:t>
      </w:r>
    </w:p>
    <w:p>
      <w:pPr>
        <w:pStyle w:val="BodyText"/>
        <w:spacing w:line="364" w:lineRule="auto" w:before="161"/>
        <w:ind w:left="111" w:right="346" w:firstLine="480"/>
        <w:jc w:val="both"/>
      </w:pPr>
      <w:r>
        <w:rPr>
          <w:spacing w:val="-9"/>
        </w:rPr>
        <w:t>我公司调查人员于 </w:t>
      </w:r>
      <w:r>
        <w:rPr>
          <w:rFonts w:ascii="Times New Roman" w:eastAsia="Times New Roman"/>
          <w:spacing w:val="-1"/>
        </w:rPr>
        <w:t>2020</w:t>
      </w:r>
      <w:r>
        <w:rPr>
          <w:rFonts w:ascii="Times New Roman" w:eastAsia="Times New Roman"/>
          <w:spacing w:val="-12"/>
        </w:rPr>
        <w:t> </w:t>
      </w:r>
      <w:r>
        <w:rPr>
          <w:spacing w:val="-36"/>
        </w:rPr>
        <w:t>年 </w:t>
      </w:r>
      <w:r>
        <w:rPr>
          <w:rFonts w:ascii="Times New Roman" w:eastAsia="Times New Roman"/>
        </w:rPr>
        <w:t>10</w:t>
      </w:r>
      <w:r>
        <w:rPr>
          <w:rFonts w:ascii="Times New Roman" w:eastAsia="Times New Roman"/>
          <w:spacing w:val="-12"/>
        </w:rPr>
        <w:t> </w:t>
      </w:r>
      <w:r>
        <w:rPr>
          <w:spacing w:val="-36"/>
        </w:rPr>
        <w:t>月 </w:t>
      </w:r>
      <w:r>
        <w:rPr>
          <w:rFonts w:ascii="Times New Roman" w:eastAsia="Times New Roman"/>
        </w:rPr>
        <w:t>10</w:t>
      </w:r>
      <w:r>
        <w:rPr>
          <w:rFonts w:ascii="Times New Roman" w:eastAsia="Times New Roman"/>
          <w:spacing w:val="-12"/>
        </w:rPr>
        <w:t> </w:t>
      </w:r>
      <w:r>
        <w:rPr>
          <w:spacing w:val="-36"/>
        </w:rPr>
        <w:t>至 </w:t>
      </w:r>
      <w:r>
        <w:rPr>
          <w:rFonts w:ascii="Times New Roman" w:eastAsia="Times New Roman"/>
        </w:rPr>
        <w:t>12</w:t>
      </w:r>
      <w:r>
        <w:rPr>
          <w:rFonts w:ascii="Times New Roman" w:eastAsia="Times New Roman"/>
          <w:spacing w:val="-10"/>
        </w:rPr>
        <w:t> </w:t>
      </w:r>
      <w:r>
        <w:rPr>
          <w:spacing w:val="-36"/>
        </w:rPr>
        <w:t>月 </w:t>
      </w:r>
      <w:r>
        <w:rPr>
          <w:rFonts w:ascii="Times New Roman" w:eastAsia="Times New Roman"/>
        </w:rPr>
        <w:t>23</w:t>
      </w:r>
      <w:r>
        <w:rPr>
          <w:rFonts w:ascii="Times New Roman" w:eastAsia="Times New Roman"/>
          <w:spacing w:val="-13"/>
        </w:rPr>
        <w:t> </w:t>
      </w:r>
      <w:r>
        <w:rPr/>
        <w:t>日对本次调查地块记周边情况进行现场踏勘，现场踏勘的主要内容为了解地块及周边区域当前的环境状况；观察地块土壤是否散发异味，颜色是否异常；初步识别和判断土壤是否存在污染。</w:t>
      </w:r>
    </w:p>
    <w:p>
      <w:pPr>
        <w:pStyle w:val="BodyText"/>
        <w:spacing w:line="304" w:lineRule="exact"/>
        <w:ind w:left="591"/>
      </w:pPr>
      <w:r>
        <w:rPr>
          <w:rFonts w:ascii="Times New Roman" w:eastAsia="Times New Roman"/>
        </w:rPr>
        <w:t>3</w:t>
      </w:r>
      <w:r>
        <w:rPr/>
        <w:t>、人员访谈</w:t>
      </w:r>
    </w:p>
    <w:p>
      <w:pPr>
        <w:pStyle w:val="BodyText"/>
        <w:spacing w:line="364" w:lineRule="auto" w:before="160"/>
        <w:ind w:left="111" w:right="346" w:firstLine="480"/>
        <w:jc w:val="both"/>
      </w:pPr>
      <w:r>
        <w:rPr>
          <w:spacing w:val="-9"/>
        </w:rPr>
        <w:t>我公司调查人员于 </w:t>
      </w:r>
      <w:r>
        <w:rPr>
          <w:rFonts w:ascii="Times New Roman" w:eastAsia="Times New Roman"/>
          <w:spacing w:val="-2"/>
        </w:rPr>
        <w:t>2020</w:t>
      </w:r>
      <w:r>
        <w:rPr>
          <w:rFonts w:ascii="Times New Roman" w:eastAsia="Times New Roman"/>
        </w:rPr>
        <w:t> </w:t>
      </w:r>
      <w:r>
        <w:rPr>
          <w:spacing w:val="-31"/>
        </w:rPr>
        <w:t>年 </w:t>
      </w:r>
      <w:r>
        <w:rPr>
          <w:rFonts w:ascii="Times New Roman" w:eastAsia="Times New Roman"/>
          <w:spacing w:val="-2"/>
        </w:rPr>
        <w:t>10</w:t>
      </w:r>
      <w:r>
        <w:rPr>
          <w:rFonts w:ascii="Times New Roman" w:eastAsia="Times New Roman"/>
        </w:rPr>
        <w:t> </w:t>
      </w:r>
      <w:r>
        <w:rPr>
          <w:spacing w:val="-31"/>
        </w:rPr>
        <w:t>月 </w:t>
      </w:r>
      <w:r>
        <w:rPr>
          <w:rFonts w:ascii="Times New Roman" w:eastAsia="Times New Roman"/>
          <w:spacing w:val="-2"/>
        </w:rPr>
        <w:t>10</w:t>
      </w:r>
      <w:r>
        <w:rPr>
          <w:rFonts w:ascii="Times New Roman" w:eastAsia="Times New Roman"/>
        </w:rPr>
        <w:t> </w:t>
      </w:r>
      <w:r>
        <w:rPr>
          <w:spacing w:val="-2"/>
        </w:rPr>
        <w:t>日、</w:t>
      </w:r>
      <w:r>
        <w:rPr>
          <w:rFonts w:ascii="Times New Roman" w:eastAsia="Times New Roman"/>
          <w:spacing w:val="-2"/>
        </w:rPr>
        <w:t>11</w:t>
      </w:r>
      <w:r>
        <w:rPr>
          <w:rFonts w:ascii="Times New Roman" w:eastAsia="Times New Roman"/>
          <w:spacing w:val="-1"/>
        </w:rPr>
        <w:t> </w:t>
      </w:r>
      <w:r>
        <w:rPr>
          <w:spacing w:val="-31"/>
        </w:rPr>
        <w:t>月 </w:t>
      </w:r>
      <w:r>
        <w:rPr>
          <w:rFonts w:ascii="Times New Roman" w:eastAsia="Times New Roman"/>
          <w:spacing w:val="-2"/>
        </w:rPr>
        <w:t>12</w:t>
      </w:r>
      <w:r>
        <w:rPr>
          <w:rFonts w:ascii="Times New Roman" w:eastAsia="Times New Roman"/>
        </w:rPr>
        <w:t> </w:t>
      </w:r>
      <w:r>
        <w:rPr>
          <w:spacing w:val="-22"/>
        </w:rPr>
        <w:t>日和 </w:t>
      </w:r>
      <w:r>
        <w:rPr>
          <w:rFonts w:ascii="Times New Roman" w:eastAsia="Times New Roman"/>
          <w:spacing w:val="-2"/>
        </w:rPr>
        <w:t>12</w:t>
      </w:r>
      <w:r>
        <w:rPr>
          <w:rFonts w:ascii="Times New Roman" w:eastAsia="Times New Roman"/>
        </w:rPr>
        <w:t> </w:t>
      </w:r>
      <w:r>
        <w:rPr>
          <w:spacing w:val="-31"/>
        </w:rPr>
        <w:t>月 </w:t>
      </w:r>
      <w:r>
        <w:rPr>
          <w:rFonts w:ascii="Times New Roman" w:eastAsia="Times New Roman"/>
          <w:spacing w:val="-1"/>
        </w:rPr>
        <w:t>23</w:t>
      </w:r>
      <w:r>
        <w:rPr>
          <w:rFonts w:ascii="Times New Roman" w:eastAsia="Times New Roman"/>
        </w:rPr>
        <w:t> </w:t>
      </w:r>
      <w:r>
        <w:rPr>
          <w:spacing w:val="-1"/>
        </w:rPr>
        <w:t>日对地块使用者、地</w:t>
      </w:r>
      <w:r>
        <w:rPr/>
        <w:t>块负责人、地块所在区域政府管理人员、生态环境部门管理人员、自然资源和规划部门管理人员、周边企业职工以及地块周边居民进行人员访谈，主要访谈内容包括地块的历史变迁情况、现有资料的考证和现场踏勘的疑问。</w:t>
      </w:r>
    </w:p>
    <w:p>
      <w:pPr>
        <w:pStyle w:val="BodyText"/>
        <w:spacing w:line="305" w:lineRule="exact"/>
        <w:ind w:left="591"/>
      </w:pPr>
      <w:r>
        <w:rPr>
          <w:rFonts w:ascii="Times New Roman" w:eastAsia="Times New Roman"/>
        </w:rPr>
        <w:t>4</w:t>
      </w:r>
      <w:r>
        <w:rPr/>
        <w:t>、快速检测</w:t>
      </w:r>
    </w:p>
    <w:p>
      <w:pPr>
        <w:pStyle w:val="BodyText"/>
        <w:spacing w:line="364" w:lineRule="auto" w:before="159"/>
        <w:ind w:left="111" w:right="346" w:firstLine="480"/>
      </w:pPr>
      <w:r>
        <w:rPr>
          <w:spacing w:val="-4"/>
        </w:rPr>
        <w:t>我公司委托浙江格临检测股份有限公司于 </w:t>
      </w:r>
      <w:r>
        <w:rPr>
          <w:rFonts w:ascii="Times New Roman" w:eastAsia="Times New Roman"/>
          <w:spacing w:val="-1"/>
        </w:rPr>
        <w:t>2020</w:t>
      </w:r>
      <w:r>
        <w:rPr>
          <w:rFonts w:ascii="Times New Roman" w:eastAsia="Times New Roman"/>
          <w:spacing w:val="2"/>
        </w:rPr>
        <w:t> </w:t>
      </w:r>
      <w:r>
        <w:rPr>
          <w:spacing w:val="-30"/>
        </w:rPr>
        <w:t>年 </w:t>
      </w:r>
      <w:r>
        <w:rPr>
          <w:rFonts w:ascii="Times New Roman" w:eastAsia="Times New Roman"/>
        </w:rPr>
        <w:t>11</w:t>
      </w:r>
      <w:r>
        <w:rPr>
          <w:rFonts w:ascii="Times New Roman" w:eastAsia="Times New Roman"/>
          <w:spacing w:val="2"/>
        </w:rPr>
        <w:t> </w:t>
      </w:r>
      <w:r>
        <w:rPr>
          <w:spacing w:val="-29"/>
        </w:rPr>
        <w:t>月 </w:t>
      </w:r>
      <w:r>
        <w:rPr>
          <w:rFonts w:ascii="Times New Roman" w:eastAsia="Times New Roman"/>
        </w:rPr>
        <w:t>2</w:t>
      </w:r>
      <w:r>
        <w:rPr>
          <w:rFonts w:ascii="Times New Roman" w:eastAsia="Times New Roman"/>
          <w:spacing w:val="2"/>
        </w:rPr>
        <w:t> </w:t>
      </w:r>
      <w:r>
        <w:rPr/>
        <w:t>日对地块进行快速检测，</w:t>
      </w:r>
      <w:r>
        <w:rPr>
          <w:spacing w:val="-117"/>
        </w:rPr>
        <w:t> </w:t>
      </w:r>
      <w:r>
        <w:rPr/>
        <w:t>并对得到的检测结果进行统计分析。快速检测主要用于判断该地块是否受到污染。</w:t>
      </w:r>
    </w:p>
    <w:p>
      <w:pPr>
        <w:pStyle w:val="BodyText"/>
        <w:spacing w:before="1"/>
        <w:ind w:left="591"/>
      </w:pPr>
      <w:r>
        <w:rPr>
          <w:rFonts w:ascii="Times New Roman" w:eastAsia="Times New Roman"/>
        </w:rPr>
        <w:t>5</w:t>
      </w:r>
      <w:r>
        <w:rPr/>
        <w:t>、报告编制</w:t>
      </w:r>
    </w:p>
    <w:p>
      <w:pPr>
        <w:pStyle w:val="BodyText"/>
        <w:spacing w:line="364" w:lineRule="auto" w:before="158"/>
        <w:ind w:left="111" w:right="346" w:firstLine="480"/>
        <w:jc w:val="both"/>
      </w:pPr>
      <w:r>
        <w:rPr/>
        <w:t>我公司人员对收集的资料进行整理和分析，判断本地块内不具备潜在的污染源，地块周边企业对地块造成污染的可能性较小，不需要开展第二阶段调查。参照《建设用地</w:t>
      </w:r>
      <w:r>
        <w:rPr>
          <w:spacing w:val="-10"/>
        </w:rPr>
        <w:t>土壤污染状况调查技术导则》</w:t>
      </w:r>
      <w:r>
        <w:rPr/>
        <w:t>（</w:t>
      </w:r>
      <w:r>
        <w:rPr>
          <w:rFonts w:ascii="Times New Roman" w:eastAsia="Times New Roman"/>
        </w:rPr>
        <w:t>HJ25.1-2019</w:t>
      </w:r>
      <w:r>
        <w:rPr/>
        <w:t>）</w:t>
      </w:r>
      <w:r>
        <w:rPr>
          <w:spacing w:val="2"/>
        </w:rPr>
        <w:t>中附录 </w:t>
      </w:r>
      <w:r>
        <w:rPr>
          <w:rFonts w:ascii="Times New Roman" w:eastAsia="Times New Roman"/>
        </w:rPr>
        <w:t>A</w:t>
      </w:r>
      <w:r>
        <w:rPr/>
        <w:t>，编制该地块第一阶段土壤污染状况调查报告。</w:t>
      </w:r>
    </w:p>
    <w:p>
      <w:pPr>
        <w:spacing w:after="0" w:line="364" w:lineRule="auto"/>
        <w:jc w:val="both"/>
        <w:sectPr>
          <w:pgSz w:w="11910" w:h="16840"/>
          <w:pgMar w:header="0" w:footer="1386" w:top="1180" w:bottom="1580" w:left="1420" w:right="900"/>
        </w:sectPr>
      </w:pPr>
    </w:p>
    <w:p>
      <w:pPr>
        <w:pStyle w:val="Heading1"/>
        <w:numPr>
          <w:ilvl w:val="0"/>
          <w:numId w:val="3"/>
        </w:numPr>
        <w:tabs>
          <w:tab w:pos="352" w:val="left" w:leader="none"/>
        </w:tabs>
        <w:spacing w:line="514" w:lineRule="exact" w:before="0" w:after="0"/>
        <w:ind w:left="351" w:right="0" w:hanging="241"/>
        <w:jc w:val="left"/>
      </w:pPr>
      <w:bookmarkStart w:name="3地块概况" w:id="43"/>
      <w:bookmarkEnd w:id="43"/>
      <w:r>
        <w:rPr>
          <w:b w:val="0"/>
        </w:rPr>
      </w:r>
      <w:bookmarkStart w:name="_bookmark14" w:id="44"/>
      <w:bookmarkEnd w:id="44"/>
      <w:r>
        <w:rPr>
          <w:b w:val="0"/>
        </w:rPr>
      </w:r>
      <w:bookmarkStart w:name="_bookmark14" w:id="45"/>
      <w:bookmarkEnd w:id="45"/>
      <w:r>
        <w:rPr>
          <w:w w:val="95"/>
        </w:rPr>
        <w:t>地块概况</w:t>
      </w:r>
    </w:p>
    <w:p>
      <w:pPr>
        <w:pStyle w:val="Heading2"/>
        <w:numPr>
          <w:ilvl w:val="1"/>
          <w:numId w:val="3"/>
        </w:numPr>
        <w:tabs>
          <w:tab w:pos="604" w:val="left" w:leader="none"/>
        </w:tabs>
        <w:spacing w:line="240" w:lineRule="auto" w:before="136" w:after="0"/>
        <w:ind w:left="603" w:right="0" w:hanging="493"/>
        <w:jc w:val="left"/>
      </w:pPr>
      <w:bookmarkStart w:name="3.1 区域环境概况" w:id="46"/>
      <w:bookmarkEnd w:id="46"/>
      <w:r>
        <w:rPr/>
      </w:r>
      <w:bookmarkStart w:name="_bookmark15" w:id="47"/>
      <w:bookmarkEnd w:id="47"/>
      <w:r>
        <w:rPr/>
      </w:r>
      <w:bookmarkStart w:name="_bookmark15" w:id="48"/>
      <w:bookmarkEnd w:id="48"/>
      <w:r>
        <w:rPr/>
        <w:t>区域环境概况</w:t>
      </w:r>
    </w:p>
    <w:p>
      <w:pPr>
        <w:pStyle w:val="ListParagraph"/>
        <w:numPr>
          <w:ilvl w:val="2"/>
          <w:numId w:val="3"/>
        </w:numPr>
        <w:tabs>
          <w:tab w:pos="712" w:val="left" w:leader="none"/>
        </w:tabs>
        <w:spacing w:line="240" w:lineRule="auto" w:before="187" w:after="0"/>
        <w:ind w:left="711" w:right="0" w:hanging="601"/>
        <w:jc w:val="left"/>
        <w:rPr>
          <w:sz w:val="24"/>
        </w:rPr>
      </w:pPr>
      <w:bookmarkStart w:name="3.1.1 地理位置" w:id="49"/>
      <w:bookmarkEnd w:id="49"/>
      <w:r>
        <w:rPr/>
      </w:r>
      <w:bookmarkStart w:name="_bookmark16" w:id="50"/>
      <w:bookmarkEnd w:id="50"/>
      <w:r>
        <w:rPr/>
      </w:r>
      <w:bookmarkStart w:name="_bookmark16" w:id="51"/>
      <w:bookmarkEnd w:id="51"/>
      <w:r>
        <w:rPr>
          <w:sz w:val="24"/>
        </w:rPr>
        <w:t>地理位置</w:t>
      </w:r>
    </w:p>
    <w:p>
      <w:pPr>
        <w:pStyle w:val="BodyText"/>
        <w:spacing w:line="364" w:lineRule="auto" w:before="158"/>
        <w:ind w:left="111" w:right="346" w:firstLine="480"/>
        <w:jc w:val="both"/>
      </w:pPr>
      <w:r>
        <w:rPr/>
        <w:t>诸暨市地处长江三角洲南翼，位于钱塘江以南，会稽山西麓，浙江省中部偏北，东靠嵊州，南邻东阳、义乌，西接浦江、桐庐、富阳，北濒萧山，东北与绍兴接壤，距省</w:t>
      </w:r>
      <w:r>
        <w:rPr>
          <w:spacing w:val="-12"/>
        </w:rPr>
        <w:t>会杭州市 </w:t>
      </w:r>
      <w:r>
        <w:rPr>
          <w:rFonts w:ascii="Times New Roman" w:eastAsia="Times New Roman"/>
        </w:rPr>
        <w:t>78km</w:t>
      </w:r>
      <w:r>
        <w:rPr>
          <w:spacing w:val="-10"/>
        </w:rPr>
        <w:t>，总面积为 </w:t>
      </w:r>
      <w:r>
        <w:rPr>
          <w:rFonts w:ascii="Times New Roman" w:eastAsia="Times New Roman"/>
        </w:rPr>
        <w:t>2316.5km</w:t>
      </w:r>
      <w:r>
        <w:rPr>
          <w:rFonts w:ascii="Times New Roman" w:eastAsia="Times New Roman"/>
          <w:vertAlign w:val="superscript"/>
        </w:rPr>
        <w:t>2</w:t>
      </w:r>
      <w:r>
        <w:rPr>
          <w:vertAlign w:val="baseline"/>
        </w:rPr>
        <w:t>。</w:t>
      </w:r>
    </w:p>
    <w:p>
      <w:pPr>
        <w:pStyle w:val="BodyText"/>
        <w:spacing w:line="364" w:lineRule="auto"/>
        <w:ind w:left="111" w:right="226" w:firstLine="480"/>
      </w:pPr>
      <w:r>
        <w:rPr>
          <w:spacing w:val="-6"/>
        </w:rPr>
        <w:t>东一路与东福路交叉口西北侧地块东侧隔东福路为紫悦城，东南侧为华城美兰公寓，</w:t>
      </w:r>
      <w:r>
        <w:rPr>
          <w:spacing w:val="-117"/>
        </w:rPr>
        <w:t> </w:t>
      </w:r>
      <w:r>
        <w:rPr/>
        <w:t>南侧隔东一路为东盛幸福家园，西侧为瑞东园，北侧隔望湖路为望湖佳苑，东北侧为和</w:t>
      </w:r>
      <w:r>
        <w:rPr>
          <w:spacing w:val="-7"/>
        </w:rPr>
        <w:t>风苑。周围环境见表 </w:t>
      </w:r>
      <w:r>
        <w:rPr>
          <w:rFonts w:ascii="Times New Roman" w:eastAsia="Times New Roman"/>
        </w:rPr>
        <w:t>3.1-1 </w:t>
      </w:r>
      <w:r>
        <w:rPr>
          <w:spacing w:val="-20"/>
        </w:rPr>
        <w:t>及图 </w:t>
      </w:r>
      <w:r>
        <w:rPr>
          <w:rFonts w:ascii="Times New Roman" w:eastAsia="Times New Roman"/>
        </w:rPr>
        <w:t>3.1-1</w:t>
      </w:r>
      <w:r>
        <w:rPr/>
        <w:t>。</w:t>
      </w:r>
    </w:p>
    <w:p>
      <w:pPr>
        <w:tabs>
          <w:tab w:pos="4231" w:val="left" w:leader="none"/>
        </w:tabs>
        <w:spacing w:line="307" w:lineRule="exact" w:before="0"/>
        <w:ind w:left="3190" w:right="0" w:firstLine="0"/>
        <w:jc w:val="left"/>
        <w:rPr>
          <w:sz w:val="24"/>
        </w:rPr>
      </w:pPr>
      <w:r>
        <w:rPr>
          <w:spacing w:val="-1"/>
          <w:sz w:val="24"/>
        </w:rPr>
        <w:t>表</w:t>
      </w:r>
      <w:r>
        <w:rPr>
          <w:spacing w:val="-57"/>
          <w:sz w:val="24"/>
        </w:rPr>
        <w:t> </w:t>
      </w:r>
      <w:r>
        <w:rPr>
          <w:rFonts w:ascii="Times New Roman" w:eastAsia="Times New Roman"/>
          <w:b/>
          <w:spacing w:val="-1"/>
          <w:sz w:val="24"/>
        </w:rPr>
        <w:t>3.1-1</w:t>
        <w:tab/>
      </w:r>
      <w:r>
        <w:rPr>
          <w:sz w:val="24"/>
        </w:rPr>
        <w:t>调查地块四周环境状况</w:t>
      </w:r>
    </w:p>
    <w:p>
      <w:pPr>
        <w:pStyle w:val="BodyText"/>
        <w:spacing w:before="3" w:after="1"/>
        <w:rPr>
          <w:sz w:val="12"/>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2482"/>
        <w:gridCol w:w="5415"/>
      </w:tblGrid>
      <w:tr>
        <w:trPr>
          <w:trHeight w:val="340" w:hRule="atLeast"/>
        </w:trPr>
        <w:tc>
          <w:tcPr>
            <w:tcW w:w="1176" w:type="dxa"/>
          </w:tcPr>
          <w:p>
            <w:pPr>
              <w:pStyle w:val="TableParagraph"/>
              <w:ind w:left="357" w:right="348"/>
              <w:rPr>
                <w:rFonts w:ascii="SimSun" w:eastAsia="SimSun" w:hint="eastAsia"/>
                <w:sz w:val="21"/>
              </w:rPr>
            </w:pPr>
            <w:r>
              <w:rPr>
                <w:rFonts w:ascii="SimSun" w:eastAsia="SimSun" w:hint="eastAsia"/>
                <w:sz w:val="21"/>
              </w:rPr>
              <w:t>方位</w:t>
            </w:r>
          </w:p>
        </w:tc>
        <w:tc>
          <w:tcPr>
            <w:tcW w:w="2482" w:type="dxa"/>
          </w:tcPr>
          <w:p>
            <w:pPr>
              <w:pStyle w:val="TableParagraph"/>
              <w:ind w:left="485" w:right="476"/>
              <w:rPr>
                <w:rFonts w:ascii="SimSun" w:eastAsia="SimSun" w:hint="eastAsia"/>
                <w:sz w:val="21"/>
              </w:rPr>
            </w:pPr>
            <w:r>
              <w:rPr>
                <w:rFonts w:ascii="SimSun" w:eastAsia="SimSun" w:hint="eastAsia"/>
                <w:sz w:val="21"/>
              </w:rPr>
              <w:t>与调查地块距离</w:t>
            </w:r>
          </w:p>
        </w:tc>
        <w:tc>
          <w:tcPr>
            <w:tcW w:w="5415" w:type="dxa"/>
          </w:tcPr>
          <w:p>
            <w:pPr>
              <w:pStyle w:val="TableParagraph"/>
              <w:ind w:left="1640" w:right="1633"/>
              <w:rPr>
                <w:rFonts w:ascii="SimSun" w:eastAsia="SimSun" w:hint="eastAsia"/>
                <w:sz w:val="21"/>
              </w:rPr>
            </w:pPr>
            <w:r>
              <w:rPr>
                <w:rFonts w:ascii="SimSun" w:eastAsia="SimSun" w:hint="eastAsia"/>
                <w:sz w:val="21"/>
              </w:rPr>
              <w:t>环境状况</w:t>
            </w:r>
          </w:p>
        </w:tc>
      </w:tr>
      <w:tr>
        <w:trPr>
          <w:trHeight w:val="340" w:hRule="atLeast"/>
        </w:trPr>
        <w:tc>
          <w:tcPr>
            <w:tcW w:w="1176" w:type="dxa"/>
            <w:vMerge w:val="restart"/>
          </w:tcPr>
          <w:p>
            <w:pPr>
              <w:pStyle w:val="TableParagraph"/>
              <w:spacing w:before="4"/>
              <w:jc w:val="left"/>
              <w:rPr>
                <w:rFonts w:ascii="SimSun"/>
                <w:sz w:val="16"/>
              </w:rPr>
            </w:pPr>
          </w:p>
          <w:p>
            <w:pPr>
              <w:pStyle w:val="TableParagraph"/>
              <w:spacing w:before="0"/>
              <w:ind w:left="9"/>
              <w:rPr>
                <w:rFonts w:ascii="SimSun" w:eastAsia="SimSun" w:hint="eastAsia"/>
                <w:sz w:val="21"/>
              </w:rPr>
            </w:pPr>
            <w:r>
              <w:rPr>
                <w:rFonts w:ascii="SimSun" w:eastAsia="SimSun" w:hint="eastAsia"/>
                <w:w w:val="100"/>
                <w:sz w:val="21"/>
              </w:rPr>
              <w:t>东</w:t>
            </w:r>
          </w:p>
        </w:tc>
        <w:tc>
          <w:tcPr>
            <w:tcW w:w="2482" w:type="dxa"/>
          </w:tcPr>
          <w:p>
            <w:pPr>
              <w:pStyle w:val="TableParagraph"/>
              <w:ind w:left="485" w:right="476"/>
              <w:rPr>
                <w:rFonts w:ascii="SimSun" w:eastAsia="SimSun" w:hint="eastAsia"/>
                <w:sz w:val="21"/>
              </w:rPr>
            </w:pPr>
            <w:r>
              <w:rPr>
                <w:rFonts w:ascii="SimSun" w:eastAsia="SimSun" w:hint="eastAsia"/>
                <w:sz w:val="21"/>
              </w:rPr>
              <w:t>紧邻</w:t>
            </w:r>
          </w:p>
        </w:tc>
        <w:tc>
          <w:tcPr>
            <w:tcW w:w="5415" w:type="dxa"/>
          </w:tcPr>
          <w:p>
            <w:pPr>
              <w:pStyle w:val="TableParagraph"/>
              <w:ind w:left="1640" w:right="1632"/>
              <w:rPr>
                <w:rFonts w:ascii="SimSun" w:eastAsia="SimSun" w:hint="eastAsia"/>
                <w:sz w:val="21"/>
              </w:rPr>
            </w:pPr>
            <w:r>
              <w:rPr>
                <w:rFonts w:ascii="SimSun" w:eastAsia="SimSun" w:hint="eastAsia"/>
                <w:sz w:val="21"/>
              </w:rPr>
              <w:t>东福路</w:t>
            </w:r>
          </w:p>
        </w:tc>
      </w:tr>
      <w:tr>
        <w:trPr>
          <w:trHeight w:val="340" w:hRule="atLeast"/>
        </w:trPr>
        <w:tc>
          <w:tcPr>
            <w:tcW w:w="1176" w:type="dxa"/>
            <w:vMerge/>
            <w:tcBorders>
              <w:top w:val="nil"/>
            </w:tcBorders>
          </w:tcPr>
          <w:p>
            <w:pPr>
              <w:rPr>
                <w:sz w:val="2"/>
                <w:szCs w:val="2"/>
              </w:rPr>
            </w:pPr>
          </w:p>
        </w:tc>
        <w:tc>
          <w:tcPr>
            <w:tcW w:w="2482" w:type="dxa"/>
          </w:tcPr>
          <w:p>
            <w:pPr>
              <w:pStyle w:val="TableParagraph"/>
              <w:spacing w:before="44"/>
              <w:ind w:left="485" w:right="475"/>
              <w:rPr>
                <w:sz w:val="21"/>
              </w:rPr>
            </w:pPr>
            <w:r>
              <w:rPr>
                <w:sz w:val="21"/>
              </w:rPr>
              <w:t>20m</w:t>
            </w:r>
          </w:p>
        </w:tc>
        <w:tc>
          <w:tcPr>
            <w:tcW w:w="5415" w:type="dxa"/>
          </w:tcPr>
          <w:p>
            <w:pPr>
              <w:pStyle w:val="TableParagraph"/>
              <w:ind w:left="1640" w:right="1632"/>
              <w:rPr>
                <w:rFonts w:ascii="SimSun" w:eastAsia="SimSun" w:hint="eastAsia"/>
                <w:sz w:val="21"/>
              </w:rPr>
            </w:pPr>
            <w:r>
              <w:rPr>
                <w:rFonts w:ascii="SimSun" w:eastAsia="SimSun" w:hint="eastAsia"/>
                <w:sz w:val="21"/>
              </w:rPr>
              <w:t>紫悦城</w:t>
            </w:r>
          </w:p>
        </w:tc>
      </w:tr>
      <w:tr>
        <w:trPr>
          <w:trHeight w:val="338" w:hRule="atLeast"/>
        </w:trPr>
        <w:tc>
          <w:tcPr>
            <w:tcW w:w="1176" w:type="dxa"/>
            <w:vMerge w:val="restart"/>
          </w:tcPr>
          <w:p>
            <w:pPr>
              <w:pStyle w:val="TableParagraph"/>
              <w:spacing w:before="4"/>
              <w:jc w:val="left"/>
              <w:rPr>
                <w:rFonts w:ascii="SimSun"/>
                <w:sz w:val="16"/>
              </w:rPr>
            </w:pPr>
          </w:p>
          <w:p>
            <w:pPr>
              <w:pStyle w:val="TableParagraph"/>
              <w:spacing w:before="0"/>
              <w:ind w:left="270"/>
              <w:jc w:val="left"/>
              <w:rPr>
                <w:rFonts w:ascii="SimSun" w:eastAsia="SimSun" w:hint="eastAsia"/>
                <w:sz w:val="21"/>
              </w:rPr>
            </w:pPr>
            <w:r>
              <w:rPr>
                <w:rFonts w:ascii="SimSun" w:eastAsia="SimSun" w:hint="eastAsia"/>
                <w:sz w:val="21"/>
              </w:rPr>
              <w:t>东南侧</w:t>
            </w:r>
          </w:p>
        </w:tc>
        <w:tc>
          <w:tcPr>
            <w:tcW w:w="2482" w:type="dxa"/>
          </w:tcPr>
          <w:p>
            <w:pPr>
              <w:pStyle w:val="TableParagraph"/>
              <w:ind w:left="485" w:right="476"/>
              <w:rPr>
                <w:rFonts w:ascii="SimSun" w:eastAsia="SimSun" w:hint="eastAsia"/>
                <w:sz w:val="21"/>
              </w:rPr>
            </w:pPr>
            <w:r>
              <w:rPr>
                <w:rFonts w:ascii="SimSun" w:eastAsia="SimSun" w:hint="eastAsia"/>
                <w:sz w:val="21"/>
              </w:rPr>
              <w:t>紧邻</w:t>
            </w:r>
          </w:p>
        </w:tc>
        <w:tc>
          <w:tcPr>
            <w:tcW w:w="5415" w:type="dxa"/>
          </w:tcPr>
          <w:p>
            <w:pPr>
              <w:pStyle w:val="TableParagraph"/>
              <w:ind w:left="1639" w:right="1633"/>
              <w:rPr>
                <w:rFonts w:ascii="SimSun" w:eastAsia="SimSun" w:hint="eastAsia"/>
                <w:sz w:val="21"/>
              </w:rPr>
            </w:pPr>
            <w:r>
              <w:rPr>
                <w:rFonts w:ascii="SimSun" w:eastAsia="SimSun" w:hint="eastAsia"/>
                <w:spacing w:val="-1"/>
                <w:sz w:val="21"/>
              </w:rPr>
              <w:t>东一路与东福路交叉口</w:t>
            </w:r>
          </w:p>
        </w:tc>
      </w:tr>
      <w:tr>
        <w:trPr>
          <w:trHeight w:val="340" w:hRule="atLeast"/>
        </w:trPr>
        <w:tc>
          <w:tcPr>
            <w:tcW w:w="1176" w:type="dxa"/>
            <w:vMerge/>
            <w:tcBorders>
              <w:top w:val="nil"/>
            </w:tcBorders>
          </w:tcPr>
          <w:p>
            <w:pPr>
              <w:rPr>
                <w:sz w:val="2"/>
                <w:szCs w:val="2"/>
              </w:rPr>
            </w:pPr>
          </w:p>
        </w:tc>
        <w:tc>
          <w:tcPr>
            <w:tcW w:w="2482" w:type="dxa"/>
          </w:tcPr>
          <w:p>
            <w:pPr>
              <w:pStyle w:val="TableParagraph"/>
              <w:spacing w:before="43"/>
              <w:ind w:left="485" w:right="475"/>
              <w:rPr>
                <w:sz w:val="21"/>
              </w:rPr>
            </w:pPr>
            <w:r>
              <w:rPr>
                <w:sz w:val="21"/>
              </w:rPr>
              <w:t>40m</w:t>
            </w:r>
          </w:p>
        </w:tc>
        <w:tc>
          <w:tcPr>
            <w:tcW w:w="5415" w:type="dxa"/>
          </w:tcPr>
          <w:p>
            <w:pPr>
              <w:pStyle w:val="TableParagraph"/>
              <w:spacing w:before="37"/>
              <w:ind w:left="1640" w:right="1632"/>
              <w:rPr>
                <w:rFonts w:ascii="SimSun" w:eastAsia="SimSun" w:hint="eastAsia"/>
                <w:sz w:val="21"/>
              </w:rPr>
            </w:pPr>
            <w:r>
              <w:rPr>
                <w:rFonts w:ascii="SimSun" w:eastAsia="SimSun" w:hint="eastAsia"/>
                <w:spacing w:val="-1"/>
                <w:sz w:val="21"/>
              </w:rPr>
              <w:t>华城美兰公寓</w:t>
            </w:r>
          </w:p>
        </w:tc>
      </w:tr>
      <w:tr>
        <w:trPr>
          <w:trHeight w:val="340" w:hRule="atLeast"/>
        </w:trPr>
        <w:tc>
          <w:tcPr>
            <w:tcW w:w="1176" w:type="dxa"/>
            <w:vMerge w:val="restart"/>
          </w:tcPr>
          <w:p>
            <w:pPr>
              <w:pStyle w:val="TableParagraph"/>
              <w:spacing w:before="7"/>
              <w:jc w:val="left"/>
              <w:rPr>
                <w:rFonts w:ascii="SimSun"/>
                <w:sz w:val="16"/>
              </w:rPr>
            </w:pPr>
          </w:p>
          <w:p>
            <w:pPr>
              <w:pStyle w:val="TableParagraph"/>
              <w:spacing w:before="0"/>
              <w:ind w:left="9"/>
              <w:rPr>
                <w:rFonts w:ascii="SimSun" w:eastAsia="SimSun" w:hint="eastAsia"/>
                <w:sz w:val="21"/>
              </w:rPr>
            </w:pPr>
            <w:r>
              <w:rPr>
                <w:rFonts w:ascii="SimSun" w:eastAsia="SimSun" w:hint="eastAsia"/>
                <w:w w:val="100"/>
                <w:sz w:val="21"/>
              </w:rPr>
              <w:t>南</w:t>
            </w:r>
          </w:p>
        </w:tc>
        <w:tc>
          <w:tcPr>
            <w:tcW w:w="2482" w:type="dxa"/>
          </w:tcPr>
          <w:p>
            <w:pPr>
              <w:pStyle w:val="TableParagraph"/>
              <w:spacing w:before="37"/>
              <w:ind w:left="485" w:right="476"/>
              <w:rPr>
                <w:rFonts w:ascii="SimSun" w:eastAsia="SimSun" w:hint="eastAsia"/>
                <w:sz w:val="21"/>
              </w:rPr>
            </w:pPr>
            <w:r>
              <w:rPr>
                <w:rFonts w:ascii="SimSun" w:eastAsia="SimSun" w:hint="eastAsia"/>
                <w:sz w:val="21"/>
              </w:rPr>
              <w:t>紧邻</w:t>
            </w:r>
          </w:p>
        </w:tc>
        <w:tc>
          <w:tcPr>
            <w:tcW w:w="5415" w:type="dxa"/>
          </w:tcPr>
          <w:p>
            <w:pPr>
              <w:pStyle w:val="TableParagraph"/>
              <w:spacing w:before="37"/>
              <w:ind w:left="1640" w:right="1632"/>
              <w:rPr>
                <w:rFonts w:ascii="SimSun" w:eastAsia="SimSun" w:hint="eastAsia"/>
                <w:sz w:val="21"/>
              </w:rPr>
            </w:pPr>
            <w:r>
              <w:rPr>
                <w:rFonts w:ascii="SimSun" w:eastAsia="SimSun" w:hint="eastAsia"/>
                <w:sz w:val="21"/>
              </w:rPr>
              <w:t>东一路</w:t>
            </w:r>
          </w:p>
        </w:tc>
      </w:tr>
      <w:tr>
        <w:trPr>
          <w:trHeight w:val="340" w:hRule="atLeast"/>
        </w:trPr>
        <w:tc>
          <w:tcPr>
            <w:tcW w:w="1176" w:type="dxa"/>
            <w:vMerge/>
            <w:tcBorders>
              <w:top w:val="nil"/>
            </w:tcBorders>
          </w:tcPr>
          <w:p>
            <w:pPr>
              <w:rPr>
                <w:sz w:val="2"/>
                <w:szCs w:val="2"/>
              </w:rPr>
            </w:pPr>
          </w:p>
        </w:tc>
        <w:tc>
          <w:tcPr>
            <w:tcW w:w="2482" w:type="dxa"/>
          </w:tcPr>
          <w:p>
            <w:pPr>
              <w:pStyle w:val="TableParagraph"/>
              <w:spacing w:before="44"/>
              <w:ind w:left="485" w:right="475"/>
              <w:rPr>
                <w:sz w:val="21"/>
              </w:rPr>
            </w:pPr>
            <w:r>
              <w:rPr>
                <w:sz w:val="21"/>
              </w:rPr>
              <w:t>20m</w:t>
            </w:r>
          </w:p>
        </w:tc>
        <w:tc>
          <w:tcPr>
            <w:tcW w:w="5415" w:type="dxa"/>
          </w:tcPr>
          <w:p>
            <w:pPr>
              <w:pStyle w:val="TableParagraph"/>
              <w:ind w:left="1640" w:right="1632"/>
              <w:rPr>
                <w:rFonts w:ascii="SimSun" w:eastAsia="SimSun" w:hint="eastAsia"/>
                <w:sz w:val="21"/>
              </w:rPr>
            </w:pPr>
            <w:r>
              <w:rPr>
                <w:rFonts w:ascii="SimSun" w:eastAsia="SimSun" w:hint="eastAsia"/>
                <w:spacing w:val="-1"/>
                <w:sz w:val="21"/>
              </w:rPr>
              <w:t>东盛幸福家园</w:t>
            </w:r>
          </w:p>
        </w:tc>
      </w:tr>
      <w:tr>
        <w:trPr>
          <w:trHeight w:val="340" w:hRule="atLeast"/>
        </w:trPr>
        <w:tc>
          <w:tcPr>
            <w:tcW w:w="1176" w:type="dxa"/>
          </w:tcPr>
          <w:p>
            <w:pPr>
              <w:pStyle w:val="TableParagraph"/>
              <w:ind w:left="9"/>
              <w:rPr>
                <w:rFonts w:ascii="SimSun" w:eastAsia="SimSun" w:hint="eastAsia"/>
                <w:sz w:val="21"/>
              </w:rPr>
            </w:pPr>
            <w:r>
              <w:rPr>
                <w:rFonts w:ascii="SimSun" w:eastAsia="SimSun" w:hint="eastAsia"/>
                <w:w w:val="100"/>
                <w:sz w:val="21"/>
              </w:rPr>
              <w:t>西</w:t>
            </w:r>
          </w:p>
        </w:tc>
        <w:tc>
          <w:tcPr>
            <w:tcW w:w="2482" w:type="dxa"/>
          </w:tcPr>
          <w:p>
            <w:pPr>
              <w:pStyle w:val="TableParagraph"/>
              <w:ind w:left="485" w:right="476"/>
              <w:rPr>
                <w:rFonts w:ascii="SimSun" w:eastAsia="SimSun" w:hint="eastAsia"/>
                <w:sz w:val="21"/>
              </w:rPr>
            </w:pPr>
            <w:r>
              <w:rPr>
                <w:rFonts w:ascii="SimSun" w:eastAsia="SimSun" w:hint="eastAsia"/>
                <w:sz w:val="21"/>
              </w:rPr>
              <w:t>紧邻</w:t>
            </w:r>
          </w:p>
        </w:tc>
        <w:tc>
          <w:tcPr>
            <w:tcW w:w="5415" w:type="dxa"/>
          </w:tcPr>
          <w:p>
            <w:pPr>
              <w:pStyle w:val="TableParagraph"/>
              <w:ind w:left="1640" w:right="1632"/>
              <w:rPr>
                <w:rFonts w:ascii="SimSun" w:eastAsia="SimSun" w:hint="eastAsia"/>
                <w:sz w:val="21"/>
              </w:rPr>
            </w:pPr>
            <w:r>
              <w:rPr>
                <w:rFonts w:ascii="SimSun" w:eastAsia="SimSun" w:hint="eastAsia"/>
                <w:sz w:val="21"/>
              </w:rPr>
              <w:t>瑞东园</w:t>
            </w:r>
          </w:p>
        </w:tc>
      </w:tr>
      <w:tr>
        <w:trPr>
          <w:trHeight w:val="340" w:hRule="atLeast"/>
        </w:trPr>
        <w:tc>
          <w:tcPr>
            <w:tcW w:w="1176" w:type="dxa"/>
            <w:vMerge w:val="restart"/>
          </w:tcPr>
          <w:p>
            <w:pPr>
              <w:pStyle w:val="TableParagraph"/>
              <w:spacing w:before="4"/>
              <w:jc w:val="left"/>
              <w:rPr>
                <w:rFonts w:ascii="SimSun"/>
                <w:sz w:val="16"/>
              </w:rPr>
            </w:pPr>
          </w:p>
          <w:p>
            <w:pPr>
              <w:pStyle w:val="TableParagraph"/>
              <w:spacing w:before="1"/>
              <w:ind w:left="9"/>
              <w:rPr>
                <w:rFonts w:ascii="SimSun" w:eastAsia="SimSun" w:hint="eastAsia"/>
                <w:sz w:val="21"/>
              </w:rPr>
            </w:pPr>
            <w:r>
              <w:rPr>
                <w:rFonts w:ascii="SimSun" w:eastAsia="SimSun" w:hint="eastAsia"/>
                <w:w w:val="100"/>
                <w:sz w:val="21"/>
              </w:rPr>
              <w:t>北</w:t>
            </w:r>
          </w:p>
        </w:tc>
        <w:tc>
          <w:tcPr>
            <w:tcW w:w="2482" w:type="dxa"/>
          </w:tcPr>
          <w:p>
            <w:pPr>
              <w:pStyle w:val="TableParagraph"/>
              <w:ind w:left="485" w:right="476"/>
              <w:rPr>
                <w:rFonts w:ascii="SimSun" w:eastAsia="SimSun" w:hint="eastAsia"/>
                <w:sz w:val="21"/>
              </w:rPr>
            </w:pPr>
            <w:r>
              <w:rPr>
                <w:rFonts w:ascii="SimSun" w:eastAsia="SimSun" w:hint="eastAsia"/>
                <w:sz w:val="21"/>
              </w:rPr>
              <w:t>紧邻</w:t>
            </w:r>
          </w:p>
        </w:tc>
        <w:tc>
          <w:tcPr>
            <w:tcW w:w="5415" w:type="dxa"/>
          </w:tcPr>
          <w:p>
            <w:pPr>
              <w:pStyle w:val="TableParagraph"/>
              <w:ind w:left="1640" w:right="1632"/>
              <w:rPr>
                <w:rFonts w:ascii="SimSun" w:eastAsia="SimSun" w:hint="eastAsia"/>
                <w:sz w:val="21"/>
              </w:rPr>
            </w:pPr>
            <w:r>
              <w:rPr>
                <w:rFonts w:ascii="SimSun" w:eastAsia="SimSun" w:hint="eastAsia"/>
                <w:sz w:val="21"/>
              </w:rPr>
              <w:t>望湖路</w:t>
            </w:r>
          </w:p>
        </w:tc>
      </w:tr>
      <w:tr>
        <w:trPr>
          <w:trHeight w:val="338" w:hRule="atLeast"/>
        </w:trPr>
        <w:tc>
          <w:tcPr>
            <w:tcW w:w="1176" w:type="dxa"/>
            <w:vMerge/>
            <w:tcBorders>
              <w:top w:val="nil"/>
            </w:tcBorders>
          </w:tcPr>
          <w:p>
            <w:pPr>
              <w:rPr>
                <w:sz w:val="2"/>
                <w:szCs w:val="2"/>
              </w:rPr>
            </w:pPr>
          </w:p>
        </w:tc>
        <w:tc>
          <w:tcPr>
            <w:tcW w:w="2482" w:type="dxa"/>
          </w:tcPr>
          <w:p>
            <w:pPr>
              <w:pStyle w:val="TableParagraph"/>
              <w:spacing w:before="41"/>
              <w:ind w:left="485" w:right="475"/>
              <w:rPr>
                <w:sz w:val="21"/>
              </w:rPr>
            </w:pPr>
            <w:r>
              <w:rPr>
                <w:sz w:val="21"/>
              </w:rPr>
              <w:t>20m</w:t>
            </w:r>
          </w:p>
        </w:tc>
        <w:tc>
          <w:tcPr>
            <w:tcW w:w="5415" w:type="dxa"/>
          </w:tcPr>
          <w:p>
            <w:pPr>
              <w:pStyle w:val="TableParagraph"/>
              <w:ind w:left="1640" w:right="1630"/>
              <w:rPr>
                <w:rFonts w:ascii="SimSun" w:eastAsia="SimSun" w:hint="eastAsia"/>
                <w:sz w:val="21"/>
              </w:rPr>
            </w:pPr>
            <w:r>
              <w:rPr>
                <w:rFonts w:ascii="SimSun" w:eastAsia="SimSun" w:hint="eastAsia"/>
                <w:spacing w:val="-1"/>
                <w:sz w:val="21"/>
              </w:rPr>
              <w:t>望湖佳苑</w:t>
            </w:r>
          </w:p>
        </w:tc>
      </w:tr>
      <w:tr>
        <w:trPr>
          <w:trHeight w:val="340" w:hRule="atLeast"/>
        </w:trPr>
        <w:tc>
          <w:tcPr>
            <w:tcW w:w="1176" w:type="dxa"/>
            <w:vMerge w:val="restart"/>
          </w:tcPr>
          <w:p>
            <w:pPr>
              <w:pStyle w:val="TableParagraph"/>
              <w:spacing w:before="7"/>
              <w:jc w:val="left"/>
              <w:rPr>
                <w:rFonts w:ascii="SimSun"/>
                <w:sz w:val="16"/>
              </w:rPr>
            </w:pPr>
          </w:p>
          <w:p>
            <w:pPr>
              <w:pStyle w:val="TableParagraph"/>
              <w:spacing w:before="0"/>
              <w:ind w:left="376"/>
              <w:jc w:val="left"/>
              <w:rPr>
                <w:rFonts w:ascii="SimSun" w:eastAsia="SimSun" w:hint="eastAsia"/>
                <w:sz w:val="21"/>
              </w:rPr>
            </w:pPr>
            <w:r>
              <w:rPr>
                <w:rFonts w:ascii="SimSun" w:eastAsia="SimSun" w:hint="eastAsia"/>
                <w:sz w:val="21"/>
              </w:rPr>
              <w:t>东北</w:t>
            </w:r>
          </w:p>
        </w:tc>
        <w:tc>
          <w:tcPr>
            <w:tcW w:w="2482" w:type="dxa"/>
          </w:tcPr>
          <w:p>
            <w:pPr>
              <w:pStyle w:val="TableParagraph"/>
              <w:spacing w:before="37"/>
              <w:ind w:left="485" w:right="476"/>
              <w:rPr>
                <w:rFonts w:ascii="SimSun" w:eastAsia="SimSun" w:hint="eastAsia"/>
                <w:sz w:val="21"/>
              </w:rPr>
            </w:pPr>
            <w:r>
              <w:rPr>
                <w:rFonts w:ascii="SimSun" w:eastAsia="SimSun" w:hint="eastAsia"/>
                <w:sz w:val="21"/>
              </w:rPr>
              <w:t>紧邻</w:t>
            </w:r>
          </w:p>
        </w:tc>
        <w:tc>
          <w:tcPr>
            <w:tcW w:w="5415" w:type="dxa"/>
          </w:tcPr>
          <w:p>
            <w:pPr>
              <w:pStyle w:val="TableParagraph"/>
              <w:spacing w:before="37"/>
              <w:ind w:left="1640" w:right="1632"/>
              <w:rPr>
                <w:rFonts w:ascii="SimSun" w:eastAsia="SimSun" w:hint="eastAsia"/>
                <w:sz w:val="21"/>
              </w:rPr>
            </w:pPr>
            <w:r>
              <w:rPr>
                <w:rFonts w:ascii="SimSun" w:eastAsia="SimSun" w:hint="eastAsia"/>
                <w:spacing w:val="-1"/>
                <w:sz w:val="21"/>
              </w:rPr>
              <w:t>望湖路与东福路交叉口</w:t>
            </w:r>
          </w:p>
        </w:tc>
      </w:tr>
      <w:tr>
        <w:trPr>
          <w:trHeight w:val="340" w:hRule="atLeast"/>
        </w:trPr>
        <w:tc>
          <w:tcPr>
            <w:tcW w:w="1176" w:type="dxa"/>
            <w:vMerge/>
            <w:tcBorders>
              <w:top w:val="nil"/>
            </w:tcBorders>
          </w:tcPr>
          <w:p>
            <w:pPr>
              <w:rPr>
                <w:sz w:val="2"/>
                <w:szCs w:val="2"/>
              </w:rPr>
            </w:pPr>
          </w:p>
        </w:tc>
        <w:tc>
          <w:tcPr>
            <w:tcW w:w="2482" w:type="dxa"/>
          </w:tcPr>
          <w:p>
            <w:pPr>
              <w:pStyle w:val="TableParagraph"/>
              <w:spacing w:before="44"/>
              <w:ind w:left="485" w:right="475"/>
              <w:rPr>
                <w:sz w:val="21"/>
              </w:rPr>
            </w:pPr>
            <w:r>
              <w:rPr>
                <w:sz w:val="21"/>
              </w:rPr>
              <w:t>40m</w:t>
            </w:r>
          </w:p>
        </w:tc>
        <w:tc>
          <w:tcPr>
            <w:tcW w:w="5415" w:type="dxa"/>
          </w:tcPr>
          <w:p>
            <w:pPr>
              <w:pStyle w:val="TableParagraph"/>
              <w:spacing w:before="37"/>
              <w:ind w:left="1640" w:right="1632"/>
              <w:rPr>
                <w:rFonts w:ascii="SimSun" w:eastAsia="SimSun" w:hint="eastAsia"/>
                <w:sz w:val="21"/>
              </w:rPr>
            </w:pPr>
            <w:r>
              <w:rPr>
                <w:rFonts w:ascii="SimSun" w:eastAsia="SimSun" w:hint="eastAsia"/>
                <w:sz w:val="21"/>
              </w:rPr>
              <w:t>和风苑</w:t>
            </w:r>
          </w:p>
        </w:tc>
      </w:tr>
    </w:tbl>
    <w:p>
      <w:pPr>
        <w:spacing w:after="0"/>
        <w:rPr>
          <w:rFonts w:ascii="SimSun" w:eastAsia="SimSun" w:hint="eastAsia"/>
          <w:sz w:val="21"/>
        </w:rPr>
        <w:sectPr>
          <w:pgSz w:w="11910" w:h="16840"/>
          <w:pgMar w:header="0" w:footer="1386" w:top="1200" w:bottom="1580" w:left="1420" w:right="900"/>
        </w:sectPr>
      </w:pPr>
    </w:p>
    <w:p>
      <w:pPr>
        <w:pStyle w:val="BodyText"/>
        <w:rPr>
          <w:sz w:val="20"/>
        </w:rPr>
      </w:pPr>
      <w:r>
        <w:rPr/>
        <w:pict>
          <v:line style="position:absolute;mso-position-horizontal-relative:page;mso-position-vertical-relative:page;z-index:-21619200" from="307.574768pt,142.300814pt" to="307.574768pt,135.717789pt" stroked="true" strokeweight=".626659pt" strokecolor="#ffff00">
            <v:stroke dashstyle="solid"/>
            <w10:wrap type="none"/>
          </v:line>
        </w:pict>
      </w:r>
      <w:r>
        <w:rPr/>
        <w:pict>
          <v:shape style="position:absolute;margin-left:299.654999pt;margin-top:133.598923pt;width:7.05pt;height:10.95pt;mso-position-horizontal-relative:page;mso-position-vertical-relative:page;z-index:15731712" type="#_x0000_t202" filled="false" stroked="false">
            <v:textbox inset="0,0,0,0" style="layout-flow:vertical;mso-layout-flow-alt:bottom-to-top">
              <w:txbxContent>
                <w:p>
                  <w:pPr>
                    <w:spacing w:before="2"/>
                    <w:ind w:left="20" w:right="0" w:firstLine="0"/>
                    <w:jc w:val="left"/>
                    <w:rPr>
                      <w:rFonts w:ascii="Times New Roman"/>
                      <w:sz w:val="10"/>
                    </w:rPr>
                  </w:pPr>
                  <w:r>
                    <w:rPr>
                      <w:rFonts w:ascii="Times New Roman"/>
                      <w:color w:val="FFFF00"/>
                      <w:sz w:val="10"/>
                    </w:rPr>
                    <w:t>20m</w:t>
                  </w:r>
                </w:p>
              </w:txbxContent>
            </v:textbox>
            <w10:wrap type="none"/>
          </v:shape>
        </w:pict>
      </w:r>
      <w:r>
        <w:rPr/>
        <w:pict>
          <v:shape style="position:absolute;margin-left:358.955048pt;margin-top:140.275513pt;width:9pt;height:5.05pt;mso-position-horizontal-relative:page;mso-position-vertical-relative:page;z-index:15732736;rotation:331" type="#_x0000_t136" fillcolor="#ffff00" stroked="f">
            <o:extrusion v:ext="view" autorotationcenter="t"/>
            <v:textpath style="font-family:&quot;Times New Roman&quot;;font-size:5pt;v-text-kern:t;mso-text-shadow:auto" string="40m"/>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1041" w:val="left" w:leader="none"/>
        </w:tabs>
        <w:spacing w:before="207"/>
        <w:ind w:left="0" w:right="237" w:firstLine="0"/>
        <w:jc w:val="center"/>
        <w:rPr>
          <w:sz w:val="24"/>
        </w:rPr>
      </w:pPr>
      <w:r>
        <w:rPr/>
        <w:pict>
          <v:group style="position:absolute;margin-left:77.756165pt;margin-top:-255.921234pt;width:453.75pt;height:265.2pt;mso-position-horizontal-relative:page;mso-position-vertical-relative:paragraph;z-index:15730176" coordorigin="1555,-5118" coordsize="9075,5304">
            <v:shape style="position:absolute;left:1555;top:-5119;width:9075;height:5304" type="#_x0000_t75" stroked="false">
              <v:imagedata r:id="rId11" o:title=""/>
            </v:shape>
            <v:shape style="position:absolute;left:5468;top:-3488;width:1793;height:2086" coordorigin="5468,-3487" coordsize="1793,2086" path="m5493,-3487l6270,-3487,6490,-3437,7072,-3431,7261,-3231,7254,-2273,7210,-2035,7198,-1465,7141,-1402,5468,-1427,5493,-3487e" filled="false" stroked="true" strokeweight="1.252897pt" strokecolor="#ff0000">
              <v:path arrowok="t"/>
              <v:stroke dashstyle="solid"/>
            </v:shape>
            <v:shape style="position:absolute;left:10332;top:-5119;width:294;height:394" type="#_x0000_t75" stroked="false">
              <v:imagedata r:id="rId12" o:title=""/>
            </v:shape>
            <v:shape style="position:absolute;left:1645;top:-939;width:2181;height:958" type="#_x0000_t75" stroked="false">
              <v:imagedata r:id="rId18" o:title=""/>
            </v:shape>
            <v:line style="position:absolute" from="1896,-219" to="2548,-219" stroked="true" strokeweight=".626169pt" strokecolor="#ffff98">
              <v:stroke dashstyle="solid"/>
            </v:line>
            <v:shape style="position:absolute;left:1840;top:-252;width:759;height:68" coordorigin="1840,-252" coordsize="759,68" path="m1910,-252l1909,-250,1840,-219,1909,-187,1910,-184,1904,-201,1902,-218,1904,-235,1910,-252xm2598,-219l2536,-250,2534,-252,2540,-235,2542,-218,2540,-201,2534,-184,2536,-187,2598,-219xe" filled="true" fillcolor="#ffff98" stroked="false">
              <v:path arrowok="t"/>
              <v:fill type="solid"/>
            </v:shape>
            <v:shape style="position:absolute;left:2093;top:-817;width:257;height:370" type="#_x0000_t75" stroked="false">
              <v:imagedata r:id="rId19" o:title=""/>
            </v:shape>
            <v:line style="position:absolute" from="7305,-2404" to="7474,-2404" stroked="true" strokeweight=".626169pt" strokecolor="#ffff00">
              <v:stroke dashstyle="solid"/>
            </v:line>
            <v:shape style="position:absolute;left:7254;top:-2437;width:276;height:68" coordorigin="7254,-2437" coordsize="276,68" path="m7322,-2435l7254,-2404,7322,-2373,7317,-2386,7315,-2403,7317,-2420,7322,-2435xm7323,-2373l7322,-2373,7323,-2370,7323,-2373xm7323,-2435l7323,-2437,7322,-2435,7323,-2435xm7461,-2373l7461,-2373,7460,-2370,7461,-2373xm7530,-2404l7461,-2435,7460,-2437,7466,-2420,7468,-2403,7466,-2386,7461,-2373,7530,-2404xe" filled="true" fillcolor="#ffff00" stroked="false">
              <v:path arrowok="t"/>
              <v:fill type="solid"/>
            </v:shape>
            <v:line style="position:absolute" from="6277,-1365" to="6277,-1214" stroked="true" strokeweight=".626659pt" strokecolor="#ffff00">
              <v:stroke dashstyle="solid"/>
            </v:line>
            <v:shape style="position:absolute;left:6120;top:-3719;width:195;height:2555" coordorigin="6120,-3719" coordsize="195,2555" path="m6189,-3550l6187,-3553,6171,-3547,6154,-3545,6137,-3547,6120,-3553,6120,-3550,6151,-3487,6189,-3550xm6189,-3656l6151,-3719,6120,-3656,6120,-3654,6137,-3660,6154,-3661,6171,-3660,6187,-3654,6189,-3656xm6246,-1232l6245,-1233,6246,-1232,6246,-1232xm6314,-1233l6313,-1232,6296,-1226,6279,-1224,6262,-1226,6246,-1232,6277,-1164,6309,-1224,6314,-1233xm6314,-1346l6277,-1415,6246,-1348,6262,-1354,6279,-1356,6296,-1354,6313,-1348,6314,-1346xe" filled="true" fillcolor="#ffff00" stroked="false">
              <v:path arrowok="t"/>
              <v:fill type="solid"/>
            </v:shape>
            <v:shape style="position:absolute;left:7147;top:-3626;width:383;height:276" type="#_x0000_t75" stroked="false">
              <v:imagedata r:id="rId20" o:title=""/>
            </v:shape>
            <v:shape style="position:absolute;left:7173;top:-1434;width:401;height:314" type="#_x0000_t75" stroked="false">
              <v:imagedata r:id="rId21" o:title=""/>
            </v:shape>
            <v:shape style="position:absolute;left:3763;top:-3964;width:4500;height:2681" coordorigin="3764,-3963" coordsize="4500,2681" path="m5180,-3531l4754,-3963,4115,-3963m7430,-2824l7787,-3174,8263,-3174m4948,-1283l4541,-1684m4541,-1684l3764,-1684e" filled="false" stroked="true" strokeweight="1.252823pt" strokecolor="#ffff98">
              <v:path arrowok="t"/>
              <v:stroke dashstyle="solid"/>
            </v:shape>
            <v:shape style="position:absolute;left:1645;top:-1321;width:2181;height:383" type="#_x0000_t75" stroked="false">
              <v:imagedata r:id="rId22" o:title=""/>
            </v:shape>
            <v:shape style="position:absolute;left:9065;top:-338;width:1492;height:332" type="#_x0000_t75" stroked="false">
              <v:imagedata r:id="rId23" o:title=""/>
            </v:shape>
            <v:shape style="position:absolute;left:10149;top:-100;width:289;height:44" coordorigin="10149,-100" coordsize="289,44" path="m10149,-100l10149,-56,10438,-56,10438,-100e" filled="false" stroked="true" strokeweight=".939268pt" strokecolor="#ff0000">
              <v:path arrowok="t"/>
              <v:stroke dashstyle="solid"/>
            </v:shape>
            <v:shape style="position:absolute;left:1717;top:-4991;width:3778;height:251" type="#_x0000_t202" filled="false" stroked="false">
              <v:textbox inset="0,0,0,0">
                <w:txbxContent>
                  <w:p>
                    <w:pPr>
                      <w:spacing w:line="250" w:lineRule="exact" w:before="0"/>
                      <w:ind w:left="0" w:right="0" w:firstLine="0"/>
                      <w:jc w:val="left"/>
                      <w:rPr>
                        <w:sz w:val="25"/>
                      </w:rPr>
                    </w:pPr>
                    <w:r>
                      <w:rPr>
                        <w:spacing w:val="-1"/>
                        <w:sz w:val="25"/>
                        <w:shd w:fill="FFFFFF" w:color="auto" w:val="clear"/>
                      </w:rPr>
                      <w:t>东一路与东福路交叉口西北侧地块</w:t>
                    </w:r>
                  </w:p>
                </w:txbxContent>
              </v:textbox>
              <w10:wrap type="none"/>
            </v:shape>
            <v:shape style="position:absolute;left:3504;top:-4051;width:624;height:201" type="#_x0000_t202" filled="false" stroked="false">
              <v:textbox inset="0,0,0,0">
                <w:txbxContent>
                  <w:p>
                    <w:pPr>
                      <w:spacing w:line="200" w:lineRule="exact" w:before="0"/>
                      <w:ind w:left="0" w:right="0" w:firstLine="0"/>
                      <w:jc w:val="left"/>
                      <w:rPr>
                        <w:sz w:val="20"/>
                      </w:rPr>
                    </w:pPr>
                    <w:r>
                      <w:rPr>
                        <w:color w:val="FFFF00"/>
                        <w:sz w:val="20"/>
                      </w:rPr>
                      <w:t>望湖路</w:t>
                    </w:r>
                  </w:p>
                </w:txbxContent>
              </v:textbox>
              <w10:wrap type="none"/>
            </v:shape>
            <v:shape style="position:absolute;left:8291;top:-3277;width:624;height:201" type="#_x0000_t202" filled="false" stroked="false">
              <v:textbox inset="0,0,0,0">
                <w:txbxContent>
                  <w:p>
                    <w:pPr>
                      <w:spacing w:line="200" w:lineRule="exact" w:before="0"/>
                      <w:ind w:left="0" w:right="0" w:firstLine="0"/>
                      <w:jc w:val="left"/>
                      <w:rPr>
                        <w:sz w:val="20"/>
                      </w:rPr>
                    </w:pPr>
                    <w:r>
                      <w:rPr>
                        <w:color w:val="FFFF00"/>
                        <w:sz w:val="20"/>
                      </w:rPr>
                      <w:t>东福路</w:t>
                    </w:r>
                  </w:p>
                </w:txbxContent>
              </v:textbox>
              <w10:wrap type="none"/>
            </v:shape>
            <v:shape style="position:absolute;left:5874;top:-2572;width:1027;height:201" type="#_x0000_t202" filled="false" stroked="false">
              <v:textbox inset="0,0,0,0">
                <w:txbxContent>
                  <w:p>
                    <w:pPr>
                      <w:spacing w:line="200" w:lineRule="exact" w:before="0"/>
                      <w:ind w:left="0" w:right="0" w:firstLine="0"/>
                      <w:jc w:val="left"/>
                      <w:rPr>
                        <w:sz w:val="20"/>
                      </w:rPr>
                    </w:pPr>
                    <w:r>
                      <w:rPr>
                        <w:color w:val="FF0000"/>
                        <w:sz w:val="20"/>
                      </w:rPr>
                      <w:t>项目所在地</w:t>
                    </w:r>
                  </w:p>
                </w:txbxContent>
              </v:textbox>
              <w10:wrap type="none"/>
            </v:shape>
            <v:shape style="position:absolute;left:7315;top:-2522;width:199;height:101" type="#_x0000_t202" filled="false" stroked="false">
              <v:textbox inset="0,0,0,0">
                <w:txbxContent>
                  <w:p>
                    <w:pPr>
                      <w:spacing w:line="98" w:lineRule="exact" w:before="0"/>
                      <w:ind w:left="0" w:right="0" w:firstLine="0"/>
                      <w:jc w:val="left"/>
                      <w:rPr>
                        <w:rFonts w:ascii="Times New Roman"/>
                        <w:sz w:val="10"/>
                      </w:rPr>
                    </w:pPr>
                    <w:r>
                      <w:rPr>
                        <w:rFonts w:ascii="Times New Roman"/>
                        <w:color w:val="FFFF00"/>
                        <w:sz w:val="10"/>
                      </w:rPr>
                      <w:t>20m</w:t>
                    </w:r>
                  </w:p>
                </w:txbxContent>
              </v:textbox>
              <w10:wrap type="none"/>
            </v:shape>
            <v:shape style="position:absolute;left:3104;top:-1774;width:624;height:201" type="#_x0000_t202" filled="false" stroked="false">
              <v:textbox inset="0,0,0,0">
                <w:txbxContent>
                  <w:p>
                    <w:pPr>
                      <w:spacing w:line="200" w:lineRule="exact" w:before="0"/>
                      <w:ind w:left="0" w:right="0" w:firstLine="0"/>
                      <w:jc w:val="left"/>
                      <w:rPr>
                        <w:sz w:val="20"/>
                      </w:rPr>
                    </w:pPr>
                    <w:r>
                      <w:rPr>
                        <w:color w:val="FFFF00"/>
                        <w:sz w:val="20"/>
                      </w:rPr>
                      <w:t>东一路</w:t>
                    </w:r>
                  </w:p>
                </w:txbxContent>
              </v:textbox>
              <w10:wrap type="none"/>
            </v:shape>
            <v:shape style="position:absolute;left:9065;top:-338;width:1492;height:282" type="#_x0000_t202" filled="false" stroked="false">
              <v:textbox inset="0,0,0,0">
                <w:txbxContent>
                  <w:p>
                    <w:pPr>
                      <w:spacing w:line="281" w:lineRule="exact" w:before="0"/>
                      <w:ind w:left="14" w:right="0" w:firstLine="0"/>
                      <w:jc w:val="left"/>
                      <w:rPr>
                        <w:rFonts w:ascii="Times New Roman" w:eastAsia="Times New Roman"/>
                        <w:b/>
                        <w:sz w:val="11"/>
                      </w:rPr>
                    </w:pPr>
                    <w:r>
                      <w:rPr>
                        <w:sz w:val="25"/>
                      </w:rPr>
                      <w:t>比例尺： </w:t>
                    </w:r>
                    <w:r>
                      <w:rPr>
                        <w:rFonts w:ascii="Times New Roman" w:eastAsia="Times New Roman"/>
                        <w:b/>
                        <w:position w:val="9"/>
                        <w:sz w:val="11"/>
                      </w:rPr>
                      <w:t>20m</w:t>
                    </w:r>
                  </w:p>
                </w:txbxContent>
              </v:textbox>
              <w10:wrap type="none"/>
            </v:shape>
            <v:shape style="position:absolute;left:7805;top:-871;width:1335;height:345" type="#_x0000_t202" filled="true" fillcolor="#ffff98" stroked="false">
              <v:textbox inset="0,0,0,0">
                <w:txbxContent>
                  <w:p>
                    <w:pPr>
                      <w:spacing w:before="39"/>
                      <w:ind w:left="67" w:right="0" w:firstLine="0"/>
                      <w:jc w:val="left"/>
                      <w:rPr>
                        <w:sz w:val="20"/>
                      </w:rPr>
                    </w:pPr>
                    <w:r>
                      <w:rPr>
                        <w:sz w:val="20"/>
                      </w:rPr>
                      <w:t>华城美兰公寓</w:t>
                    </w:r>
                  </w:p>
                </w:txbxContent>
              </v:textbox>
              <v:fill opacity="45747f" type="solid"/>
              <w10:wrap type="none"/>
            </v:shape>
            <v:shape style="position:absolute;left:5418;top:-871;width:1304;height:345" type="#_x0000_t202" filled="true" fillcolor="#ffff98" stroked="false">
              <v:textbox inset="0,0,0,0">
                <w:txbxContent>
                  <w:p>
                    <w:pPr>
                      <w:spacing w:before="39"/>
                      <w:ind w:left="50" w:right="0" w:firstLine="0"/>
                      <w:jc w:val="left"/>
                      <w:rPr>
                        <w:sz w:val="20"/>
                      </w:rPr>
                    </w:pPr>
                    <w:r>
                      <w:rPr>
                        <w:sz w:val="20"/>
                      </w:rPr>
                      <w:t>东盛幸福家园</w:t>
                    </w:r>
                  </w:p>
                </w:txbxContent>
              </v:textbox>
              <v:fill opacity="45747f" type="solid"/>
              <w10:wrap type="none"/>
            </v:shape>
            <v:shape style="position:absolute;left:1645;top:-1321;width:2181;height:1340" type="#_x0000_t202" filled="false" stroked="false">
              <v:textbox inset="0,0,0,0">
                <w:txbxContent>
                  <w:p>
                    <w:pPr>
                      <w:spacing w:before="25"/>
                      <w:ind w:left="839" w:right="0" w:firstLine="0"/>
                      <w:jc w:val="left"/>
                      <w:rPr>
                        <w:sz w:val="25"/>
                      </w:rPr>
                    </w:pPr>
                    <w:r>
                      <w:rPr>
                        <w:sz w:val="25"/>
                      </w:rPr>
                      <w:t>图例</w:t>
                    </w:r>
                  </w:p>
                  <w:p>
                    <w:pPr>
                      <w:spacing w:line="324" w:lineRule="auto" w:before="129"/>
                      <w:ind w:left="1091" w:right="84" w:firstLine="0"/>
                      <w:jc w:val="left"/>
                      <w:rPr>
                        <w:sz w:val="25"/>
                      </w:rPr>
                    </w:pPr>
                    <w:r>
                      <w:rPr>
                        <w:spacing w:val="-1"/>
                        <w:sz w:val="25"/>
                      </w:rPr>
                      <w:t>地块边界</w:t>
                    </w:r>
                    <w:r>
                      <w:rPr>
                        <w:sz w:val="25"/>
                      </w:rPr>
                      <w:t>距离</w:t>
                    </w:r>
                  </w:p>
                </w:txbxContent>
              </v:textbox>
              <w10:wrap type="none"/>
            </v:shape>
            <v:shape style="position:absolute;left:7874;top:-2511;width:978;height:339" type="#_x0000_t202" filled="true" fillcolor="#ffff98" stroked="false">
              <v:textbox inset="0,0,0,0">
                <w:txbxContent>
                  <w:p>
                    <w:pPr>
                      <w:spacing w:before="35"/>
                      <w:ind w:left="189" w:right="0" w:firstLine="0"/>
                      <w:jc w:val="left"/>
                      <w:rPr>
                        <w:sz w:val="20"/>
                      </w:rPr>
                    </w:pPr>
                    <w:r>
                      <w:rPr>
                        <w:sz w:val="20"/>
                      </w:rPr>
                      <w:t>紫悦城</w:t>
                    </w:r>
                  </w:p>
                </w:txbxContent>
              </v:textbox>
              <v:fill opacity="45747f" type="solid"/>
              <w10:wrap type="none"/>
            </v:shape>
            <v:shape style="position:absolute;left:4208;top:-2586;width:972;height:345" type="#_x0000_t202" filled="true" fillcolor="#ffff98" stroked="false">
              <v:textbox inset="0,0,0,0">
                <w:txbxContent>
                  <w:p>
                    <w:pPr>
                      <w:spacing w:before="39"/>
                      <w:ind w:left="184" w:right="0" w:firstLine="0"/>
                      <w:jc w:val="left"/>
                      <w:rPr>
                        <w:sz w:val="20"/>
                      </w:rPr>
                    </w:pPr>
                    <w:r>
                      <w:rPr>
                        <w:sz w:val="20"/>
                      </w:rPr>
                      <w:t>瑞东园</w:t>
                    </w:r>
                  </w:p>
                </w:txbxContent>
              </v:textbox>
              <v:fill opacity="45747f" type="solid"/>
              <w10:wrap type="none"/>
            </v:shape>
            <v:shape style="position:absolute;left:8025;top:-4465;width:978;height:339" type="#_x0000_t202" filled="true" fillcolor="#ffff98" stroked="false">
              <v:textbox inset="0,0,0,0">
                <w:txbxContent>
                  <w:p>
                    <w:pPr>
                      <w:spacing w:before="36"/>
                      <w:ind w:left="187" w:right="0" w:firstLine="0"/>
                      <w:jc w:val="left"/>
                      <w:rPr>
                        <w:sz w:val="20"/>
                      </w:rPr>
                    </w:pPr>
                    <w:r>
                      <w:rPr>
                        <w:sz w:val="20"/>
                      </w:rPr>
                      <w:t>和风苑</w:t>
                    </w:r>
                  </w:p>
                </w:txbxContent>
              </v:textbox>
              <v:fill opacity="45747f" type="solid"/>
              <w10:wrap type="none"/>
            </v:shape>
            <v:shape style="position:absolute;left:5606;top:-4465;width:978;height:338" type="#_x0000_t202" filled="true" fillcolor="#ffff98" stroked="false">
              <v:textbox inset="0,0,0,0">
                <w:txbxContent>
                  <w:p>
                    <w:pPr>
                      <w:spacing w:before="36"/>
                      <w:ind w:left="85" w:right="0" w:firstLine="0"/>
                      <w:jc w:val="left"/>
                      <w:rPr>
                        <w:sz w:val="20"/>
                      </w:rPr>
                    </w:pPr>
                    <w:r>
                      <w:rPr>
                        <w:sz w:val="20"/>
                      </w:rPr>
                      <w:t>望湖佳苑</w:t>
                    </w:r>
                  </w:p>
                </w:txbxContent>
              </v:textbox>
              <v:fill opacity="45747f" type="solid"/>
              <w10:wrap type="none"/>
            </v:shape>
            <w10:wrap type="none"/>
          </v:group>
        </w:pict>
      </w:r>
      <w:r>
        <w:rPr/>
        <w:pict>
          <v:shape style="position:absolute;margin-left:367.00473pt;margin-top:-68.90464pt;width:9.050pt;height:5.05pt;mso-position-horizontal-relative:page;mso-position-vertical-relative:paragraph;z-index:15731200;rotation:39" type="#_x0000_t136" fillcolor="#ffff00" stroked="f">
            <o:extrusion v:ext="view" autorotationcenter="t"/>
            <v:textpath style="font-family:&quot;Times New Roman&quot;;font-size:5pt;v-text-kern:t;mso-text-shadow:auto" string="40m"/>
            <w10:wrap type="none"/>
          </v:shape>
        </w:pict>
      </w:r>
      <w:r>
        <w:rPr/>
        <w:pict>
          <v:shape style="position:absolute;margin-left:306.742493pt;margin-top:-70.784416pt;width:7.05pt;height:10.95pt;mso-position-horizontal-relative:page;mso-position-vertical-relative:paragraph;z-index:15732224" type="#_x0000_t202" filled="false" stroked="false">
            <v:textbox inset="0,0,0,0" style="layout-flow:vertical;mso-layout-flow-alt:bottom-to-top">
              <w:txbxContent>
                <w:p>
                  <w:pPr>
                    <w:spacing w:before="2"/>
                    <w:ind w:left="20" w:right="0" w:firstLine="0"/>
                    <w:jc w:val="left"/>
                    <w:rPr>
                      <w:rFonts w:ascii="Times New Roman"/>
                      <w:sz w:val="10"/>
                    </w:rPr>
                  </w:pPr>
                  <w:r>
                    <w:rPr>
                      <w:rFonts w:ascii="Times New Roman"/>
                      <w:color w:val="FFFF00"/>
                      <w:sz w:val="10"/>
                    </w:rPr>
                    <w:t>20m</w:t>
                  </w:r>
                </w:p>
              </w:txbxContent>
            </v:textbox>
            <w10:wrap type="none"/>
          </v:shape>
        </w:pict>
      </w:r>
      <w:r>
        <w:rPr>
          <w:spacing w:val="-1"/>
          <w:sz w:val="24"/>
        </w:rPr>
        <w:t>图</w:t>
      </w:r>
      <w:r>
        <w:rPr>
          <w:spacing w:val="-57"/>
          <w:sz w:val="24"/>
        </w:rPr>
        <w:t> </w:t>
      </w:r>
      <w:r>
        <w:rPr>
          <w:rFonts w:ascii="Times New Roman" w:eastAsia="Times New Roman"/>
          <w:b/>
          <w:spacing w:val="-1"/>
          <w:sz w:val="24"/>
        </w:rPr>
        <w:t>3.1-1</w:t>
        <w:tab/>
      </w:r>
      <w:r>
        <w:rPr>
          <w:sz w:val="24"/>
        </w:rPr>
        <w:t>项目周边环境示意图</w:t>
      </w:r>
    </w:p>
    <w:p>
      <w:pPr>
        <w:pStyle w:val="ListParagraph"/>
        <w:numPr>
          <w:ilvl w:val="2"/>
          <w:numId w:val="3"/>
        </w:numPr>
        <w:tabs>
          <w:tab w:pos="712" w:val="left" w:leader="none"/>
        </w:tabs>
        <w:spacing w:line="240" w:lineRule="auto" w:before="158" w:after="0"/>
        <w:ind w:left="711" w:right="0" w:hanging="601"/>
        <w:jc w:val="left"/>
        <w:rPr>
          <w:sz w:val="24"/>
        </w:rPr>
      </w:pPr>
      <w:bookmarkStart w:name="3.1.2 地质、地貌" w:id="52"/>
      <w:bookmarkEnd w:id="52"/>
      <w:r>
        <w:rPr/>
      </w:r>
      <w:bookmarkStart w:name="_bookmark17" w:id="53"/>
      <w:bookmarkEnd w:id="53"/>
      <w:r>
        <w:rPr/>
      </w:r>
      <w:bookmarkStart w:name="_bookmark17" w:id="54"/>
      <w:bookmarkEnd w:id="54"/>
      <w:r>
        <w:rPr>
          <w:sz w:val="24"/>
        </w:rPr>
        <w:t>地质、地貌</w:t>
      </w:r>
    </w:p>
    <w:p>
      <w:pPr>
        <w:pStyle w:val="BodyText"/>
        <w:spacing w:line="364" w:lineRule="auto" w:before="160"/>
        <w:ind w:left="111" w:right="344" w:firstLine="480"/>
        <w:jc w:val="both"/>
      </w:pPr>
      <w:r>
        <w:rPr/>
        <w:t>诸暨全境处于浙东南、浙西北丘陵山区两大地貌单元的交接地带，由东部会稽山低山丘陵、西部龙门山低山丘陵、中部浦阳江河谷盆地和北部河网平原组成。四周群山环</w:t>
      </w:r>
      <w:r>
        <w:rPr>
          <w:spacing w:val="-16"/>
        </w:rPr>
        <w:t>抱，地势由南向北渐次倾斜，形成北向开口通道式断陷盆地。境内东、西部为低山丘陵，</w:t>
      </w:r>
      <w:r>
        <w:rPr>
          <w:spacing w:val="-118"/>
        </w:rPr>
        <w:t> </w:t>
      </w:r>
      <w:r>
        <w:rPr>
          <w:spacing w:val="-1"/>
        </w:rPr>
        <w:t>富有林木、矿藏。东部会稽山脉，主峰东白山太白尖海拔 </w:t>
      </w:r>
      <w:r>
        <w:rPr>
          <w:rFonts w:ascii="Times New Roman" w:eastAsia="Times New Roman"/>
        </w:rPr>
        <w:t>1194.6m</w:t>
      </w:r>
      <w:r>
        <w:rPr/>
        <w:t>，为境内最高峰；西</w:t>
      </w:r>
      <w:r>
        <w:rPr>
          <w:spacing w:val="-1"/>
        </w:rPr>
        <w:t>部龙门山脉，主峰三界尖海拔 </w:t>
      </w:r>
      <w:r>
        <w:rPr>
          <w:rFonts w:ascii="Times New Roman" w:eastAsia="Times New Roman"/>
        </w:rPr>
        <w:t>1015.2m</w:t>
      </w:r>
      <w:r>
        <w:rPr/>
        <w:t>，为境西部最高峰。中部为河谷盆地，多沃土良田，北部为河网平原，水资源充沛。</w:t>
      </w:r>
    </w:p>
    <w:p>
      <w:pPr>
        <w:pStyle w:val="BodyText"/>
        <w:spacing w:line="364" w:lineRule="auto"/>
        <w:ind w:left="111" w:right="346" w:firstLine="480"/>
        <w:jc w:val="both"/>
      </w:pPr>
      <w:r>
        <w:rPr/>
        <w:t>诸暨市地质条件尚好，浦阳江西部的地质可分为基岩、亚粘土、砂土与人工填土，</w:t>
      </w:r>
      <w:r>
        <w:rPr>
          <w:spacing w:val="-118"/>
        </w:rPr>
        <w:t> </w:t>
      </w:r>
      <w:r>
        <w:rPr>
          <w:spacing w:val="-5"/>
        </w:rPr>
        <w:t>江东主要为砂土、亚粘土，地基承载力在 </w:t>
      </w:r>
      <w:r>
        <w:rPr>
          <w:rFonts w:ascii="Times New Roman" w:eastAsia="Times New Roman"/>
        </w:rPr>
        <w:t>80-200kN/m</w:t>
      </w:r>
      <w:r>
        <w:rPr>
          <w:rFonts w:ascii="Times New Roman" w:eastAsia="Times New Roman"/>
          <w:vertAlign w:val="superscript"/>
        </w:rPr>
        <w:t>2</w:t>
      </w:r>
      <w:r>
        <w:rPr>
          <w:spacing w:val="-8"/>
          <w:vertAlign w:val="baseline"/>
        </w:rPr>
        <w:t>。地震烈度小于 </w:t>
      </w:r>
      <w:r>
        <w:rPr>
          <w:rFonts w:ascii="Times New Roman" w:eastAsia="Times New Roman"/>
          <w:vertAlign w:val="baseline"/>
        </w:rPr>
        <w:t>6 </w:t>
      </w:r>
      <w:r>
        <w:rPr>
          <w:vertAlign w:val="baseline"/>
        </w:rPr>
        <w:t>度。</w:t>
      </w:r>
    </w:p>
    <w:p>
      <w:pPr>
        <w:pStyle w:val="ListParagraph"/>
        <w:numPr>
          <w:ilvl w:val="2"/>
          <w:numId w:val="3"/>
        </w:numPr>
        <w:tabs>
          <w:tab w:pos="712" w:val="left" w:leader="none"/>
        </w:tabs>
        <w:spacing w:line="306" w:lineRule="exact" w:before="0" w:after="0"/>
        <w:ind w:left="711" w:right="0" w:hanging="601"/>
        <w:jc w:val="left"/>
        <w:rPr>
          <w:sz w:val="24"/>
        </w:rPr>
      </w:pPr>
      <w:bookmarkStart w:name="3.1.3 气候气象" w:id="55"/>
      <w:bookmarkEnd w:id="55"/>
      <w:r>
        <w:rPr/>
      </w:r>
      <w:bookmarkStart w:name="_bookmark18" w:id="56"/>
      <w:bookmarkEnd w:id="56"/>
      <w:r>
        <w:rPr/>
      </w:r>
      <w:bookmarkStart w:name="_bookmark18" w:id="57"/>
      <w:bookmarkEnd w:id="57"/>
      <w:r>
        <w:rPr>
          <w:sz w:val="24"/>
        </w:rPr>
        <w:t>气候气象</w:t>
      </w:r>
    </w:p>
    <w:p>
      <w:pPr>
        <w:pStyle w:val="BodyText"/>
        <w:spacing w:line="364" w:lineRule="auto" w:before="157"/>
        <w:ind w:left="111" w:right="345" w:firstLine="480"/>
        <w:jc w:val="both"/>
      </w:pPr>
      <w:r>
        <w:rPr/>
        <w:t>诸暨市地处北半球中纬度地区，属亚热带季风气候区，四季分明，气温适中，光照</w:t>
      </w:r>
      <w:r>
        <w:rPr>
          <w:spacing w:val="-5"/>
        </w:rPr>
        <w:t>充足，雨量充沛。东距东海仅 </w:t>
      </w:r>
      <w:r>
        <w:rPr>
          <w:rFonts w:ascii="Times New Roman" w:eastAsia="Times New Roman"/>
          <w:spacing w:val="-1"/>
        </w:rPr>
        <w:t>100</w:t>
      </w:r>
      <w:r>
        <w:rPr>
          <w:rFonts w:ascii="Times New Roman" w:eastAsia="Times New Roman"/>
          <w:spacing w:val="4"/>
        </w:rPr>
        <w:t> </w:t>
      </w:r>
      <w:r>
        <w:rPr>
          <w:spacing w:val="-1"/>
        </w:rPr>
        <w:t>余公里，时有灾害性天气。据市气象站近三十年统计</w:t>
      </w:r>
      <w:r>
        <w:rPr/>
        <w:t>资料，基本气象特征参数如下：</w:t>
      </w:r>
    </w:p>
    <w:p>
      <w:pPr>
        <w:pStyle w:val="BodyText"/>
        <w:spacing w:line="304" w:lineRule="exact"/>
        <w:ind w:left="591"/>
        <w:jc w:val="both"/>
        <w:rPr>
          <w:rFonts w:ascii="Times New Roman" w:hAnsi="Times New Roman" w:eastAsia="Times New Roman"/>
        </w:rPr>
      </w:pPr>
      <w:r>
        <w:rPr/>
        <w:t>年平均气温        </w:t>
      </w:r>
      <w:r>
        <w:rPr>
          <w:rFonts w:ascii="Times New Roman" w:hAnsi="Times New Roman" w:eastAsia="Times New Roman"/>
        </w:rPr>
        <w:t>16.2℃</w:t>
      </w:r>
    </w:p>
    <w:p>
      <w:pPr>
        <w:pStyle w:val="BodyText"/>
        <w:tabs>
          <w:tab w:pos="2751" w:val="left" w:leader="none"/>
        </w:tabs>
        <w:spacing w:before="161"/>
        <w:ind w:left="591"/>
        <w:rPr>
          <w:rFonts w:ascii="Times New Roman" w:hAnsi="Times New Roman" w:eastAsia="Times New Roman"/>
        </w:rPr>
      </w:pPr>
      <w:r>
        <w:rPr/>
        <w:t>极端最高气温</w:t>
        <w:tab/>
      </w:r>
      <w:r>
        <w:rPr>
          <w:rFonts w:ascii="Times New Roman" w:hAnsi="Times New Roman" w:eastAsia="Times New Roman"/>
        </w:rPr>
        <w:t>39.7℃</w:t>
      </w:r>
    </w:p>
    <w:p>
      <w:pPr>
        <w:pStyle w:val="BodyText"/>
        <w:tabs>
          <w:tab w:pos="2751" w:val="left" w:leader="none"/>
        </w:tabs>
        <w:spacing w:before="158"/>
        <w:ind w:left="591"/>
        <w:rPr>
          <w:rFonts w:ascii="Times New Roman" w:hAnsi="Times New Roman" w:eastAsia="Times New Roman"/>
        </w:rPr>
      </w:pPr>
      <w:r>
        <w:rPr/>
        <w:t>极端最低气温</w:t>
        <w:tab/>
      </w:r>
      <w:r>
        <w:rPr>
          <w:rFonts w:ascii="Times New Roman" w:hAnsi="Times New Roman" w:eastAsia="Times New Roman"/>
        </w:rPr>
        <w:t>-13.4℃</w:t>
      </w:r>
    </w:p>
    <w:p>
      <w:pPr>
        <w:pStyle w:val="BodyText"/>
        <w:tabs>
          <w:tab w:pos="2751" w:val="left" w:leader="none"/>
        </w:tabs>
        <w:spacing w:before="160"/>
        <w:ind w:left="591"/>
        <w:rPr>
          <w:rFonts w:ascii="Times New Roman" w:eastAsia="Times New Roman"/>
        </w:rPr>
      </w:pPr>
      <w:r>
        <w:rPr/>
        <w:t>年平均湿度</w:t>
        <w:tab/>
      </w:r>
      <w:r>
        <w:rPr>
          <w:rFonts w:ascii="Times New Roman" w:eastAsia="Times New Roman"/>
        </w:rPr>
        <w:t>75%</w:t>
      </w:r>
    </w:p>
    <w:p>
      <w:pPr>
        <w:spacing w:after="0"/>
        <w:rPr>
          <w:rFonts w:ascii="Times New Roman" w:eastAsia="Times New Roman"/>
        </w:rPr>
        <w:sectPr>
          <w:pgSz w:w="11910" w:h="16840"/>
          <w:pgMar w:header="0" w:footer="1386" w:top="1240" w:bottom="1580" w:left="1420" w:right="900"/>
        </w:sectPr>
      </w:pPr>
    </w:p>
    <w:p>
      <w:pPr>
        <w:pStyle w:val="BodyText"/>
        <w:tabs>
          <w:tab w:pos="2751" w:val="left" w:leader="none"/>
        </w:tabs>
        <w:spacing w:before="49"/>
        <w:ind w:left="591"/>
        <w:rPr>
          <w:rFonts w:ascii="Times New Roman" w:eastAsia="Times New Roman"/>
        </w:rPr>
      </w:pPr>
      <w:r>
        <w:rPr/>
        <w:t>年平均降雨量</w:t>
        <w:tab/>
      </w:r>
      <w:r>
        <w:rPr>
          <w:rFonts w:ascii="Times New Roman" w:eastAsia="Times New Roman"/>
        </w:rPr>
        <w:t>1315.9mm</w:t>
      </w:r>
    </w:p>
    <w:p>
      <w:pPr>
        <w:pStyle w:val="BodyText"/>
        <w:tabs>
          <w:tab w:pos="2751" w:val="left" w:leader="none"/>
        </w:tabs>
        <w:spacing w:before="158"/>
        <w:ind w:left="591"/>
        <w:rPr>
          <w:rFonts w:ascii="Times New Roman" w:eastAsia="Times New Roman"/>
        </w:rPr>
      </w:pPr>
      <w:r>
        <w:rPr/>
        <w:t>年平均风速</w:t>
        <w:tab/>
      </w:r>
      <w:r>
        <w:rPr>
          <w:rFonts w:ascii="Times New Roman" w:eastAsia="Times New Roman"/>
        </w:rPr>
        <w:t>2.02m/s</w:t>
      </w:r>
    </w:p>
    <w:p>
      <w:pPr>
        <w:pStyle w:val="BodyText"/>
        <w:tabs>
          <w:tab w:pos="2151" w:val="left" w:leader="none"/>
        </w:tabs>
        <w:spacing w:before="161"/>
        <w:ind w:left="591"/>
        <w:rPr>
          <w:rFonts w:ascii="Times New Roman" w:eastAsia="Times New Roman"/>
        </w:rPr>
      </w:pPr>
      <w:r>
        <w:rPr/>
        <w:t>年主导风向</w:t>
        <w:tab/>
      </w:r>
      <w:r>
        <w:rPr>
          <w:rFonts w:ascii="Times New Roman" w:eastAsia="Times New Roman"/>
        </w:rPr>
        <w:t>N(26.34%)</w:t>
      </w:r>
    </w:p>
    <w:p>
      <w:pPr>
        <w:pStyle w:val="BodyText"/>
        <w:spacing w:line="364" w:lineRule="auto" w:before="158"/>
        <w:ind w:left="111" w:right="223" w:firstLine="480"/>
        <w:jc w:val="both"/>
      </w:pPr>
      <w:r>
        <w:rPr>
          <w:spacing w:val="-8"/>
        </w:rPr>
        <w:t>全年主导风向以 </w:t>
      </w:r>
      <w:r>
        <w:rPr>
          <w:rFonts w:ascii="Times New Roman" w:eastAsia="Times New Roman"/>
          <w:spacing w:val="-1"/>
        </w:rPr>
        <w:t>N</w:t>
      </w:r>
      <w:r>
        <w:rPr>
          <w:spacing w:val="-1"/>
        </w:rPr>
        <w:t>、</w:t>
      </w:r>
      <w:r>
        <w:rPr>
          <w:rFonts w:ascii="Times New Roman" w:eastAsia="Times New Roman"/>
          <w:spacing w:val="-1"/>
        </w:rPr>
        <w:t>NNE</w:t>
      </w:r>
      <w:r>
        <w:rPr>
          <w:rFonts w:ascii="Times New Roman" w:eastAsia="Times New Roman"/>
          <w:spacing w:val="6"/>
        </w:rPr>
        <w:t> </w:t>
      </w:r>
      <w:r>
        <w:rPr>
          <w:spacing w:val="-9"/>
        </w:rPr>
        <w:t>为主，分别占 </w:t>
      </w:r>
      <w:r>
        <w:rPr>
          <w:rFonts w:ascii="Times New Roman" w:eastAsia="Times New Roman"/>
        </w:rPr>
        <w:t>26.34%</w:t>
      </w:r>
      <w:r>
        <w:rPr>
          <w:spacing w:val="-27"/>
        </w:rPr>
        <w:t>和 </w:t>
      </w:r>
      <w:r>
        <w:rPr>
          <w:rFonts w:ascii="Times New Roman" w:eastAsia="Times New Roman"/>
        </w:rPr>
        <w:t>17.18%</w:t>
      </w:r>
      <w:r>
        <w:rPr>
          <w:spacing w:val="-7"/>
        </w:rPr>
        <w:t>，年平均风速为 </w:t>
      </w:r>
      <w:r>
        <w:rPr>
          <w:rFonts w:ascii="Times New Roman" w:eastAsia="Times New Roman"/>
        </w:rPr>
        <w:t>2.02m/s</w:t>
      </w:r>
      <w:r>
        <w:rPr/>
        <w:t>，</w:t>
      </w:r>
      <w:r>
        <w:rPr>
          <w:spacing w:val="-118"/>
        </w:rPr>
        <w:t> </w:t>
      </w:r>
      <w:r>
        <w:rPr>
          <w:spacing w:val="-11"/>
        </w:rPr>
        <w:t>污染系数以 </w:t>
      </w:r>
      <w:r>
        <w:rPr>
          <w:rFonts w:ascii="Times New Roman" w:eastAsia="Times New Roman"/>
        </w:rPr>
        <w:t>N</w:t>
      </w:r>
      <w:r>
        <w:rPr/>
        <w:t>、</w:t>
      </w:r>
      <w:r>
        <w:rPr>
          <w:rFonts w:ascii="Times New Roman" w:eastAsia="Times New Roman"/>
        </w:rPr>
        <w:t>NNE</w:t>
      </w:r>
      <w:r>
        <w:rPr>
          <w:rFonts w:ascii="Times New Roman" w:eastAsia="Times New Roman"/>
          <w:spacing w:val="2"/>
        </w:rPr>
        <w:t> </w:t>
      </w:r>
      <w:r>
        <w:rPr>
          <w:spacing w:val="-6"/>
        </w:rPr>
        <w:t>较大，大气稳定度以 </w:t>
      </w:r>
      <w:r>
        <w:rPr>
          <w:rFonts w:ascii="Times New Roman" w:eastAsia="Times New Roman"/>
        </w:rPr>
        <w:t>D</w:t>
      </w:r>
      <w:r>
        <w:rPr>
          <w:rFonts w:ascii="Times New Roman" w:eastAsia="Times New Roman"/>
          <w:spacing w:val="-1"/>
        </w:rPr>
        <w:t> </w:t>
      </w:r>
      <w:r>
        <w:rPr/>
        <w:t>级出现频率最高。</w:t>
      </w:r>
    </w:p>
    <w:p>
      <w:pPr>
        <w:pStyle w:val="ListParagraph"/>
        <w:numPr>
          <w:ilvl w:val="2"/>
          <w:numId w:val="3"/>
        </w:numPr>
        <w:tabs>
          <w:tab w:pos="712" w:val="left" w:leader="none"/>
        </w:tabs>
        <w:spacing w:line="306" w:lineRule="exact" w:before="0" w:after="0"/>
        <w:ind w:left="711" w:right="0" w:hanging="601"/>
        <w:jc w:val="both"/>
        <w:rPr>
          <w:sz w:val="24"/>
        </w:rPr>
      </w:pPr>
      <w:bookmarkStart w:name="3.1.4 水文特征" w:id="58"/>
      <w:bookmarkEnd w:id="58"/>
      <w:r>
        <w:rPr/>
      </w:r>
      <w:bookmarkStart w:name="_bookmark19" w:id="59"/>
      <w:bookmarkEnd w:id="59"/>
      <w:r>
        <w:rPr/>
      </w:r>
      <w:bookmarkStart w:name="_bookmark19" w:id="60"/>
      <w:bookmarkEnd w:id="60"/>
      <w:r>
        <w:rPr>
          <w:sz w:val="24"/>
        </w:rPr>
        <w:t>水文特征</w:t>
      </w:r>
    </w:p>
    <w:p>
      <w:pPr>
        <w:pStyle w:val="BodyText"/>
        <w:spacing w:line="362" w:lineRule="auto" w:before="161"/>
        <w:ind w:left="111" w:right="346" w:firstLine="480"/>
        <w:jc w:val="both"/>
      </w:pPr>
      <w:r>
        <w:rPr/>
        <w:t>诸暨市属于钱塘江流域，主要有浦阳江、壶源江两大水系。其中浦阳江流域面积占</w:t>
      </w:r>
      <w:r>
        <w:rPr>
          <w:spacing w:val="-11"/>
        </w:rPr>
        <w:t>全市版图的 </w:t>
      </w:r>
      <w:r>
        <w:rPr>
          <w:rFonts w:ascii="Times New Roman" w:eastAsia="Times New Roman"/>
        </w:rPr>
        <w:t>94.77%</w:t>
      </w:r>
      <w:r>
        <w:rPr>
          <w:spacing w:val="-10"/>
        </w:rPr>
        <w:t>，壶源江占 </w:t>
      </w:r>
      <w:r>
        <w:rPr>
          <w:rFonts w:ascii="Times New Roman" w:eastAsia="Times New Roman"/>
        </w:rPr>
        <w:t>4.68%</w:t>
      </w:r>
      <w:r>
        <w:rPr/>
        <w:t>。</w:t>
      </w:r>
    </w:p>
    <w:p>
      <w:pPr>
        <w:pStyle w:val="BodyText"/>
        <w:spacing w:line="364" w:lineRule="auto" w:before="5"/>
        <w:ind w:left="111" w:right="343" w:firstLine="480"/>
        <w:jc w:val="both"/>
      </w:pPr>
      <w:r>
        <w:rPr/>
        <w:t>浦阳江水系干流发源于浦江县花桥乡寿峰山，流向自南而北，至安华纳大陈江，至丫家杨与源自岭北大山、东白山姜女山等的开化江汇合后经城关镇北茅渚埠分东、西两江，西江为主流，至直埠乡祝家纳骆家桥，东江至紫东乡大顾家村纳枫桥江，至湄池东西两江又合二为一，近市界金浦桥又纳店口江，至萧山尖山纳凰桐江，义桥纳永兴河，</w:t>
      </w:r>
      <w:r>
        <w:rPr>
          <w:spacing w:val="-118"/>
        </w:rPr>
        <w:t> </w:t>
      </w:r>
      <w:r>
        <w:rPr>
          <w:spacing w:val="-5"/>
        </w:rPr>
        <w:t>直至闻家堰入钱塘江，总集雨面积 </w:t>
      </w:r>
      <w:r>
        <w:rPr>
          <w:rFonts w:ascii="Times New Roman" w:eastAsia="Times New Roman"/>
        </w:rPr>
        <w:t>3431km</w:t>
      </w:r>
      <w:r>
        <w:rPr>
          <w:rFonts w:ascii="Times New Roman" w:eastAsia="Times New Roman"/>
          <w:vertAlign w:val="superscript"/>
        </w:rPr>
        <w:t>2</w:t>
      </w:r>
      <w:r>
        <w:rPr>
          <w:spacing w:val="-12"/>
          <w:vertAlign w:val="baseline"/>
        </w:rPr>
        <w:t>，干流长 </w:t>
      </w:r>
      <w:r>
        <w:rPr>
          <w:rFonts w:ascii="Times New Roman" w:eastAsia="Times New Roman"/>
          <w:vertAlign w:val="baseline"/>
        </w:rPr>
        <w:t>151m</w:t>
      </w:r>
      <w:r>
        <w:rPr>
          <w:spacing w:val="-8"/>
          <w:vertAlign w:val="baseline"/>
        </w:rPr>
        <w:t>，诸暨集雨面积 </w:t>
      </w:r>
      <w:r>
        <w:rPr>
          <w:rFonts w:ascii="Times New Roman" w:eastAsia="Times New Roman"/>
          <w:vertAlign w:val="baseline"/>
        </w:rPr>
        <w:t>2194.8km</w:t>
      </w:r>
      <w:r>
        <w:rPr>
          <w:rFonts w:ascii="Times New Roman" w:eastAsia="Times New Roman"/>
          <w:vertAlign w:val="superscript"/>
        </w:rPr>
        <w:t>2</w:t>
      </w:r>
      <w:r>
        <w:rPr>
          <w:vertAlign w:val="baseline"/>
        </w:rPr>
        <w:t>，</w:t>
      </w:r>
      <w:r>
        <w:rPr>
          <w:spacing w:val="-118"/>
          <w:vertAlign w:val="baseline"/>
        </w:rPr>
        <w:t> </w:t>
      </w:r>
      <w:r>
        <w:rPr>
          <w:spacing w:val="-15"/>
          <w:vertAlign w:val="baseline"/>
        </w:rPr>
        <w:t>干流长 </w:t>
      </w:r>
      <w:r>
        <w:rPr>
          <w:rFonts w:ascii="Times New Roman" w:eastAsia="Times New Roman"/>
          <w:vertAlign w:val="baseline"/>
        </w:rPr>
        <w:t>67.6km</w:t>
      </w:r>
      <w:r>
        <w:rPr>
          <w:vertAlign w:val="baseline"/>
        </w:rPr>
        <w:t>。</w:t>
      </w:r>
    </w:p>
    <w:p>
      <w:pPr>
        <w:pStyle w:val="ListParagraph"/>
        <w:numPr>
          <w:ilvl w:val="2"/>
          <w:numId w:val="3"/>
        </w:numPr>
        <w:tabs>
          <w:tab w:pos="712" w:val="left" w:leader="none"/>
        </w:tabs>
        <w:spacing w:line="304" w:lineRule="exact" w:before="0" w:after="0"/>
        <w:ind w:left="711" w:right="0" w:hanging="601"/>
        <w:jc w:val="both"/>
        <w:rPr>
          <w:sz w:val="24"/>
        </w:rPr>
      </w:pPr>
      <w:bookmarkStart w:name="3.1.5 土壤和植被" w:id="61"/>
      <w:bookmarkEnd w:id="61"/>
      <w:r>
        <w:rPr/>
      </w:r>
      <w:bookmarkStart w:name="_bookmark20" w:id="62"/>
      <w:bookmarkEnd w:id="62"/>
      <w:r>
        <w:rPr/>
      </w:r>
      <w:bookmarkStart w:name="_bookmark20" w:id="63"/>
      <w:bookmarkEnd w:id="63"/>
      <w:r>
        <w:rPr>
          <w:sz w:val="24"/>
        </w:rPr>
        <w:t>土壤和植被</w:t>
      </w:r>
    </w:p>
    <w:p>
      <w:pPr>
        <w:pStyle w:val="BodyText"/>
        <w:spacing w:line="364" w:lineRule="auto" w:before="160"/>
        <w:ind w:left="111" w:right="345" w:firstLine="480"/>
        <w:jc w:val="right"/>
      </w:pPr>
      <w:r>
        <w:rPr/>
        <w:t>诸暨土壤因受地形、母质、气候、植被及人类耕种的影响，类型复杂，土种多样，</w:t>
      </w:r>
      <w:r>
        <w:rPr>
          <w:spacing w:val="-117"/>
        </w:rPr>
        <w:t> </w:t>
      </w:r>
      <w:r>
        <w:rPr>
          <w:spacing w:val="-10"/>
        </w:rPr>
        <w:t>全市土壤共分为 </w:t>
      </w:r>
      <w:r>
        <w:rPr>
          <w:rFonts w:ascii="Times New Roman" w:eastAsia="Times New Roman"/>
          <w:spacing w:val="-2"/>
        </w:rPr>
        <w:t>10</w:t>
      </w:r>
      <w:r>
        <w:rPr>
          <w:rFonts w:ascii="Times New Roman" w:eastAsia="Times New Roman"/>
        </w:rPr>
        <w:t> </w:t>
      </w:r>
      <w:r>
        <w:rPr>
          <w:spacing w:val="-2"/>
        </w:rPr>
        <w:t>个土类，</w:t>
      </w:r>
      <w:r>
        <w:rPr>
          <w:rFonts w:ascii="Times New Roman" w:eastAsia="Times New Roman"/>
          <w:spacing w:val="-2"/>
        </w:rPr>
        <w:t>18</w:t>
      </w:r>
      <w:r>
        <w:rPr>
          <w:rFonts w:ascii="Times New Roman" w:eastAsia="Times New Roman"/>
        </w:rPr>
        <w:t> </w:t>
      </w:r>
      <w:r>
        <w:rPr>
          <w:spacing w:val="-2"/>
        </w:rPr>
        <w:t>个亚类，</w:t>
      </w:r>
      <w:r>
        <w:rPr>
          <w:rFonts w:ascii="Times New Roman" w:eastAsia="Times New Roman"/>
          <w:spacing w:val="-2"/>
        </w:rPr>
        <w:t>44 </w:t>
      </w:r>
      <w:r>
        <w:rPr>
          <w:spacing w:val="-2"/>
        </w:rPr>
        <w:t>个土属，</w:t>
      </w:r>
      <w:r>
        <w:rPr>
          <w:rFonts w:ascii="Times New Roman" w:eastAsia="Times New Roman"/>
          <w:spacing w:val="-2"/>
        </w:rPr>
        <w:t>88</w:t>
      </w:r>
      <w:r>
        <w:rPr>
          <w:rFonts w:ascii="Times New Roman" w:eastAsia="Times New Roman"/>
        </w:rPr>
        <w:t> </w:t>
      </w:r>
      <w:r>
        <w:rPr>
          <w:spacing w:val="-1"/>
        </w:rPr>
        <w:t>个土种。其中以丘陵山地红壤土</w:t>
      </w:r>
      <w:r>
        <w:rPr/>
        <w:t>和河谷平原水稻土两个土类为主。丘陵山地红壤土土体呈黄棕或红色，质地粘重，土层深厚，有机质少，呈酸性或微酸性反应，土壤养分含量丰富，但抗蚀能力差，易流失。境内属浙皖山区青冈、苦槠林栽培植被区、天目山古田丘陵山地植被片。植被类型</w:t>
      </w:r>
    </w:p>
    <w:p>
      <w:pPr>
        <w:pStyle w:val="BodyText"/>
        <w:spacing w:line="364" w:lineRule="auto"/>
        <w:ind w:left="111" w:right="342"/>
        <w:jc w:val="both"/>
      </w:pPr>
      <w:r>
        <w:rPr/>
        <w:t>为东亚植物区系华东地区成分，目前原生植被残存甚少，存在的大量为常绿阔叶林次生林、松灌残次林、灌木小竹丛和人工林等。低山丘陵地貌的植被类型有针叶林、常绿阔叶林、针阔混交林、落叶阔叶林、竹林、灌丛和山顶草甸等。河谷盆地和河网平原地貌的植被类型属天然次生植被或人工植被，主要为农作物，包括粮食作物、油料作物、经</w:t>
      </w:r>
      <w:r>
        <w:rPr>
          <w:spacing w:val="-13"/>
        </w:rPr>
        <w:t>济作物和绿肥作物等。植被组成种类主要有松科、杉科、壳斗科、樟科、山茶科、蔷薇、</w:t>
      </w:r>
      <w:r>
        <w:rPr/>
        <w:t>豆科等。森林植被有针叶林、常绿阔叶林、针阔叶混交林、落叶阔叶林、竹林等。</w:t>
      </w:r>
    </w:p>
    <w:p>
      <w:pPr>
        <w:pStyle w:val="ListParagraph"/>
        <w:numPr>
          <w:ilvl w:val="2"/>
          <w:numId w:val="3"/>
        </w:numPr>
        <w:tabs>
          <w:tab w:pos="712" w:val="left" w:leader="none"/>
        </w:tabs>
        <w:spacing w:line="304" w:lineRule="exact" w:before="0" w:after="0"/>
        <w:ind w:left="711" w:right="0" w:hanging="601"/>
        <w:jc w:val="both"/>
        <w:rPr>
          <w:sz w:val="24"/>
        </w:rPr>
      </w:pPr>
      <w:bookmarkStart w:name="3.1.6 岩土和地下水概况" w:id="64"/>
      <w:bookmarkEnd w:id="64"/>
      <w:r>
        <w:rPr/>
      </w:r>
      <w:bookmarkStart w:name="_bookmark21" w:id="65"/>
      <w:bookmarkEnd w:id="65"/>
      <w:r>
        <w:rPr/>
      </w:r>
      <w:bookmarkStart w:name="_bookmark21" w:id="66"/>
      <w:bookmarkEnd w:id="66"/>
      <w:r>
        <w:rPr>
          <w:sz w:val="24"/>
        </w:rPr>
        <w:t>岩土和地下水概况</w:t>
      </w:r>
    </w:p>
    <w:p>
      <w:pPr>
        <w:pStyle w:val="BodyText"/>
        <w:spacing w:line="362" w:lineRule="auto" w:before="157"/>
        <w:ind w:left="111" w:right="346" w:firstLine="480"/>
        <w:jc w:val="both"/>
      </w:pPr>
      <w:r>
        <w:rPr>
          <w:spacing w:val="-3"/>
        </w:rPr>
        <w:t>项目所在地未曾做过地质踏勘，本次引用距离地块东南侧约 </w:t>
      </w:r>
      <w:r>
        <w:rPr>
          <w:rFonts w:ascii="Times New Roman" w:eastAsia="Times New Roman"/>
        </w:rPr>
        <w:t>275m</w:t>
      </w:r>
      <w:r>
        <w:rPr>
          <w:rFonts w:ascii="Times New Roman" w:eastAsia="Times New Roman"/>
          <w:spacing w:val="30"/>
        </w:rPr>
        <w:t> </w:t>
      </w:r>
      <w:r>
        <w:rPr/>
        <w:t>的《诸暨市中医</w:t>
      </w:r>
      <w:r>
        <w:rPr>
          <w:spacing w:val="-11"/>
        </w:rPr>
        <w:t>院浣东分院岩土工程详细地址勘察》，地块相对位置见图 </w:t>
      </w:r>
      <w:r>
        <w:rPr>
          <w:rFonts w:ascii="Times New Roman" w:eastAsia="Times New Roman"/>
        </w:rPr>
        <w:t>3.1-6</w:t>
      </w:r>
      <w:r>
        <w:rPr/>
        <w:t>。</w:t>
      </w:r>
    </w:p>
    <w:p>
      <w:pPr>
        <w:spacing w:after="0" w:line="362" w:lineRule="auto"/>
        <w:jc w:val="both"/>
        <w:sectPr>
          <w:pgSz w:w="11910" w:h="16840"/>
          <w:pgMar w:header="0" w:footer="1386" w:top="1180" w:bottom="1580" w:left="1420" w:right="900"/>
        </w:sectPr>
      </w:pPr>
    </w:p>
    <w:p>
      <w:pPr>
        <w:pStyle w:val="BodyText"/>
        <w:rPr>
          <w:sz w:val="20"/>
        </w:rPr>
      </w:pPr>
      <w:r>
        <w:rPr/>
        <w:pict>
          <v:shape style="position:absolute;margin-left:274.694977pt;margin-top:251.54155pt;width:22.2pt;height:9.450pt;mso-position-horizontal-relative:page;mso-position-vertical-relative:page;z-index:15733760;rotation:65" type="#_x0000_t136" fillcolor="#ff0000" stroked="f">
            <o:extrusion v:ext="view" autorotationcenter="t"/>
            <v:textpath style="font-family:&quot;Times New Roman&quot;;font-size:9pt;v-text-kern:t;mso-text-shadow:auto;font-weight:bold" string="275m"/>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tabs>
          <w:tab w:pos="1041" w:val="left" w:leader="none"/>
        </w:tabs>
        <w:spacing w:before="66"/>
        <w:ind w:left="0" w:right="237" w:firstLine="0"/>
        <w:jc w:val="center"/>
        <w:rPr>
          <w:sz w:val="24"/>
        </w:rPr>
      </w:pPr>
      <w:r>
        <w:rPr/>
        <w:pict>
          <v:group style="position:absolute;margin-left:77.850243pt;margin-top:-336.089081pt;width:453.55pt;height:331.25pt;mso-position-horizontal-relative:page;mso-position-vertical-relative:paragraph;z-index:15733248" coordorigin="1557,-6722" coordsize="9071,6625">
            <v:shape style="position:absolute;left:1557;top:-6710;width:9071;height:6613" type="#_x0000_t75" stroked="false">
              <v:imagedata r:id="rId24" o:title=""/>
            </v:shape>
            <v:shape style="position:absolute;left:3721;top:-5538;width:1256;height:1459" coordorigin="3721,-5538" coordsize="1256,1459" path="m4281,-5538l3741,-5538,3721,-4096,4892,-4080,4934,-4121,4939,-4524,4971,-4687,4977,-5361,4843,-5498,4437,-5504,4281,-5538xe" filled="true" fillcolor="#ff0000" stroked="false">
              <v:path arrowok="t"/>
              <v:fill opacity="26214f" type="solid"/>
            </v:shape>
            <v:shape style="position:absolute;left:3721;top:-5538;width:1256;height:1458" coordorigin="3721,-5538" coordsize="1256,1458" path="m3741,-5538l4281,-5538,4437,-5504,4844,-5498,4977,-5361,4971,-4687,4940,-4524,4934,-4121,4892,-4080,3721,-4095,3741,-5538xe" filled="false" stroked="true" strokeweight=".524396pt" strokecolor="#ff0000">
              <v:path arrowok="t"/>
              <v:stroke dashstyle="solid"/>
            </v:shape>
            <v:shape style="position:absolute;left:10258;top:-6722;width:369;height:495" type="#_x0000_t75" stroked="false">
              <v:imagedata r:id="rId25" o:title=""/>
            </v:shape>
            <v:line style="position:absolute" from="4913,-4100" to="5698,-2289" stroked="true" strokeweight=".524429pt" strokecolor="#000000">
              <v:stroke dashstyle="solid"/>
            </v:line>
            <v:shape style="position:absolute;left:5657;top:-2321;width:68;height:83" coordorigin="5657,-2320" coordsize="68,83" path="m5725,-2320l5711,-2307,5695,-2298,5676,-2292,5657,-2291,5721,-2238,5725,-2320xe" filled="true" fillcolor="#000000" stroked="false">
              <v:path arrowok="t"/>
              <v:fill type="solid"/>
            </v:shape>
            <v:shape style="position:absolute;left:1671;top:-2182;width:2744;height:960" type="#_x0000_t75" stroked="false">
              <v:imagedata r:id="rId26" o:title=""/>
            </v:shape>
            <v:shape style="position:absolute;left:2294;top:-1681;width:269;height:398" type="#_x0000_t75" stroked="false">
              <v:imagedata r:id="rId27" o:title=""/>
            </v:shape>
            <v:shape style="position:absolute;left:1672;top:-1222;width:2744;height:489" type="#_x0000_t75" stroked="false">
              <v:imagedata r:id="rId28" o:title=""/>
            </v:shape>
            <v:shape style="position:absolute;left:1672;top:-734;width:2744;height:488" type="#_x0000_t75" stroked="false">
              <v:imagedata r:id="rId29" o:title=""/>
            </v:shape>
            <v:shape style="position:absolute;left:2298;top:-1189;width:261;height:389" type="#_x0000_t75" stroked="false">
              <v:imagedata r:id="rId30" o:title=""/>
            </v:shape>
            <v:line style="position:absolute" from="2171,-463" to="2650,-463" stroked="true" strokeweight=".524324pt" strokecolor="#cdcdcd">
              <v:stroke dashstyle="solid"/>
            </v:line>
            <v:shape style="position:absolute;left:2632;top:-500;width:74;height:74" coordorigin="2632,-500" coordsize="74,74" path="m2632,-500l2639,-481,2641,-463,2639,-444,2632,-426,2706,-463,2632,-500xe" filled="true" fillcolor="#cdcdcd" stroked="false">
              <v:path arrowok="t"/>
              <v:fill opacity="32640f" type="solid"/>
            </v:shape>
            <v:line style="position:absolute" from="2156,-478" to="2635,-478" stroked="true" strokeweight=".524324pt" strokecolor="#3f3f3f">
              <v:stroke dashstyle="solid"/>
            </v:line>
            <v:shape style="position:absolute;left:2617;top:-515;width:74;height:74" coordorigin="2617,-515" coordsize="74,74" path="m2617,-515l2624,-496,2626,-478,2624,-459,2617,-441,2691,-478,2617,-515xe" filled="true" fillcolor="#3f3f3f" stroked="false">
              <v:path arrowok="t"/>
              <v:fill type="solid"/>
            </v:shape>
            <v:shape style="position:absolute;left:5468;top:-3225;width:505;height:715" coordorigin="5468,-3225" coordsize="505,715" path="m5700,-3225l5468,-3122,5741,-2510,5973,-2613,5700,-3225xe" filled="true" fillcolor="#d8d8d8" stroked="false">
              <v:path arrowok="t"/>
              <v:fill opacity="45747f" type="solid"/>
            </v:shape>
            <v:shape style="position:absolute;left:5720;top:-2239;width:2439;height:1458" type="#_x0000_t75" stroked="false">
              <v:imagedata r:id="rId31" o:title=""/>
            </v:shape>
            <v:shape style="position:absolute;left:5720;top:-2238;width:2439;height:1457" coordorigin="5721,-2238" coordsize="2439,1457" path="m5721,-2238l7653,-2238,7653,-1643,8159,-1643,8159,-781,5721,-781,5721,-2238xe" filled="false" stroked="true" strokeweight=".130992pt" strokecolor="#ffff65">
              <v:path arrowok="t"/>
              <v:stroke dashstyle="solid"/>
            </v:shape>
            <v:shape style="position:absolute;left:10092;top:-404;width:170;height:54" coordorigin="10092,-403" coordsize="170,54" path="m10092,-403l10092,-350,10262,-350,10262,-403e" filled="false" stroked="true" strokeweight="1.180054pt" strokecolor="#ff0000">
              <v:path arrowok="t"/>
              <v:stroke dashstyle="solid"/>
            </v:shape>
            <v:shape style="position:absolute;left:8641;top:-652;width:1918;height:339" type="#_x0000_t202" filled="false" stroked="false">
              <v:textbox inset="0,0,0,0">
                <w:txbxContent>
                  <w:p>
                    <w:pPr>
                      <w:spacing w:line="338" w:lineRule="exact" w:before="0"/>
                      <w:ind w:left="0" w:right="0" w:firstLine="0"/>
                      <w:jc w:val="left"/>
                      <w:rPr>
                        <w:rFonts w:ascii="Times New Roman" w:eastAsia="Times New Roman"/>
                        <w:b/>
                        <w:sz w:val="25"/>
                      </w:rPr>
                    </w:pPr>
                    <w:r>
                      <w:rPr>
                        <w:sz w:val="31"/>
                        <w:shd w:fill="FFFFFF" w:color="auto" w:val="clear"/>
                      </w:rPr>
                      <w:t>比例尺：</w:t>
                    </w:r>
                    <w:r>
                      <w:rPr>
                        <w:spacing w:val="-83"/>
                        <w:sz w:val="31"/>
                      </w:rPr>
                      <w:t> </w:t>
                    </w:r>
                    <w:r>
                      <w:rPr>
                        <w:rFonts w:ascii="Times New Roman" w:eastAsia="Times New Roman"/>
                        <w:b/>
                        <w:position w:val="10"/>
                        <w:sz w:val="25"/>
                        <w:shd w:fill="FFFFFF" w:color="auto" w:val="clear"/>
                      </w:rPr>
                      <w:t>20m </w:t>
                    </w:r>
                    <w:r>
                      <w:rPr>
                        <w:rFonts w:ascii="Times New Roman" w:eastAsia="Times New Roman"/>
                        <w:b/>
                        <w:spacing w:val="-3"/>
                        <w:position w:val="10"/>
                        <w:sz w:val="25"/>
                        <w:shd w:fill="FFFFFF" w:color="auto" w:val="clear"/>
                      </w:rPr>
                      <w:t> </w:t>
                    </w:r>
                  </w:p>
                </w:txbxContent>
              </v:textbox>
              <w10:wrap type="none"/>
            </v:shape>
            <v:shape style="position:absolute;left:1671;top:-2182;width:2744;height:1936" type="#_x0000_t202" filled="false" stroked="false">
              <v:textbox inset="0,0,0,0">
                <w:txbxContent>
                  <w:p>
                    <w:pPr>
                      <w:spacing w:before="32"/>
                      <w:ind w:left="1042" w:right="1042" w:firstLine="0"/>
                      <w:jc w:val="center"/>
                      <w:rPr>
                        <w:sz w:val="31"/>
                      </w:rPr>
                    </w:pPr>
                    <w:r>
                      <w:rPr>
                        <w:sz w:val="31"/>
                      </w:rPr>
                      <w:t>图例</w:t>
                    </w:r>
                  </w:p>
                  <w:p>
                    <w:pPr>
                      <w:spacing w:line="295" w:lineRule="auto" w:before="81"/>
                      <w:ind w:left="1463" w:right="19" w:hanging="1"/>
                      <w:jc w:val="right"/>
                      <w:rPr>
                        <w:sz w:val="31"/>
                      </w:rPr>
                    </w:pPr>
                    <w:r>
                      <w:rPr>
                        <w:sz w:val="31"/>
                      </w:rPr>
                      <w:t>项目地块中医医院</w:t>
                    </w:r>
                  </w:p>
                  <w:p>
                    <w:pPr>
                      <w:spacing w:line="395" w:lineRule="exact" w:before="0"/>
                      <w:ind w:left="0" w:right="18" w:firstLine="0"/>
                      <w:jc w:val="right"/>
                      <w:rPr>
                        <w:sz w:val="31"/>
                      </w:rPr>
                    </w:pPr>
                    <w:r>
                      <w:rPr>
                        <w:sz w:val="31"/>
                      </w:rPr>
                      <w:t>距离</w:t>
                    </w:r>
                  </w:p>
                </w:txbxContent>
              </v:textbox>
              <w10:wrap type="none"/>
            </v:shape>
            <w10:wrap type="none"/>
          </v:group>
        </w:pict>
      </w:r>
      <w:r>
        <w:rPr>
          <w:spacing w:val="-1"/>
          <w:sz w:val="24"/>
        </w:rPr>
        <w:t>图</w:t>
      </w:r>
      <w:r>
        <w:rPr>
          <w:spacing w:val="-57"/>
          <w:sz w:val="24"/>
        </w:rPr>
        <w:t> </w:t>
      </w:r>
      <w:r>
        <w:rPr>
          <w:rFonts w:ascii="Times New Roman" w:eastAsia="Times New Roman"/>
          <w:b/>
          <w:spacing w:val="-1"/>
          <w:sz w:val="24"/>
        </w:rPr>
        <w:t>3.1-6</w:t>
        <w:tab/>
      </w:r>
      <w:r>
        <w:rPr>
          <w:sz w:val="24"/>
        </w:rPr>
        <w:t>地块相对位置</w:t>
      </w:r>
    </w:p>
    <w:p>
      <w:pPr>
        <w:pStyle w:val="BodyText"/>
        <w:spacing w:before="158"/>
        <w:ind w:left="591"/>
      </w:pPr>
      <w:r>
        <w:rPr/>
        <w:t>区域水文地质条件如下：</w:t>
      </w:r>
    </w:p>
    <w:p>
      <w:pPr>
        <w:pStyle w:val="BodyText"/>
        <w:spacing w:before="161"/>
        <w:ind w:left="591"/>
      </w:pPr>
      <w:r>
        <w:rPr>
          <w:rFonts w:ascii="Times New Roman" w:eastAsia="Times New Roman"/>
        </w:rPr>
        <w:t>1</w:t>
      </w:r>
      <w:r>
        <w:rPr/>
        <w:t>、地块岩土层的划分与特征</w:t>
      </w:r>
    </w:p>
    <w:p>
      <w:pPr>
        <w:pStyle w:val="BodyText"/>
        <w:spacing w:line="364" w:lineRule="auto" w:before="158"/>
        <w:ind w:left="111" w:right="346" w:firstLine="480"/>
        <w:jc w:val="both"/>
      </w:pPr>
      <w:r>
        <w:rPr/>
        <w:t>根据钻探揭示地层情况，场地地基土主要由海相</w:t>
      </w:r>
      <w:r>
        <w:rPr>
          <w:rFonts w:ascii="Times New Roman" w:eastAsia="Times New Roman"/>
        </w:rPr>
        <w:t>~</w:t>
      </w:r>
      <w:r>
        <w:rPr/>
        <w:t>河流相沉积物组成。在勘探深度</w:t>
      </w:r>
      <w:r>
        <w:rPr>
          <w:spacing w:val="-3"/>
        </w:rPr>
        <w:t>范围内的地基土按其成因类型和物理力学性质，可将地基土划分为 </w:t>
      </w:r>
      <w:r>
        <w:rPr>
          <w:rFonts w:ascii="Times New Roman" w:eastAsia="Times New Roman"/>
        </w:rPr>
        <w:t>3</w:t>
      </w:r>
      <w:r>
        <w:rPr>
          <w:rFonts w:ascii="Times New Roman" w:eastAsia="Times New Roman"/>
          <w:spacing w:val="2"/>
        </w:rPr>
        <w:t> </w:t>
      </w:r>
      <w:r>
        <w:rPr/>
        <w:t>个工程地质层，其中（</w:t>
      </w:r>
      <w:r>
        <w:rPr>
          <w:rFonts w:ascii="Times New Roman" w:eastAsia="Times New Roman"/>
        </w:rPr>
        <w:t>3</w:t>
      </w:r>
      <w:r>
        <w:rPr/>
        <w:t>）</w:t>
      </w:r>
      <w:r>
        <w:rPr>
          <w:spacing w:val="-12"/>
        </w:rPr>
        <w:t>号层分为 </w:t>
      </w:r>
      <w:r>
        <w:rPr>
          <w:rFonts w:ascii="Times New Roman" w:eastAsia="Times New Roman"/>
        </w:rPr>
        <w:t>3 </w:t>
      </w:r>
      <w:r>
        <w:rPr/>
        <w:t>个亚层，现将各土层的主要特征自上而下描述如下：</w:t>
      </w:r>
    </w:p>
    <w:p>
      <w:pPr>
        <w:pStyle w:val="BodyText"/>
        <w:spacing w:line="307" w:lineRule="exact"/>
        <w:ind w:left="591"/>
        <w:jc w:val="both"/>
      </w:pPr>
      <w:r>
        <w:rPr/>
        <w:t>（</w:t>
      </w:r>
      <w:r>
        <w:rPr>
          <w:rFonts w:ascii="Times New Roman" w:eastAsia="Times New Roman"/>
        </w:rPr>
        <w:t>1</w:t>
      </w:r>
      <w:r>
        <w:rPr/>
        <w:t>）</w:t>
      </w:r>
      <w:r>
        <w:rPr>
          <w:rFonts w:ascii="Times New Roman" w:eastAsia="Times New Roman"/>
        </w:rPr>
        <w:t>-1</w:t>
      </w:r>
      <w:r>
        <w:rPr>
          <w:rFonts w:ascii="Times New Roman" w:eastAsia="Times New Roman"/>
          <w:spacing w:val="-2"/>
        </w:rPr>
        <w:t> </w:t>
      </w:r>
      <w:r>
        <w:rPr/>
        <w:t>杂填土（</w:t>
      </w:r>
      <w:r>
        <w:rPr>
          <w:rFonts w:ascii="Times New Roman" w:eastAsia="Times New Roman"/>
        </w:rPr>
        <w:t>mlQ</w:t>
      </w:r>
      <w:r>
        <w:rPr>
          <w:rFonts w:ascii="Times New Roman" w:eastAsia="Times New Roman"/>
          <w:vertAlign w:val="subscript"/>
        </w:rPr>
        <w:t>4</w:t>
      </w:r>
      <w:r>
        <w:rPr>
          <w:vertAlign w:val="baseline"/>
        </w:rPr>
        <w:t>）</w:t>
      </w:r>
    </w:p>
    <w:p>
      <w:pPr>
        <w:pStyle w:val="BodyText"/>
        <w:spacing w:line="364" w:lineRule="auto" w:before="158"/>
        <w:ind w:left="111" w:right="103" w:firstLine="480"/>
        <w:jc w:val="both"/>
      </w:pPr>
      <w:r>
        <w:rPr/>
        <w:t>色较杂，多灰黄、褐红色，以粘性土混碎石、块石为主，混较多建筑垃圾及少量生</w:t>
      </w:r>
      <w:r>
        <w:rPr>
          <w:spacing w:val="1"/>
        </w:rPr>
        <w:t> </w:t>
      </w:r>
      <w:r>
        <w:rPr>
          <w:spacing w:val="-26"/>
        </w:rPr>
        <w:t>活垃圾，下部以粘性土为主，土质均匀性差。该层近期回填</w:t>
      </w:r>
      <w:r>
        <w:rPr/>
        <w:t>（</w:t>
      </w:r>
      <w:r>
        <w:rPr>
          <w:spacing w:val="-32"/>
        </w:rPr>
        <w:t>约 </w:t>
      </w:r>
      <w:r>
        <w:rPr>
          <w:rFonts w:ascii="Times New Roman" w:eastAsia="Times New Roman"/>
        </w:rPr>
        <w:t>8</w:t>
      </w:r>
      <w:r>
        <w:rPr>
          <w:rFonts w:ascii="Times New Roman" w:eastAsia="Times New Roman"/>
          <w:spacing w:val="-3"/>
        </w:rPr>
        <w:t> </w:t>
      </w:r>
      <w:r>
        <w:rPr/>
        <w:t>年时间</w:t>
      </w:r>
      <w:r>
        <w:rPr>
          <w:spacing w:val="-120"/>
        </w:rPr>
        <w:t>），</w:t>
      </w:r>
      <w:r>
        <w:rPr>
          <w:spacing w:val="-21"/>
        </w:rPr>
        <w:t>层厚 </w:t>
      </w:r>
      <w:r>
        <w:rPr>
          <w:rFonts w:ascii="Times New Roman" w:eastAsia="Times New Roman"/>
        </w:rPr>
        <w:t>1.10~5.30m</w:t>
      </w:r>
      <w:r>
        <w:rPr/>
        <w:t>。</w:t>
      </w:r>
    </w:p>
    <w:p>
      <w:pPr>
        <w:pStyle w:val="BodyText"/>
        <w:spacing w:before="1"/>
        <w:ind w:left="591"/>
      </w:pPr>
      <w:r>
        <w:rPr/>
        <w:t>（</w:t>
      </w:r>
      <w:r>
        <w:rPr>
          <w:rFonts w:ascii="Times New Roman" w:eastAsia="Times New Roman"/>
        </w:rPr>
        <w:t>2</w:t>
      </w:r>
      <w:r>
        <w:rPr/>
        <w:t>）粘土（</w:t>
      </w:r>
      <w:r>
        <w:rPr>
          <w:rFonts w:ascii="Times New Roman" w:eastAsia="Times New Roman"/>
        </w:rPr>
        <w:t>al-plQ</w:t>
      </w:r>
      <w:r>
        <w:rPr>
          <w:rFonts w:ascii="Times New Roman" w:eastAsia="Times New Roman"/>
          <w:vertAlign w:val="subscript"/>
        </w:rPr>
        <w:t>4</w:t>
      </w:r>
      <w:r>
        <w:rPr>
          <w:vertAlign w:val="baseline"/>
        </w:rPr>
        <w:t>）</w:t>
      </w:r>
    </w:p>
    <w:p>
      <w:pPr>
        <w:pStyle w:val="BodyText"/>
        <w:spacing w:line="364" w:lineRule="auto" w:before="158"/>
        <w:ind w:left="111" w:right="227" w:firstLine="480"/>
      </w:pPr>
      <w:r>
        <w:rPr/>
        <w:t>褐黄</w:t>
      </w:r>
      <w:r>
        <w:rPr>
          <w:rFonts w:ascii="Times New Roman" w:eastAsia="Times New Roman"/>
        </w:rPr>
        <w:t>~</w:t>
      </w:r>
      <w:r>
        <w:rPr/>
        <w:t>灰黄色为主，局部褐红色，可塑</w:t>
      </w:r>
      <w:r>
        <w:rPr>
          <w:rFonts w:ascii="Times New Roman" w:eastAsia="Times New Roman"/>
        </w:rPr>
        <w:t>~</w:t>
      </w:r>
      <w:r>
        <w:rPr/>
        <w:t>硬塑状，局部坚硬状。以粘性为主，含铁、锰质氧化斑，高干强度、中高韧性。土质不均匀，一般下部土质稍好。局部相变为粉质</w:t>
      </w:r>
      <w:r>
        <w:rPr>
          <w:spacing w:val="-19"/>
        </w:rPr>
        <w:t>粘土，土切面光滑。该层在</w:t>
      </w:r>
      <w:r>
        <w:rPr>
          <w:rFonts w:ascii="Times New Roman" w:eastAsia="Times New Roman"/>
          <w:spacing w:val="-3"/>
          <w:w w:val="100"/>
        </w:rPr>
        <w:t>Z</w:t>
      </w:r>
      <w:r>
        <w:rPr>
          <w:rFonts w:ascii="Times New Roman" w:eastAsia="Times New Roman"/>
          <w:w w:val="100"/>
        </w:rPr>
        <w:t>4</w:t>
      </w:r>
      <w:r>
        <w:rPr>
          <w:rFonts w:ascii="Times New Roman" w:eastAsia="Times New Roman"/>
          <w:spacing w:val="2"/>
          <w:w w:val="99"/>
        </w:rPr>
        <w:t>~</w:t>
      </w:r>
      <w:r>
        <w:rPr>
          <w:rFonts w:ascii="Times New Roman" w:eastAsia="Times New Roman"/>
          <w:spacing w:val="-3"/>
          <w:w w:val="100"/>
        </w:rPr>
        <w:t>Z</w:t>
      </w:r>
      <w:r>
        <w:rPr>
          <w:rFonts w:ascii="Times New Roman" w:eastAsia="Times New Roman"/>
          <w:w w:val="100"/>
        </w:rPr>
        <w:t>6</w:t>
      </w:r>
      <w:r>
        <w:rPr>
          <w:rFonts w:ascii="Times New Roman" w:eastAsia="Times New Roman"/>
          <w:spacing w:val="-22"/>
        </w:rPr>
        <w:t> </w:t>
      </w:r>
      <w:r>
        <w:rPr>
          <w:spacing w:val="-12"/>
        </w:rPr>
        <w:t>号孔缺失，层厚</w:t>
      </w:r>
      <w:r>
        <w:rPr>
          <w:rFonts w:ascii="Times New Roman" w:eastAsia="Times New Roman"/>
        </w:rPr>
        <w:t>1.40</w:t>
      </w:r>
      <w:r>
        <w:rPr>
          <w:rFonts w:ascii="Times New Roman" w:eastAsia="Times New Roman"/>
          <w:spacing w:val="-1"/>
        </w:rPr>
        <w:t>~</w:t>
      </w:r>
      <w:r>
        <w:rPr>
          <w:rFonts w:ascii="Times New Roman" w:eastAsia="Times New Roman"/>
        </w:rPr>
        <w:t>8.20m</w:t>
      </w:r>
      <w:r>
        <w:rPr>
          <w:spacing w:val="-12"/>
        </w:rPr>
        <w:t>，层面分布高程</w:t>
      </w:r>
      <w:r>
        <w:rPr>
          <w:rFonts w:ascii="Times New Roman" w:eastAsia="Times New Roman"/>
        </w:rPr>
        <w:t>5.29</w:t>
      </w:r>
      <w:r>
        <w:rPr>
          <w:rFonts w:ascii="Times New Roman" w:eastAsia="Times New Roman"/>
          <w:spacing w:val="-1"/>
        </w:rPr>
        <w:t>~</w:t>
      </w:r>
      <w:r>
        <w:rPr>
          <w:rFonts w:ascii="Times New Roman" w:eastAsia="Times New Roman"/>
        </w:rPr>
        <w:t>9.91m</w:t>
      </w:r>
      <w:r>
        <w:rPr/>
        <w:t>。</w:t>
      </w:r>
    </w:p>
    <w:p>
      <w:pPr>
        <w:pStyle w:val="BodyText"/>
        <w:spacing w:line="307" w:lineRule="exact"/>
        <w:ind w:left="591"/>
      </w:pPr>
      <w:r>
        <w:rPr/>
        <w:t>（</w:t>
      </w:r>
      <w:r>
        <w:rPr>
          <w:rFonts w:ascii="Times New Roman" w:eastAsia="Times New Roman"/>
        </w:rPr>
        <w:t>3</w:t>
      </w:r>
      <w:r>
        <w:rPr/>
        <w:t>）</w:t>
      </w:r>
      <w:r>
        <w:rPr>
          <w:rFonts w:ascii="Times New Roman" w:eastAsia="Times New Roman"/>
        </w:rPr>
        <w:t>a</w:t>
      </w:r>
      <w:r>
        <w:rPr>
          <w:rFonts w:ascii="Times New Roman" w:eastAsia="Times New Roman"/>
          <w:spacing w:val="-1"/>
        </w:rPr>
        <w:t> </w:t>
      </w:r>
      <w:r>
        <w:rPr/>
        <w:t>全风化砂岩（</w:t>
      </w:r>
      <w:r>
        <w:rPr>
          <w:rFonts w:ascii="Times New Roman" w:eastAsia="Times New Roman"/>
        </w:rPr>
        <w:t>K</w:t>
      </w:r>
      <w:r>
        <w:rPr/>
        <w:t>）</w:t>
      </w:r>
    </w:p>
    <w:p>
      <w:pPr>
        <w:pStyle w:val="BodyText"/>
        <w:spacing w:before="159"/>
        <w:ind w:left="591"/>
        <w:rPr>
          <w:rFonts w:ascii="Times New Roman" w:eastAsia="Times New Roman"/>
        </w:rPr>
      </w:pPr>
      <w:r>
        <w:rPr/>
        <w:t>褐红色为主，局部高岭土化成灰蓝色，原岩结构尚可辨，岩芯呈硬塑</w:t>
      </w:r>
      <w:r>
        <w:rPr>
          <w:rFonts w:ascii="Times New Roman" w:eastAsia="Times New Roman"/>
        </w:rPr>
        <w:t>(</w:t>
      </w:r>
      <w:r>
        <w:rPr/>
        <w:t>局部半坚硬</w:t>
      </w:r>
      <w:r>
        <w:rPr>
          <w:rFonts w:ascii="Times New Roman" w:eastAsia="Times New Roman"/>
        </w:rPr>
        <w:t>)</w:t>
      </w:r>
    </w:p>
    <w:p>
      <w:pPr>
        <w:spacing w:after="0"/>
        <w:rPr>
          <w:rFonts w:ascii="Times New Roman" w:eastAsia="Times New Roman"/>
        </w:rPr>
        <w:sectPr>
          <w:pgSz w:w="11910" w:h="16840"/>
          <w:pgMar w:header="0" w:footer="1386" w:top="1260" w:bottom="1580" w:left="1420" w:right="900"/>
        </w:sectPr>
      </w:pPr>
    </w:p>
    <w:p>
      <w:pPr>
        <w:pStyle w:val="BodyText"/>
        <w:spacing w:line="362" w:lineRule="auto" w:before="49"/>
        <w:ind w:left="111" w:right="346"/>
      </w:pPr>
      <w:r>
        <w:rPr/>
        <w:t>粘性土及砂土状，岩芯浸水易软化。局部夹强风化岩块。土层均匀性一般。该层全场分</w:t>
      </w:r>
      <w:r>
        <w:rPr>
          <w:spacing w:val="-13"/>
        </w:rPr>
        <w:t>布。厚度 </w:t>
      </w:r>
      <w:r>
        <w:rPr>
          <w:rFonts w:ascii="Times New Roman" w:eastAsia="Times New Roman"/>
        </w:rPr>
        <w:t>1.00~6.10m</w:t>
      </w:r>
      <w:r>
        <w:rPr/>
        <w:t>，层面分布高程为</w:t>
      </w:r>
      <w:r>
        <w:rPr>
          <w:rFonts w:ascii="Times New Roman" w:eastAsia="Times New Roman"/>
        </w:rPr>
        <w:t>-1.30~8.38m</w:t>
      </w:r>
      <w:r>
        <w:rPr/>
        <w:t>。</w:t>
      </w:r>
    </w:p>
    <w:p>
      <w:pPr>
        <w:pStyle w:val="BodyText"/>
        <w:spacing w:before="5"/>
        <w:ind w:left="591"/>
      </w:pPr>
      <w:r>
        <w:rPr/>
        <w:t>（</w:t>
      </w:r>
      <w:r>
        <w:rPr>
          <w:rFonts w:ascii="Times New Roman" w:eastAsia="Times New Roman"/>
        </w:rPr>
        <w:t>3</w:t>
      </w:r>
      <w:r>
        <w:rPr/>
        <w:t>）</w:t>
      </w:r>
      <w:r>
        <w:rPr>
          <w:rFonts w:ascii="Times New Roman" w:eastAsia="Times New Roman"/>
        </w:rPr>
        <w:t>b</w:t>
      </w:r>
      <w:r>
        <w:rPr>
          <w:rFonts w:ascii="Times New Roman" w:eastAsia="Times New Roman"/>
          <w:spacing w:val="-1"/>
        </w:rPr>
        <w:t> </w:t>
      </w:r>
      <w:r>
        <w:rPr/>
        <w:t>强风化砂岩（</w:t>
      </w:r>
      <w:r>
        <w:rPr>
          <w:rFonts w:ascii="Times New Roman" w:eastAsia="Times New Roman"/>
        </w:rPr>
        <w:t>K</w:t>
      </w:r>
      <w:r>
        <w:rPr/>
        <w:t>）</w:t>
      </w:r>
    </w:p>
    <w:p>
      <w:pPr>
        <w:pStyle w:val="BodyText"/>
        <w:spacing w:line="364" w:lineRule="auto" w:before="158"/>
        <w:ind w:left="111" w:right="346" w:firstLine="480"/>
        <w:jc w:val="both"/>
      </w:pPr>
      <w:r>
        <w:rPr/>
        <w:t>褐红色为主，岩芯呈碎块状或短柱状，节理裂隙较发育，裂隙面见铁锰质氧化物；</w:t>
      </w:r>
      <w:r>
        <w:rPr>
          <w:spacing w:val="-118"/>
        </w:rPr>
        <w:t> </w:t>
      </w:r>
      <w:r>
        <w:rPr/>
        <w:t>岩块易击碎。岩质很不均匀，夹较多厚度不一粘性土状全风化岩夹层或中风化岩夹层，</w:t>
      </w:r>
      <w:r>
        <w:rPr>
          <w:spacing w:val="-118"/>
        </w:rPr>
        <w:t> </w:t>
      </w:r>
      <w:r>
        <w:rPr>
          <w:spacing w:val="-19"/>
        </w:rPr>
        <w:t>夹层厚度差异较大。该层全场分布。揭示厚度 </w:t>
      </w:r>
      <w:r>
        <w:rPr>
          <w:rFonts w:ascii="Times New Roman" w:eastAsia="Times New Roman"/>
          <w:spacing w:val="-3"/>
        </w:rPr>
        <w:t>1.10~4.50m</w:t>
      </w:r>
      <w:r>
        <w:rPr>
          <w:spacing w:val="-3"/>
        </w:rPr>
        <w:t>，层面分布高程为</w:t>
      </w:r>
      <w:r>
        <w:rPr>
          <w:rFonts w:ascii="Times New Roman" w:eastAsia="Times New Roman"/>
          <w:spacing w:val="-2"/>
        </w:rPr>
        <w:t>-3.90~6.11m</w:t>
      </w:r>
      <w:r>
        <w:rPr>
          <w:spacing w:val="-2"/>
        </w:rPr>
        <w:t>。</w:t>
      </w:r>
    </w:p>
    <w:p>
      <w:pPr>
        <w:pStyle w:val="BodyText"/>
        <w:spacing w:line="307" w:lineRule="exact"/>
        <w:ind w:left="591"/>
      </w:pPr>
      <w:r>
        <w:rPr/>
        <w:t>（</w:t>
      </w:r>
      <w:r>
        <w:rPr>
          <w:rFonts w:ascii="Times New Roman" w:eastAsia="Times New Roman"/>
        </w:rPr>
        <w:t>3</w:t>
      </w:r>
      <w:r>
        <w:rPr/>
        <w:t>）</w:t>
      </w:r>
      <w:r>
        <w:rPr>
          <w:rFonts w:ascii="Times New Roman" w:eastAsia="Times New Roman"/>
        </w:rPr>
        <w:t>c</w:t>
      </w:r>
      <w:r>
        <w:rPr>
          <w:rFonts w:ascii="Times New Roman" w:eastAsia="Times New Roman"/>
          <w:spacing w:val="-2"/>
        </w:rPr>
        <w:t> </w:t>
      </w:r>
      <w:r>
        <w:rPr/>
        <w:t>中等风化砂岩（</w:t>
      </w:r>
      <w:r>
        <w:rPr>
          <w:rFonts w:ascii="Times New Roman" w:eastAsia="Times New Roman"/>
        </w:rPr>
        <w:t>K</w:t>
      </w:r>
      <w:r>
        <w:rPr/>
        <w:t>）</w:t>
      </w:r>
    </w:p>
    <w:p>
      <w:pPr>
        <w:pStyle w:val="BodyText"/>
        <w:spacing w:line="364" w:lineRule="auto" w:before="159"/>
        <w:ind w:left="111" w:right="103" w:firstLine="480"/>
      </w:pPr>
      <w:r>
        <w:rPr/>
        <w:t>紫红色、黄灰色，粉粒结构，层状构造，节理裂隙不很发育，多方解石充填，铁质</w:t>
      </w:r>
      <w:r>
        <w:rPr>
          <w:spacing w:val="1"/>
        </w:rPr>
        <w:t> </w:t>
      </w:r>
      <w:r>
        <w:rPr>
          <w:spacing w:val="-9"/>
        </w:rPr>
        <w:t>胶结；岩芯多呈 </w:t>
      </w:r>
      <w:r>
        <w:rPr>
          <w:rFonts w:ascii="Times New Roman" w:hAnsi="Times New Roman" w:eastAsia="Times New Roman"/>
          <w:spacing w:val="-2"/>
        </w:rPr>
        <w:t>10~40cm</w:t>
      </w:r>
      <w:r>
        <w:rPr>
          <w:rFonts w:ascii="Times New Roman" w:hAnsi="Times New Roman" w:eastAsia="Times New Roman"/>
          <w:spacing w:val="6"/>
        </w:rPr>
        <w:t> </w:t>
      </w:r>
      <w:r>
        <w:rPr>
          <w:spacing w:val="-2"/>
        </w:rPr>
        <w:t>的柱状，岩质自上而下渐好，锤击声稍脆，锤击不易碎。岩石完</w:t>
      </w:r>
      <w:r>
        <w:rPr>
          <w:spacing w:val="-4"/>
        </w:rPr>
        <w:t>整程度为较破碎，岩石质量指标 </w:t>
      </w:r>
      <w:r>
        <w:rPr>
          <w:rFonts w:ascii="Times New Roman" w:hAnsi="Times New Roman" w:eastAsia="Times New Roman"/>
        </w:rPr>
        <w:t>RQD</w:t>
      </w:r>
      <w:r>
        <w:rPr>
          <w:rFonts w:ascii="Times New Roman" w:hAnsi="Times New Roman" w:eastAsia="Times New Roman"/>
          <w:spacing w:val="22"/>
        </w:rPr>
        <w:t> </w:t>
      </w:r>
      <w:r>
        <w:rPr>
          <w:spacing w:val="-12"/>
        </w:rPr>
        <w:t>约在 </w:t>
      </w:r>
      <w:r>
        <w:rPr>
          <w:rFonts w:ascii="Times New Roman" w:hAnsi="Times New Roman" w:eastAsia="Times New Roman"/>
        </w:rPr>
        <w:t>50~65</w:t>
      </w:r>
      <w:r>
        <w:rPr>
          <w:rFonts w:ascii="Times New Roman" w:hAnsi="Times New Roman" w:eastAsia="Times New Roman"/>
          <w:spacing w:val="23"/>
        </w:rPr>
        <w:t> </w:t>
      </w:r>
      <w:r>
        <w:rPr/>
        <w:t>之间，岩体基本质量等级为</w:t>
      </w:r>
      <w:r>
        <w:rPr>
          <w:rFonts w:ascii="Times New Roman" w:hAnsi="Times New Roman" w:eastAsia="Times New Roman"/>
        </w:rPr>
        <w:t>Ⅳ</w:t>
      </w:r>
      <w:r>
        <w:rPr>
          <w:spacing w:val="-1"/>
        </w:rPr>
        <w:t>级， 岩</w:t>
      </w:r>
      <w:r>
        <w:rPr>
          <w:spacing w:val="-7"/>
        </w:rPr>
        <w:t>石饱和抗压强度标准值为 </w:t>
      </w:r>
      <w:r>
        <w:rPr>
          <w:rFonts w:ascii="Times New Roman" w:hAnsi="Times New Roman" w:eastAsia="Times New Roman"/>
          <w:spacing w:val="-2"/>
        </w:rPr>
        <w:t>17.36Mpa</w:t>
      </w:r>
      <w:r>
        <w:rPr>
          <w:spacing w:val="-2"/>
        </w:rPr>
        <w:t>。经钻探揭示，本层无洞穴、临空面、破碎岩体和软</w:t>
      </w:r>
      <w:r>
        <w:rPr>
          <w:spacing w:val="-23"/>
        </w:rPr>
        <w:t>弱夹层。该层仅在 </w:t>
      </w:r>
      <w:r>
        <w:rPr>
          <w:rFonts w:ascii="Times New Roman" w:hAnsi="Times New Roman" w:eastAsia="Times New Roman"/>
          <w:spacing w:val="-3"/>
          <w:w w:val="100"/>
        </w:rPr>
        <w:t>Z</w:t>
      </w:r>
      <w:r>
        <w:rPr>
          <w:rFonts w:ascii="Times New Roman" w:hAnsi="Times New Roman" w:eastAsia="Times New Roman"/>
          <w:spacing w:val="2"/>
          <w:w w:val="100"/>
        </w:rPr>
        <w:t>1</w:t>
      </w:r>
      <w:r>
        <w:rPr>
          <w:rFonts w:ascii="Times New Roman" w:hAnsi="Times New Roman" w:eastAsia="Times New Roman"/>
        </w:rPr>
        <w:t>6</w:t>
      </w:r>
      <w:r>
        <w:rPr>
          <w:rFonts w:ascii="Times New Roman" w:hAnsi="Times New Roman" w:eastAsia="Times New Roman"/>
          <w:spacing w:val="-7"/>
        </w:rPr>
        <w:t> </w:t>
      </w:r>
      <w:r>
        <w:rPr>
          <w:spacing w:val="-18"/>
        </w:rPr>
        <w:t>号孔未揭示，控制厚度 </w:t>
      </w:r>
      <w:r>
        <w:rPr>
          <w:rFonts w:ascii="Times New Roman" w:hAnsi="Times New Roman" w:eastAsia="Times New Roman"/>
        </w:rPr>
        <w:t>4.30</w:t>
      </w:r>
      <w:r>
        <w:rPr>
          <w:rFonts w:ascii="Times New Roman" w:hAnsi="Times New Roman" w:eastAsia="Times New Roman"/>
          <w:spacing w:val="-1"/>
        </w:rPr>
        <w:t>~</w:t>
      </w:r>
      <w:r>
        <w:rPr>
          <w:rFonts w:ascii="Times New Roman" w:hAnsi="Times New Roman" w:eastAsia="Times New Roman"/>
        </w:rPr>
        <w:t>6.540m</w:t>
      </w:r>
      <w:r>
        <w:rPr>
          <w:rFonts w:ascii="Times New Roman" w:hAnsi="Times New Roman" w:eastAsia="Times New Roman"/>
          <w:w w:val="100"/>
        </w:rPr>
        <w:t>m</w:t>
      </w:r>
      <w:r>
        <w:rPr>
          <w:spacing w:val="-18"/>
        </w:rPr>
        <w:t>，层面分布高程</w:t>
      </w:r>
      <w:r>
        <w:rPr>
          <w:rFonts w:ascii="Times New Roman" w:hAnsi="Times New Roman" w:eastAsia="Times New Roman"/>
          <w:spacing w:val="-1"/>
        </w:rPr>
        <w:t>-</w:t>
      </w:r>
      <w:r>
        <w:rPr>
          <w:rFonts w:ascii="Times New Roman" w:hAnsi="Times New Roman" w:eastAsia="Times New Roman"/>
        </w:rPr>
        <w:t>6.40</w:t>
      </w:r>
      <w:r>
        <w:rPr>
          <w:rFonts w:ascii="Times New Roman" w:hAnsi="Times New Roman" w:eastAsia="Times New Roman"/>
          <w:spacing w:val="-1"/>
        </w:rPr>
        <w:t>~</w:t>
      </w:r>
      <w:r>
        <w:rPr>
          <w:rFonts w:ascii="Times New Roman" w:hAnsi="Times New Roman" w:eastAsia="Times New Roman"/>
        </w:rPr>
        <w:t>3.21m</w:t>
      </w:r>
      <w:r>
        <w:rPr>
          <w:spacing w:val="-12"/>
        </w:rPr>
        <w:t>。</w:t>
      </w:r>
    </w:p>
    <w:p>
      <w:pPr>
        <w:spacing w:after="0" w:line="364" w:lineRule="auto"/>
        <w:sectPr>
          <w:pgSz w:w="11910" w:h="16840"/>
          <w:pgMar w:header="0" w:footer="1386" w:top="1180" w:bottom="1580" w:left="1420" w:right="900"/>
        </w:sectPr>
      </w:pPr>
    </w:p>
    <w:p>
      <w:pPr>
        <w:pStyle w:val="BodyText"/>
        <w:rPr>
          <w:sz w:val="20"/>
        </w:rPr>
      </w:pPr>
    </w:p>
    <w:p>
      <w:pPr>
        <w:pStyle w:val="BodyText"/>
        <w:spacing w:before="2"/>
        <w:rPr>
          <w:sz w:val="13"/>
        </w:rPr>
      </w:pPr>
    </w:p>
    <w:p>
      <w:pPr>
        <w:pStyle w:val="BodyText"/>
        <w:ind w:left="104"/>
        <w:rPr>
          <w:sz w:val="20"/>
        </w:rPr>
      </w:pPr>
      <w:r>
        <w:rPr>
          <w:sz w:val="20"/>
        </w:rPr>
        <w:drawing>
          <wp:inline distT="0" distB="0" distL="0" distR="0">
            <wp:extent cx="7797476" cy="5556027"/>
            <wp:effectExtent l="0" t="0" r="0" b="0"/>
            <wp:docPr id="3" name="image25.jpeg"/>
            <wp:cNvGraphicFramePr>
              <a:graphicFrameLocks noChangeAspect="1"/>
            </wp:cNvGraphicFramePr>
            <a:graphic>
              <a:graphicData uri="http://schemas.openxmlformats.org/drawingml/2006/picture">
                <pic:pic>
                  <pic:nvPicPr>
                    <pic:cNvPr id="4" name="image25.jpeg"/>
                    <pic:cNvPicPr/>
                  </pic:nvPicPr>
                  <pic:blipFill>
                    <a:blip r:embed="rId33" cstate="print"/>
                    <a:stretch>
                      <a:fillRect/>
                    </a:stretch>
                  </pic:blipFill>
                  <pic:spPr>
                    <a:xfrm>
                      <a:off x="0" y="0"/>
                      <a:ext cx="7797476" cy="5556027"/>
                    </a:xfrm>
                    <a:prstGeom prst="rect">
                      <a:avLst/>
                    </a:prstGeom>
                  </pic:spPr>
                </pic:pic>
              </a:graphicData>
            </a:graphic>
          </wp:inline>
        </w:drawing>
      </w:r>
      <w:r>
        <w:rPr>
          <w:sz w:val="20"/>
        </w:rPr>
      </w:r>
    </w:p>
    <w:p>
      <w:pPr>
        <w:spacing w:after="0"/>
        <w:rPr>
          <w:sz w:val="20"/>
        </w:rPr>
        <w:sectPr>
          <w:footerReference w:type="default" r:id="rId32"/>
          <w:pgSz w:w="16840" w:h="11910" w:orient="landscape"/>
          <w:pgMar w:footer="1306" w:header="0" w:top="1100" w:bottom="1500" w:left="2120" w:right="2120"/>
        </w:sectPr>
      </w:pPr>
    </w:p>
    <w:p>
      <w:pPr>
        <w:pStyle w:val="BodyText"/>
        <w:rPr>
          <w:sz w:val="20"/>
        </w:rPr>
      </w:pPr>
    </w:p>
    <w:p>
      <w:pPr>
        <w:pStyle w:val="BodyText"/>
        <w:spacing w:before="2"/>
        <w:rPr>
          <w:sz w:val="13"/>
        </w:rPr>
      </w:pPr>
    </w:p>
    <w:p>
      <w:pPr>
        <w:pStyle w:val="BodyText"/>
        <w:ind w:left="115"/>
        <w:rPr>
          <w:sz w:val="20"/>
        </w:rPr>
      </w:pPr>
      <w:r>
        <w:rPr>
          <w:sz w:val="20"/>
        </w:rPr>
        <w:drawing>
          <wp:inline distT="0" distB="0" distL="0" distR="0">
            <wp:extent cx="7846192" cy="5547360"/>
            <wp:effectExtent l="0" t="0" r="0" b="0"/>
            <wp:docPr id="5" name="image26.jpeg"/>
            <wp:cNvGraphicFramePr>
              <a:graphicFrameLocks noChangeAspect="1"/>
            </wp:cNvGraphicFramePr>
            <a:graphic>
              <a:graphicData uri="http://schemas.openxmlformats.org/drawingml/2006/picture">
                <pic:pic>
                  <pic:nvPicPr>
                    <pic:cNvPr id="6" name="image26.jpeg"/>
                    <pic:cNvPicPr/>
                  </pic:nvPicPr>
                  <pic:blipFill>
                    <a:blip r:embed="rId34" cstate="print"/>
                    <a:stretch>
                      <a:fillRect/>
                    </a:stretch>
                  </pic:blipFill>
                  <pic:spPr>
                    <a:xfrm>
                      <a:off x="0" y="0"/>
                      <a:ext cx="7846192" cy="5547360"/>
                    </a:xfrm>
                    <a:prstGeom prst="rect">
                      <a:avLst/>
                    </a:prstGeom>
                  </pic:spPr>
                </pic:pic>
              </a:graphicData>
            </a:graphic>
          </wp:inline>
        </w:drawing>
      </w:r>
      <w:r>
        <w:rPr>
          <w:sz w:val="20"/>
        </w:rPr>
      </w:r>
    </w:p>
    <w:p>
      <w:pPr>
        <w:spacing w:after="0"/>
        <w:rPr>
          <w:sz w:val="20"/>
        </w:rPr>
        <w:sectPr>
          <w:pgSz w:w="16840" w:h="11910" w:orient="landscape"/>
          <w:pgMar w:header="0" w:footer="1306" w:top="1100" w:bottom="1500" w:left="2120" w:right="2120"/>
        </w:sectPr>
      </w:pPr>
    </w:p>
    <w:p>
      <w:pPr>
        <w:pStyle w:val="BodyText"/>
        <w:ind w:left="111"/>
        <w:rPr>
          <w:sz w:val="20"/>
        </w:rPr>
      </w:pPr>
      <w:r>
        <w:rPr>
          <w:sz w:val="20"/>
        </w:rPr>
        <w:drawing>
          <wp:inline distT="0" distB="0" distL="0" distR="0">
            <wp:extent cx="5793991" cy="8194167"/>
            <wp:effectExtent l="0" t="0" r="0" b="0"/>
            <wp:docPr id="7" name="image27.png"/>
            <wp:cNvGraphicFramePr>
              <a:graphicFrameLocks noChangeAspect="1"/>
            </wp:cNvGraphicFramePr>
            <a:graphic>
              <a:graphicData uri="http://schemas.openxmlformats.org/drawingml/2006/picture">
                <pic:pic>
                  <pic:nvPicPr>
                    <pic:cNvPr id="8" name="image27.png"/>
                    <pic:cNvPicPr/>
                  </pic:nvPicPr>
                  <pic:blipFill>
                    <a:blip r:embed="rId36" cstate="print"/>
                    <a:stretch>
                      <a:fillRect/>
                    </a:stretch>
                  </pic:blipFill>
                  <pic:spPr>
                    <a:xfrm>
                      <a:off x="0" y="0"/>
                      <a:ext cx="5793991" cy="8194167"/>
                    </a:xfrm>
                    <a:prstGeom prst="rect">
                      <a:avLst/>
                    </a:prstGeom>
                  </pic:spPr>
                </pic:pic>
              </a:graphicData>
            </a:graphic>
          </wp:inline>
        </w:drawing>
      </w:r>
      <w:r>
        <w:rPr>
          <w:sz w:val="20"/>
        </w:rPr>
      </w:r>
    </w:p>
    <w:p>
      <w:pPr>
        <w:spacing w:after="0"/>
        <w:rPr>
          <w:sz w:val="20"/>
        </w:rPr>
        <w:sectPr>
          <w:footerReference w:type="default" r:id="rId35"/>
          <w:pgSz w:w="11910" w:h="16840"/>
          <w:pgMar w:footer="1306" w:header="0" w:top="1220" w:bottom="1500" w:left="1420" w:right="1020"/>
        </w:sectPr>
      </w:pPr>
    </w:p>
    <w:p>
      <w:pPr>
        <w:pStyle w:val="BodyText"/>
        <w:spacing w:before="49"/>
        <w:ind w:left="591"/>
      </w:pPr>
      <w:r>
        <w:rPr>
          <w:rFonts w:ascii="Times New Roman" w:eastAsia="Times New Roman"/>
        </w:rPr>
        <w:t>2</w:t>
      </w:r>
      <w:r>
        <w:rPr/>
        <w:t>、地块的地下水条件</w:t>
      </w:r>
    </w:p>
    <w:p>
      <w:pPr>
        <w:pStyle w:val="BodyText"/>
        <w:spacing w:line="364" w:lineRule="auto" w:before="158"/>
        <w:ind w:left="111" w:right="223" w:firstLine="480"/>
        <w:jc w:val="both"/>
      </w:pPr>
      <w:r>
        <w:rPr>
          <w:spacing w:val="-4"/>
        </w:rPr>
        <w:t>根据诸暨市《水资源调查》市域内地下水资源总量为 </w:t>
      </w:r>
      <w:r>
        <w:rPr>
          <w:rFonts w:ascii="Times New Roman" w:eastAsia="Times New Roman"/>
        </w:rPr>
        <w:t>2.73</w:t>
      </w:r>
      <w:r>
        <w:rPr>
          <w:rFonts w:ascii="Times New Roman" w:eastAsia="Times New Roman"/>
          <w:spacing w:val="7"/>
        </w:rPr>
        <w:t> </w:t>
      </w:r>
      <w:r>
        <w:rPr>
          <w:spacing w:val="-27"/>
        </w:rPr>
        <w:t>亿 </w:t>
      </w:r>
      <w:r>
        <w:rPr>
          <w:rFonts w:ascii="Times New Roman" w:eastAsia="Times New Roman"/>
        </w:rPr>
        <w:t>m</w:t>
      </w:r>
      <w:r>
        <w:rPr>
          <w:rFonts w:ascii="Times New Roman" w:eastAsia="Times New Roman"/>
          <w:vertAlign w:val="superscript"/>
        </w:rPr>
        <w:t>3</w:t>
      </w:r>
      <w:r>
        <w:rPr>
          <w:spacing w:val="-9"/>
          <w:vertAlign w:val="baseline"/>
        </w:rPr>
        <w:t>，可开采量 </w:t>
      </w:r>
      <w:r>
        <w:rPr>
          <w:rFonts w:ascii="Times New Roman" w:eastAsia="Times New Roman"/>
          <w:vertAlign w:val="baseline"/>
        </w:rPr>
        <w:t>1.09</w:t>
      </w:r>
      <w:r>
        <w:rPr>
          <w:rFonts w:ascii="Times New Roman" w:eastAsia="Times New Roman"/>
          <w:spacing w:val="7"/>
          <w:vertAlign w:val="baseline"/>
        </w:rPr>
        <w:t> </w:t>
      </w:r>
      <w:r>
        <w:rPr>
          <w:vertAlign w:val="baseline"/>
        </w:rPr>
        <w:t>亿</w:t>
      </w:r>
      <w:r>
        <w:rPr>
          <w:rFonts w:ascii="Times New Roman" w:eastAsia="Times New Roman"/>
          <w:spacing w:val="-1"/>
          <w:vertAlign w:val="baseline"/>
        </w:rPr>
        <w:t>m</w:t>
      </w:r>
      <w:r>
        <w:rPr>
          <w:rFonts w:ascii="Times New Roman" w:eastAsia="Times New Roman"/>
          <w:spacing w:val="-1"/>
          <w:vertAlign w:val="superscript"/>
        </w:rPr>
        <w:t>3</w:t>
      </w:r>
      <w:r>
        <w:rPr>
          <w:spacing w:val="-8"/>
          <w:vertAlign w:val="baseline"/>
        </w:rPr>
        <w:t>，现状开采量 </w:t>
      </w:r>
      <w:r>
        <w:rPr>
          <w:rFonts w:ascii="Times New Roman" w:eastAsia="Times New Roman"/>
          <w:spacing w:val="-1"/>
          <w:vertAlign w:val="baseline"/>
        </w:rPr>
        <w:t>0.23</w:t>
      </w:r>
      <w:r>
        <w:rPr>
          <w:rFonts w:ascii="Times New Roman" w:eastAsia="Times New Roman"/>
          <w:spacing w:val="12"/>
          <w:vertAlign w:val="baseline"/>
        </w:rPr>
        <w:t> </w:t>
      </w:r>
      <w:r>
        <w:rPr>
          <w:spacing w:val="-24"/>
          <w:vertAlign w:val="baseline"/>
        </w:rPr>
        <w:t>亿 </w:t>
      </w:r>
      <w:r>
        <w:rPr>
          <w:rFonts w:ascii="Times New Roman" w:eastAsia="Times New Roman"/>
          <w:spacing w:val="-1"/>
          <w:vertAlign w:val="baseline"/>
        </w:rPr>
        <w:t>m</w:t>
      </w:r>
      <w:r>
        <w:rPr>
          <w:rFonts w:ascii="Times New Roman" w:eastAsia="Times New Roman"/>
          <w:spacing w:val="-1"/>
          <w:vertAlign w:val="superscript"/>
        </w:rPr>
        <w:t>3</w:t>
      </w:r>
      <w:r>
        <w:rPr>
          <w:spacing w:val="-8"/>
          <w:vertAlign w:val="baseline"/>
        </w:rPr>
        <w:t>，占可开采量 </w:t>
      </w:r>
      <w:r>
        <w:rPr>
          <w:rFonts w:ascii="Times New Roman" w:eastAsia="Times New Roman"/>
          <w:vertAlign w:val="baseline"/>
        </w:rPr>
        <w:t>21%</w:t>
      </w:r>
      <w:r>
        <w:rPr>
          <w:vertAlign w:val="baseline"/>
        </w:rPr>
        <w:t>，地下水分布散而广，实际开采每年动水</w:t>
      </w:r>
      <w:r>
        <w:rPr>
          <w:spacing w:val="-5"/>
          <w:vertAlign w:val="baseline"/>
        </w:rPr>
        <w:t>位下降较快，地下水可供水量小于 </w:t>
      </w:r>
      <w:r>
        <w:rPr>
          <w:rFonts w:ascii="Times New Roman" w:eastAsia="Times New Roman"/>
          <w:vertAlign w:val="baseline"/>
        </w:rPr>
        <w:t>0.1 </w:t>
      </w:r>
      <w:r>
        <w:rPr>
          <w:spacing w:val="-30"/>
          <w:vertAlign w:val="baseline"/>
        </w:rPr>
        <w:t>亿 </w:t>
      </w:r>
      <w:r>
        <w:rPr>
          <w:rFonts w:ascii="Times New Roman" w:eastAsia="Times New Roman"/>
          <w:vertAlign w:val="baseline"/>
        </w:rPr>
        <w:t>m</w:t>
      </w:r>
      <w:r>
        <w:rPr>
          <w:rFonts w:ascii="Times New Roman" w:eastAsia="Times New Roman"/>
          <w:vertAlign w:val="superscript"/>
        </w:rPr>
        <w:t>3</w:t>
      </w:r>
      <w:r>
        <w:rPr>
          <w:rFonts w:ascii="Times New Roman" w:eastAsia="Times New Roman"/>
          <w:vertAlign w:val="baseline"/>
        </w:rPr>
        <w:t>/</w:t>
      </w:r>
      <w:r>
        <w:rPr>
          <w:vertAlign w:val="baseline"/>
        </w:rPr>
        <w:t>年，不宜作为城市集中供水水源。</w:t>
      </w:r>
    </w:p>
    <w:p>
      <w:pPr>
        <w:pStyle w:val="BodyText"/>
        <w:spacing w:line="364" w:lineRule="auto"/>
        <w:ind w:left="111" w:right="223" w:firstLine="480"/>
        <w:jc w:val="both"/>
      </w:pPr>
      <w:r>
        <w:rPr>
          <w:spacing w:val="-6"/>
        </w:rPr>
        <w:t>该建筑场地地下水埋藏较浅，测得钻孔内地下水位埋深在 </w:t>
      </w:r>
      <w:r>
        <w:rPr>
          <w:rFonts w:ascii="Times New Roman" w:eastAsia="Times New Roman"/>
          <w:spacing w:val="-2"/>
        </w:rPr>
        <w:t>1.07~1.83m</w:t>
      </w:r>
      <w:r>
        <w:rPr>
          <w:rFonts w:ascii="Times New Roman" w:eastAsia="Times New Roman"/>
        </w:rPr>
        <w:t> </w:t>
      </w:r>
      <w:r>
        <w:rPr>
          <w:spacing w:val="-2"/>
        </w:rPr>
        <w:t>之间，水位面</w:t>
      </w:r>
      <w:r>
        <w:rPr>
          <w:rFonts w:ascii="Times New Roman" w:eastAsia="Times New Roman"/>
        </w:rPr>
        <w:t>85</w:t>
      </w:r>
      <w:r>
        <w:rPr>
          <w:rFonts w:ascii="Times New Roman" w:eastAsia="Times New Roman"/>
          <w:spacing w:val="32"/>
        </w:rPr>
        <w:t> </w:t>
      </w:r>
      <w:r>
        <w:rPr>
          <w:spacing w:val="-4"/>
        </w:rPr>
        <w:t>国家基准高程在 </w:t>
      </w:r>
      <w:r>
        <w:rPr>
          <w:rFonts w:ascii="Times New Roman" w:eastAsia="Times New Roman"/>
        </w:rPr>
        <w:t>9.40~9.69m</w:t>
      </w:r>
      <w:r>
        <w:rPr>
          <w:rFonts w:ascii="Times New Roman" w:eastAsia="Times New Roman"/>
          <w:spacing w:val="32"/>
        </w:rPr>
        <w:t> </w:t>
      </w:r>
      <w:r>
        <w:rPr/>
        <w:t>之间，主要为接受大气降水和地表水渗入补给的孔隙潜</w:t>
      </w:r>
      <w:r>
        <w:rPr>
          <w:spacing w:val="-27"/>
        </w:rPr>
        <w:t>水，水量一般较少，水质易污染，水位受季节气候影响，水位变化幅度一般在 </w:t>
      </w:r>
      <w:r>
        <w:rPr>
          <w:rFonts w:ascii="Times New Roman" w:eastAsia="Times New Roman"/>
        </w:rPr>
        <w:t>1.00~1.50m</w:t>
      </w:r>
      <w:r>
        <w:rPr/>
        <w:t>。</w:t>
      </w:r>
    </w:p>
    <w:p>
      <w:pPr>
        <w:spacing w:line="304" w:lineRule="exact" w:before="0"/>
        <w:ind w:left="3067" w:right="0" w:firstLine="0"/>
        <w:jc w:val="both"/>
        <w:rPr>
          <w:sz w:val="24"/>
        </w:rPr>
      </w:pPr>
      <w:r>
        <w:rPr>
          <w:spacing w:val="-29"/>
          <w:sz w:val="24"/>
        </w:rPr>
        <w:t>表 </w:t>
      </w:r>
      <w:r>
        <w:rPr>
          <w:rFonts w:ascii="Times New Roman" w:eastAsia="Times New Roman"/>
          <w:b/>
          <w:sz w:val="24"/>
        </w:rPr>
        <w:t>3.1-2</w:t>
      </w:r>
      <w:r>
        <w:rPr>
          <w:rFonts w:ascii="Times New Roman" w:eastAsia="Times New Roman"/>
          <w:b/>
          <w:spacing w:val="1"/>
          <w:sz w:val="24"/>
        </w:rPr>
        <w:t>   </w:t>
      </w:r>
      <w:r>
        <w:rPr>
          <w:sz w:val="24"/>
        </w:rPr>
        <w:t>地块地下水埋深情况</w:t>
      </w:r>
    </w:p>
    <w:p>
      <w:pPr>
        <w:pStyle w:val="BodyText"/>
        <w:spacing w:before="6" w:after="1"/>
        <w:rPr>
          <w:sz w:val="12"/>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2465"/>
        <w:gridCol w:w="2136"/>
        <w:gridCol w:w="2350"/>
      </w:tblGrid>
      <w:tr>
        <w:trPr>
          <w:trHeight w:val="340" w:hRule="atLeast"/>
        </w:trPr>
        <w:tc>
          <w:tcPr>
            <w:tcW w:w="1553" w:type="dxa"/>
            <w:vMerge w:val="restart"/>
          </w:tcPr>
          <w:p>
            <w:pPr>
              <w:pStyle w:val="TableParagraph"/>
              <w:spacing w:before="4"/>
              <w:jc w:val="left"/>
              <w:rPr>
                <w:rFonts w:ascii="SimSun"/>
                <w:sz w:val="16"/>
              </w:rPr>
            </w:pPr>
          </w:p>
          <w:p>
            <w:pPr>
              <w:pStyle w:val="TableParagraph"/>
              <w:spacing w:before="1"/>
              <w:ind w:left="545" w:right="538"/>
              <w:rPr>
                <w:rFonts w:ascii="SimSun" w:eastAsia="SimSun" w:hint="eastAsia"/>
                <w:sz w:val="21"/>
              </w:rPr>
            </w:pPr>
            <w:r>
              <w:rPr>
                <w:rFonts w:ascii="SimSun" w:eastAsia="SimSun" w:hint="eastAsia"/>
                <w:sz w:val="21"/>
              </w:rPr>
              <w:t>孔号</w:t>
            </w:r>
          </w:p>
        </w:tc>
        <w:tc>
          <w:tcPr>
            <w:tcW w:w="2465" w:type="dxa"/>
            <w:vMerge w:val="restart"/>
          </w:tcPr>
          <w:p>
            <w:pPr>
              <w:pStyle w:val="TableParagraph"/>
              <w:spacing w:before="4"/>
              <w:jc w:val="left"/>
              <w:rPr>
                <w:rFonts w:ascii="SimSun"/>
                <w:sz w:val="16"/>
              </w:rPr>
            </w:pPr>
          </w:p>
          <w:p>
            <w:pPr>
              <w:pStyle w:val="TableParagraph"/>
              <w:spacing w:before="1"/>
              <w:ind w:left="810"/>
              <w:jc w:val="left"/>
              <w:rPr>
                <w:rFonts w:ascii="SimSun" w:eastAsia="SimSun" w:hint="eastAsia"/>
                <w:sz w:val="21"/>
              </w:rPr>
            </w:pPr>
            <w:r>
              <w:rPr>
                <w:rFonts w:ascii="SimSun" w:eastAsia="SimSun" w:hint="eastAsia"/>
                <w:sz w:val="21"/>
              </w:rPr>
              <w:t>孔口标高</w:t>
            </w:r>
          </w:p>
        </w:tc>
        <w:tc>
          <w:tcPr>
            <w:tcW w:w="4486" w:type="dxa"/>
            <w:gridSpan w:val="2"/>
          </w:tcPr>
          <w:p>
            <w:pPr>
              <w:pStyle w:val="TableParagraph"/>
              <w:ind w:left="1593" w:right="1583"/>
              <w:rPr>
                <w:rFonts w:ascii="SimSun" w:eastAsia="SimSun" w:hint="eastAsia"/>
                <w:sz w:val="21"/>
              </w:rPr>
            </w:pPr>
            <w:r>
              <w:rPr>
                <w:rFonts w:ascii="SimSun" w:eastAsia="SimSun" w:hint="eastAsia"/>
                <w:sz w:val="21"/>
              </w:rPr>
              <w:t>稳定地下水位</w:t>
            </w:r>
          </w:p>
        </w:tc>
      </w:tr>
      <w:tr>
        <w:trPr>
          <w:trHeight w:val="340" w:hRule="atLeast"/>
        </w:trPr>
        <w:tc>
          <w:tcPr>
            <w:tcW w:w="1553" w:type="dxa"/>
            <w:vMerge/>
            <w:tcBorders>
              <w:top w:val="nil"/>
            </w:tcBorders>
          </w:tcPr>
          <w:p>
            <w:pPr>
              <w:rPr>
                <w:sz w:val="2"/>
                <w:szCs w:val="2"/>
              </w:rPr>
            </w:pPr>
          </w:p>
        </w:tc>
        <w:tc>
          <w:tcPr>
            <w:tcW w:w="2465" w:type="dxa"/>
            <w:vMerge/>
            <w:tcBorders>
              <w:top w:val="nil"/>
            </w:tcBorders>
          </w:tcPr>
          <w:p>
            <w:pPr>
              <w:rPr>
                <w:sz w:val="2"/>
                <w:szCs w:val="2"/>
              </w:rPr>
            </w:pPr>
          </w:p>
        </w:tc>
        <w:tc>
          <w:tcPr>
            <w:tcW w:w="2136" w:type="dxa"/>
          </w:tcPr>
          <w:p>
            <w:pPr>
              <w:pStyle w:val="TableParagraph"/>
              <w:ind w:left="837" w:right="828"/>
              <w:rPr>
                <w:rFonts w:ascii="SimSun" w:eastAsia="SimSun" w:hint="eastAsia"/>
                <w:sz w:val="21"/>
              </w:rPr>
            </w:pPr>
            <w:r>
              <w:rPr>
                <w:rFonts w:ascii="SimSun" w:eastAsia="SimSun" w:hint="eastAsia"/>
                <w:sz w:val="21"/>
              </w:rPr>
              <w:t>埋深</w:t>
            </w:r>
          </w:p>
        </w:tc>
        <w:tc>
          <w:tcPr>
            <w:tcW w:w="2350" w:type="dxa"/>
          </w:tcPr>
          <w:p>
            <w:pPr>
              <w:pStyle w:val="TableParagraph"/>
              <w:ind w:left="943" w:right="937"/>
              <w:rPr>
                <w:rFonts w:ascii="SimSun" w:eastAsia="SimSun" w:hint="eastAsia"/>
                <w:sz w:val="21"/>
              </w:rPr>
            </w:pPr>
            <w:r>
              <w:rPr>
                <w:rFonts w:ascii="SimSun" w:eastAsia="SimSun" w:hint="eastAsia"/>
                <w:sz w:val="21"/>
              </w:rPr>
              <w:t>标高</w:t>
            </w:r>
          </w:p>
        </w:tc>
      </w:tr>
      <w:tr>
        <w:trPr>
          <w:trHeight w:val="338" w:hRule="atLeast"/>
        </w:trPr>
        <w:tc>
          <w:tcPr>
            <w:tcW w:w="1553" w:type="dxa"/>
          </w:tcPr>
          <w:p>
            <w:pPr>
              <w:pStyle w:val="TableParagraph"/>
              <w:spacing w:before="41"/>
              <w:ind w:left="545" w:right="538"/>
              <w:rPr>
                <w:sz w:val="21"/>
              </w:rPr>
            </w:pPr>
            <w:r>
              <w:rPr>
                <w:sz w:val="21"/>
              </w:rPr>
              <w:t>Z1</w:t>
            </w:r>
          </w:p>
        </w:tc>
        <w:tc>
          <w:tcPr>
            <w:tcW w:w="2465" w:type="dxa"/>
          </w:tcPr>
          <w:p>
            <w:pPr>
              <w:pStyle w:val="TableParagraph"/>
              <w:spacing w:before="41"/>
              <w:ind w:right="992"/>
              <w:jc w:val="right"/>
              <w:rPr>
                <w:sz w:val="21"/>
              </w:rPr>
            </w:pPr>
            <w:r>
              <w:rPr>
                <w:sz w:val="21"/>
              </w:rPr>
              <w:t>11.11</w:t>
            </w:r>
          </w:p>
        </w:tc>
        <w:tc>
          <w:tcPr>
            <w:tcW w:w="2136" w:type="dxa"/>
          </w:tcPr>
          <w:p>
            <w:pPr>
              <w:pStyle w:val="TableParagraph"/>
              <w:spacing w:before="41"/>
              <w:ind w:left="837" w:right="828"/>
              <w:rPr>
                <w:sz w:val="21"/>
              </w:rPr>
            </w:pPr>
            <w:r>
              <w:rPr>
                <w:sz w:val="21"/>
              </w:rPr>
              <w:t>1.66</w:t>
            </w:r>
          </w:p>
        </w:tc>
        <w:tc>
          <w:tcPr>
            <w:tcW w:w="2350" w:type="dxa"/>
          </w:tcPr>
          <w:p>
            <w:pPr>
              <w:pStyle w:val="TableParagraph"/>
              <w:spacing w:before="41"/>
              <w:ind w:left="943" w:right="932"/>
              <w:rPr>
                <w:sz w:val="21"/>
              </w:rPr>
            </w:pPr>
            <w:r>
              <w:rPr>
                <w:sz w:val="21"/>
              </w:rPr>
              <w:t>9.45</w:t>
            </w:r>
          </w:p>
        </w:tc>
      </w:tr>
      <w:tr>
        <w:trPr>
          <w:trHeight w:val="340" w:hRule="atLeast"/>
        </w:trPr>
        <w:tc>
          <w:tcPr>
            <w:tcW w:w="1553" w:type="dxa"/>
          </w:tcPr>
          <w:p>
            <w:pPr>
              <w:pStyle w:val="TableParagraph"/>
              <w:spacing w:before="43"/>
              <w:ind w:left="545" w:right="538"/>
              <w:rPr>
                <w:sz w:val="21"/>
              </w:rPr>
            </w:pPr>
            <w:r>
              <w:rPr>
                <w:sz w:val="21"/>
              </w:rPr>
              <w:t>Z2</w:t>
            </w:r>
          </w:p>
        </w:tc>
        <w:tc>
          <w:tcPr>
            <w:tcW w:w="2465" w:type="dxa"/>
          </w:tcPr>
          <w:p>
            <w:pPr>
              <w:pStyle w:val="TableParagraph"/>
              <w:spacing w:before="43"/>
              <w:ind w:right="987"/>
              <w:jc w:val="right"/>
              <w:rPr>
                <w:sz w:val="21"/>
              </w:rPr>
            </w:pPr>
            <w:r>
              <w:rPr>
                <w:sz w:val="21"/>
              </w:rPr>
              <w:t>11.23</w:t>
            </w:r>
          </w:p>
        </w:tc>
        <w:tc>
          <w:tcPr>
            <w:tcW w:w="2136" w:type="dxa"/>
          </w:tcPr>
          <w:p>
            <w:pPr>
              <w:pStyle w:val="TableParagraph"/>
              <w:spacing w:before="43"/>
              <w:ind w:left="837" w:right="828"/>
              <w:rPr>
                <w:sz w:val="21"/>
              </w:rPr>
            </w:pPr>
            <w:r>
              <w:rPr>
                <w:sz w:val="21"/>
              </w:rPr>
              <w:t>1.83</w:t>
            </w:r>
          </w:p>
        </w:tc>
        <w:tc>
          <w:tcPr>
            <w:tcW w:w="2350" w:type="dxa"/>
          </w:tcPr>
          <w:p>
            <w:pPr>
              <w:pStyle w:val="TableParagraph"/>
              <w:spacing w:before="43"/>
              <w:ind w:left="943" w:right="932"/>
              <w:rPr>
                <w:sz w:val="21"/>
              </w:rPr>
            </w:pPr>
            <w:r>
              <w:rPr>
                <w:sz w:val="21"/>
              </w:rPr>
              <w:t>9.40</w:t>
            </w:r>
          </w:p>
        </w:tc>
      </w:tr>
      <w:tr>
        <w:trPr>
          <w:trHeight w:val="340" w:hRule="atLeast"/>
        </w:trPr>
        <w:tc>
          <w:tcPr>
            <w:tcW w:w="1553" w:type="dxa"/>
          </w:tcPr>
          <w:p>
            <w:pPr>
              <w:pStyle w:val="TableParagraph"/>
              <w:spacing w:before="44"/>
              <w:ind w:left="545" w:right="538"/>
              <w:rPr>
                <w:sz w:val="21"/>
              </w:rPr>
            </w:pPr>
            <w:r>
              <w:rPr>
                <w:sz w:val="21"/>
              </w:rPr>
              <w:t>Z3</w:t>
            </w:r>
          </w:p>
        </w:tc>
        <w:tc>
          <w:tcPr>
            <w:tcW w:w="2465" w:type="dxa"/>
          </w:tcPr>
          <w:p>
            <w:pPr>
              <w:pStyle w:val="TableParagraph"/>
              <w:spacing w:before="44"/>
              <w:ind w:right="987"/>
              <w:jc w:val="right"/>
              <w:rPr>
                <w:sz w:val="21"/>
              </w:rPr>
            </w:pPr>
            <w:r>
              <w:rPr>
                <w:sz w:val="21"/>
              </w:rPr>
              <w:t>11.21</w:t>
            </w:r>
          </w:p>
        </w:tc>
        <w:tc>
          <w:tcPr>
            <w:tcW w:w="2136" w:type="dxa"/>
          </w:tcPr>
          <w:p>
            <w:pPr>
              <w:pStyle w:val="TableParagraph"/>
              <w:spacing w:before="44"/>
              <w:ind w:left="837" w:right="828"/>
              <w:rPr>
                <w:sz w:val="21"/>
              </w:rPr>
            </w:pPr>
            <w:r>
              <w:rPr>
                <w:sz w:val="21"/>
              </w:rPr>
              <w:t>1.71</w:t>
            </w:r>
          </w:p>
        </w:tc>
        <w:tc>
          <w:tcPr>
            <w:tcW w:w="2350" w:type="dxa"/>
          </w:tcPr>
          <w:p>
            <w:pPr>
              <w:pStyle w:val="TableParagraph"/>
              <w:spacing w:before="44"/>
              <w:ind w:left="943" w:right="932"/>
              <w:rPr>
                <w:sz w:val="21"/>
              </w:rPr>
            </w:pPr>
            <w:r>
              <w:rPr>
                <w:sz w:val="21"/>
              </w:rPr>
              <w:t>9.50</w:t>
            </w:r>
          </w:p>
        </w:tc>
      </w:tr>
      <w:tr>
        <w:trPr>
          <w:trHeight w:val="340" w:hRule="atLeast"/>
        </w:trPr>
        <w:tc>
          <w:tcPr>
            <w:tcW w:w="1553" w:type="dxa"/>
          </w:tcPr>
          <w:p>
            <w:pPr>
              <w:pStyle w:val="TableParagraph"/>
              <w:spacing w:before="43"/>
              <w:ind w:left="545" w:right="538"/>
              <w:rPr>
                <w:sz w:val="21"/>
              </w:rPr>
            </w:pPr>
            <w:r>
              <w:rPr>
                <w:sz w:val="21"/>
              </w:rPr>
              <w:t>Z4</w:t>
            </w:r>
          </w:p>
        </w:tc>
        <w:tc>
          <w:tcPr>
            <w:tcW w:w="2465" w:type="dxa"/>
          </w:tcPr>
          <w:p>
            <w:pPr>
              <w:pStyle w:val="TableParagraph"/>
              <w:spacing w:before="43"/>
              <w:ind w:right="987"/>
              <w:jc w:val="right"/>
              <w:rPr>
                <w:sz w:val="21"/>
              </w:rPr>
            </w:pPr>
            <w:r>
              <w:rPr>
                <w:sz w:val="21"/>
              </w:rPr>
              <w:t>11.09</w:t>
            </w:r>
          </w:p>
        </w:tc>
        <w:tc>
          <w:tcPr>
            <w:tcW w:w="2136" w:type="dxa"/>
          </w:tcPr>
          <w:p>
            <w:pPr>
              <w:pStyle w:val="TableParagraph"/>
              <w:spacing w:before="43"/>
              <w:ind w:left="837" w:right="828"/>
              <w:rPr>
                <w:sz w:val="21"/>
              </w:rPr>
            </w:pPr>
            <w:r>
              <w:rPr>
                <w:sz w:val="21"/>
              </w:rPr>
              <w:t>1.49</w:t>
            </w:r>
          </w:p>
        </w:tc>
        <w:tc>
          <w:tcPr>
            <w:tcW w:w="2350" w:type="dxa"/>
          </w:tcPr>
          <w:p>
            <w:pPr>
              <w:pStyle w:val="TableParagraph"/>
              <w:spacing w:before="43"/>
              <w:ind w:left="943" w:right="932"/>
              <w:rPr>
                <w:sz w:val="21"/>
              </w:rPr>
            </w:pPr>
            <w:r>
              <w:rPr>
                <w:sz w:val="21"/>
              </w:rPr>
              <w:t>9.60</w:t>
            </w:r>
          </w:p>
        </w:tc>
      </w:tr>
      <w:tr>
        <w:trPr>
          <w:trHeight w:val="340" w:hRule="atLeast"/>
        </w:trPr>
        <w:tc>
          <w:tcPr>
            <w:tcW w:w="1553" w:type="dxa"/>
          </w:tcPr>
          <w:p>
            <w:pPr>
              <w:pStyle w:val="TableParagraph"/>
              <w:spacing w:before="43"/>
              <w:ind w:left="545" w:right="538"/>
              <w:rPr>
                <w:sz w:val="21"/>
              </w:rPr>
            </w:pPr>
            <w:r>
              <w:rPr>
                <w:sz w:val="21"/>
              </w:rPr>
              <w:t>Z5</w:t>
            </w:r>
          </w:p>
        </w:tc>
        <w:tc>
          <w:tcPr>
            <w:tcW w:w="2465" w:type="dxa"/>
          </w:tcPr>
          <w:p>
            <w:pPr>
              <w:pStyle w:val="TableParagraph"/>
              <w:spacing w:before="43"/>
              <w:ind w:right="987"/>
              <w:jc w:val="right"/>
              <w:rPr>
                <w:sz w:val="21"/>
              </w:rPr>
            </w:pPr>
            <w:r>
              <w:rPr>
                <w:sz w:val="21"/>
              </w:rPr>
              <w:t>11.08</w:t>
            </w:r>
          </w:p>
        </w:tc>
        <w:tc>
          <w:tcPr>
            <w:tcW w:w="2136" w:type="dxa"/>
          </w:tcPr>
          <w:p>
            <w:pPr>
              <w:pStyle w:val="TableParagraph"/>
              <w:spacing w:before="43"/>
              <w:ind w:left="837" w:right="828"/>
              <w:rPr>
                <w:sz w:val="21"/>
              </w:rPr>
            </w:pPr>
            <w:r>
              <w:rPr>
                <w:sz w:val="21"/>
              </w:rPr>
              <w:t>1.58</w:t>
            </w:r>
          </w:p>
        </w:tc>
        <w:tc>
          <w:tcPr>
            <w:tcW w:w="2350" w:type="dxa"/>
          </w:tcPr>
          <w:p>
            <w:pPr>
              <w:pStyle w:val="TableParagraph"/>
              <w:spacing w:before="43"/>
              <w:ind w:left="943" w:right="932"/>
              <w:rPr>
                <w:sz w:val="21"/>
              </w:rPr>
            </w:pPr>
            <w:r>
              <w:rPr>
                <w:sz w:val="21"/>
              </w:rPr>
              <w:t>9.50</w:t>
            </w:r>
          </w:p>
        </w:tc>
      </w:tr>
      <w:tr>
        <w:trPr>
          <w:trHeight w:val="340" w:hRule="atLeast"/>
        </w:trPr>
        <w:tc>
          <w:tcPr>
            <w:tcW w:w="1553" w:type="dxa"/>
          </w:tcPr>
          <w:p>
            <w:pPr>
              <w:pStyle w:val="TableParagraph"/>
              <w:spacing w:before="41"/>
              <w:ind w:left="545" w:right="538"/>
              <w:rPr>
                <w:sz w:val="21"/>
              </w:rPr>
            </w:pPr>
            <w:r>
              <w:rPr>
                <w:sz w:val="21"/>
              </w:rPr>
              <w:t>Z6</w:t>
            </w:r>
          </w:p>
        </w:tc>
        <w:tc>
          <w:tcPr>
            <w:tcW w:w="2465" w:type="dxa"/>
          </w:tcPr>
          <w:p>
            <w:pPr>
              <w:pStyle w:val="TableParagraph"/>
              <w:spacing w:before="41"/>
              <w:ind w:right="987"/>
              <w:jc w:val="right"/>
              <w:rPr>
                <w:sz w:val="21"/>
              </w:rPr>
            </w:pPr>
            <w:r>
              <w:rPr>
                <w:sz w:val="21"/>
              </w:rPr>
              <w:t>11.13</w:t>
            </w:r>
          </w:p>
        </w:tc>
        <w:tc>
          <w:tcPr>
            <w:tcW w:w="2136" w:type="dxa"/>
          </w:tcPr>
          <w:p>
            <w:pPr>
              <w:pStyle w:val="TableParagraph"/>
              <w:spacing w:before="41"/>
              <w:ind w:left="837" w:right="828"/>
              <w:rPr>
                <w:sz w:val="21"/>
              </w:rPr>
            </w:pPr>
            <w:r>
              <w:rPr>
                <w:sz w:val="21"/>
              </w:rPr>
              <w:t>1.65</w:t>
            </w:r>
          </w:p>
        </w:tc>
        <w:tc>
          <w:tcPr>
            <w:tcW w:w="2350" w:type="dxa"/>
          </w:tcPr>
          <w:p>
            <w:pPr>
              <w:pStyle w:val="TableParagraph"/>
              <w:spacing w:before="41"/>
              <w:ind w:left="943" w:right="932"/>
              <w:rPr>
                <w:sz w:val="21"/>
              </w:rPr>
            </w:pPr>
            <w:r>
              <w:rPr>
                <w:sz w:val="21"/>
              </w:rPr>
              <w:t>9.48</w:t>
            </w:r>
          </w:p>
        </w:tc>
      </w:tr>
      <w:tr>
        <w:trPr>
          <w:trHeight w:val="338" w:hRule="atLeast"/>
        </w:trPr>
        <w:tc>
          <w:tcPr>
            <w:tcW w:w="1553" w:type="dxa"/>
          </w:tcPr>
          <w:p>
            <w:pPr>
              <w:pStyle w:val="TableParagraph"/>
              <w:spacing w:before="41"/>
              <w:ind w:left="545" w:right="538"/>
              <w:rPr>
                <w:sz w:val="21"/>
              </w:rPr>
            </w:pPr>
            <w:r>
              <w:rPr>
                <w:sz w:val="21"/>
              </w:rPr>
              <w:t>Z7</w:t>
            </w:r>
          </w:p>
        </w:tc>
        <w:tc>
          <w:tcPr>
            <w:tcW w:w="2465" w:type="dxa"/>
          </w:tcPr>
          <w:p>
            <w:pPr>
              <w:pStyle w:val="TableParagraph"/>
              <w:spacing w:before="41"/>
              <w:ind w:right="992"/>
              <w:jc w:val="right"/>
              <w:rPr>
                <w:sz w:val="21"/>
              </w:rPr>
            </w:pPr>
            <w:r>
              <w:rPr>
                <w:sz w:val="21"/>
              </w:rPr>
              <w:t>11.11</w:t>
            </w:r>
          </w:p>
        </w:tc>
        <w:tc>
          <w:tcPr>
            <w:tcW w:w="2136" w:type="dxa"/>
          </w:tcPr>
          <w:p>
            <w:pPr>
              <w:pStyle w:val="TableParagraph"/>
              <w:spacing w:before="41"/>
              <w:ind w:left="837" w:right="828"/>
              <w:rPr>
                <w:sz w:val="21"/>
              </w:rPr>
            </w:pPr>
            <w:r>
              <w:rPr>
                <w:sz w:val="21"/>
              </w:rPr>
              <w:t>1.61</w:t>
            </w:r>
          </w:p>
        </w:tc>
        <w:tc>
          <w:tcPr>
            <w:tcW w:w="2350" w:type="dxa"/>
          </w:tcPr>
          <w:p>
            <w:pPr>
              <w:pStyle w:val="TableParagraph"/>
              <w:spacing w:before="41"/>
              <w:ind w:left="943" w:right="932"/>
              <w:rPr>
                <w:sz w:val="21"/>
              </w:rPr>
            </w:pPr>
            <w:r>
              <w:rPr>
                <w:sz w:val="21"/>
              </w:rPr>
              <w:t>9.50</w:t>
            </w:r>
          </w:p>
        </w:tc>
      </w:tr>
      <w:tr>
        <w:trPr>
          <w:trHeight w:val="340" w:hRule="atLeast"/>
        </w:trPr>
        <w:tc>
          <w:tcPr>
            <w:tcW w:w="1553" w:type="dxa"/>
          </w:tcPr>
          <w:p>
            <w:pPr>
              <w:pStyle w:val="TableParagraph"/>
              <w:spacing w:before="43"/>
              <w:ind w:left="545" w:right="538"/>
              <w:rPr>
                <w:sz w:val="21"/>
              </w:rPr>
            </w:pPr>
            <w:r>
              <w:rPr>
                <w:sz w:val="21"/>
              </w:rPr>
              <w:t>Z8</w:t>
            </w:r>
          </w:p>
        </w:tc>
        <w:tc>
          <w:tcPr>
            <w:tcW w:w="2465" w:type="dxa"/>
          </w:tcPr>
          <w:p>
            <w:pPr>
              <w:pStyle w:val="TableParagraph"/>
              <w:spacing w:before="43"/>
              <w:ind w:right="982"/>
              <w:jc w:val="right"/>
              <w:rPr>
                <w:sz w:val="21"/>
              </w:rPr>
            </w:pPr>
            <w:r>
              <w:rPr>
                <w:sz w:val="21"/>
              </w:rPr>
              <w:t>10.95</w:t>
            </w:r>
          </w:p>
        </w:tc>
        <w:tc>
          <w:tcPr>
            <w:tcW w:w="2136" w:type="dxa"/>
          </w:tcPr>
          <w:p>
            <w:pPr>
              <w:pStyle w:val="TableParagraph"/>
              <w:spacing w:before="43"/>
              <w:ind w:left="837" w:right="828"/>
              <w:rPr>
                <w:sz w:val="21"/>
              </w:rPr>
            </w:pPr>
            <w:r>
              <w:rPr>
                <w:sz w:val="21"/>
              </w:rPr>
              <w:t>1.43</w:t>
            </w:r>
          </w:p>
        </w:tc>
        <w:tc>
          <w:tcPr>
            <w:tcW w:w="2350" w:type="dxa"/>
          </w:tcPr>
          <w:p>
            <w:pPr>
              <w:pStyle w:val="TableParagraph"/>
              <w:spacing w:before="43"/>
              <w:ind w:left="943" w:right="932"/>
              <w:rPr>
                <w:sz w:val="21"/>
              </w:rPr>
            </w:pPr>
            <w:r>
              <w:rPr>
                <w:sz w:val="21"/>
              </w:rPr>
              <w:t>9.52</w:t>
            </w:r>
          </w:p>
        </w:tc>
      </w:tr>
      <w:tr>
        <w:trPr>
          <w:trHeight w:val="340" w:hRule="atLeast"/>
        </w:trPr>
        <w:tc>
          <w:tcPr>
            <w:tcW w:w="1553" w:type="dxa"/>
          </w:tcPr>
          <w:p>
            <w:pPr>
              <w:pStyle w:val="TableParagraph"/>
              <w:spacing w:before="44"/>
              <w:ind w:left="545" w:right="538"/>
              <w:rPr>
                <w:sz w:val="21"/>
              </w:rPr>
            </w:pPr>
            <w:r>
              <w:rPr>
                <w:sz w:val="21"/>
              </w:rPr>
              <w:t>Z9</w:t>
            </w:r>
          </w:p>
        </w:tc>
        <w:tc>
          <w:tcPr>
            <w:tcW w:w="2465" w:type="dxa"/>
          </w:tcPr>
          <w:p>
            <w:pPr>
              <w:pStyle w:val="TableParagraph"/>
              <w:spacing w:before="44"/>
              <w:ind w:right="982"/>
              <w:jc w:val="right"/>
              <w:rPr>
                <w:sz w:val="21"/>
              </w:rPr>
            </w:pPr>
            <w:r>
              <w:rPr>
                <w:sz w:val="21"/>
              </w:rPr>
              <w:t>10.95</w:t>
            </w:r>
          </w:p>
        </w:tc>
        <w:tc>
          <w:tcPr>
            <w:tcW w:w="2136" w:type="dxa"/>
          </w:tcPr>
          <w:p>
            <w:pPr>
              <w:pStyle w:val="TableParagraph"/>
              <w:spacing w:before="44"/>
              <w:ind w:left="837" w:right="828"/>
              <w:rPr>
                <w:sz w:val="21"/>
              </w:rPr>
            </w:pPr>
            <w:r>
              <w:rPr>
                <w:sz w:val="21"/>
              </w:rPr>
              <w:t>1.46</w:t>
            </w:r>
          </w:p>
        </w:tc>
        <w:tc>
          <w:tcPr>
            <w:tcW w:w="2350" w:type="dxa"/>
          </w:tcPr>
          <w:p>
            <w:pPr>
              <w:pStyle w:val="TableParagraph"/>
              <w:spacing w:before="44"/>
              <w:ind w:left="943" w:right="932"/>
              <w:rPr>
                <w:sz w:val="21"/>
              </w:rPr>
            </w:pPr>
            <w:r>
              <w:rPr>
                <w:sz w:val="21"/>
              </w:rPr>
              <w:t>9.49</w:t>
            </w:r>
          </w:p>
        </w:tc>
      </w:tr>
      <w:tr>
        <w:trPr>
          <w:trHeight w:val="340" w:hRule="atLeast"/>
        </w:trPr>
        <w:tc>
          <w:tcPr>
            <w:tcW w:w="1553" w:type="dxa"/>
          </w:tcPr>
          <w:p>
            <w:pPr>
              <w:pStyle w:val="TableParagraph"/>
              <w:spacing w:before="43"/>
              <w:ind w:left="545" w:right="536"/>
              <w:rPr>
                <w:sz w:val="21"/>
              </w:rPr>
            </w:pPr>
            <w:r>
              <w:rPr>
                <w:sz w:val="21"/>
              </w:rPr>
              <w:t>Z10</w:t>
            </w:r>
          </w:p>
        </w:tc>
        <w:tc>
          <w:tcPr>
            <w:tcW w:w="2465" w:type="dxa"/>
          </w:tcPr>
          <w:p>
            <w:pPr>
              <w:pStyle w:val="TableParagraph"/>
              <w:spacing w:before="43"/>
              <w:ind w:right="982"/>
              <w:jc w:val="right"/>
              <w:rPr>
                <w:sz w:val="21"/>
              </w:rPr>
            </w:pPr>
            <w:r>
              <w:rPr>
                <w:sz w:val="21"/>
              </w:rPr>
              <w:t>10.85</w:t>
            </w:r>
          </w:p>
        </w:tc>
        <w:tc>
          <w:tcPr>
            <w:tcW w:w="2136" w:type="dxa"/>
          </w:tcPr>
          <w:p>
            <w:pPr>
              <w:pStyle w:val="TableParagraph"/>
              <w:spacing w:before="43"/>
              <w:ind w:left="837" w:right="828"/>
              <w:rPr>
                <w:sz w:val="21"/>
              </w:rPr>
            </w:pPr>
            <w:r>
              <w:rPr>
                <w:sz w:val="21"/>
              </w:rPr>
              <w:t>1.24</w:t>
            </w:r>
          </w:p>
        </w:tc>
        <w:tc>
          <w:tcPr>
            <w:tcW w:w="2350" w:type="dxa"/>
          </w:tcPr>
          <w:p>
            <w:pPr>
              <w:pStyle w:val="TableParagraph"/>
              <w:spacing w:before="43"/>
              <w:ind w:left="943" w:right="932"/>
              <w:rPr>
                <w:sz w:val="21"/>
              </w:rPr>
            </w:pPr>
            <w:r>
              <w:rPr>
                <w:sz w:val="21"/>
              </w:rPr>
              <w:t>9.61</w:t>
            </w:r>
          </w:p>
        </w:tc>
      </w:tr>
      <w:tr>
        <w:trPr>
          <w:trHeight w:val="340" w:hRule="atLeast"/>
        </w:trPr>
        <w:tc>
          <w:tcPr>
            <w:tcW w:w="1553" w:type="dxa"/>
          </w:tcPr>
          <w:p>
            <w:pPr>
              <w:pStyle w:val="TableParagraph"/>
              <w:spacing w:before="44"/>
              <w:ind w:left="538" w:right="538"/>
              <w:rPr>
                <w:sz w:val="21"/>
              </w:rPr>
            </w:pPr>
            <w:r>
              <w:rPr>
                <w:sz w:val="21"/>
              </w:rPr>
              <w:t>Z11</w:t>
            </w:r>
          </w:p>
        </w:tc>
        <w:tc>
          <w:tcPr>
            <w:tcW w:w="2465" w:type="dxa"/>
          </w:tcPr>
          <w:p>
            <w:pPr>
              <w:pStyle w:val="TableParagraph"/>
              <w:spacing w:before="44"/>
              <w:ind w:right="982"/>
              <w:jc w:val="right"/>
              <w:rPr>
                <w:sz w:val="21"/>
              </w:rPr>
            </w:pPr>
            <w:r>
              <w:rPr>
                <w:sz w:val="21"/>
              </w:rPr>
              <w:t>10.85</w:t>
            </w:r>
          </w:p>
        </w:tc>
        <w:tc>
          <w:tcPr>
            <w:tcW w:w="2136" w:type="dxa"/>
          </w:tcPr>
          <w:p>
            <w:pPr>
              <w:pStyle w:val="TableParagraph"/>
              <w:spacing w:before="44"/>
              <w:ind w:left="837" w:right="828"/>
              <w:rPr>
                <w:sz w:val="21"/>
              </w:rPr>
            </w:pPr>
            <w:r>
              <w:rPr>
                <w:sz w:val="21"/>
              </w:rPr>
              <w:t>1.23</w:t>
            </w:r>
          </w:p>
        </w:tc>
        <w:tc>
          <w:tcPr>
            <w:tcW w:w="2350" w:type="dxa"/>
          </w:tcPr>
          <w:p>
            <w:pPr>
              <w:pStyle w:val="TableParagraph"/>
              <w:spacing w:before="44"/>
              <w:ind w:left="943" w:right="932"/>
              <w:rPr>
                <w:sz w:val="21"/>
              </w:rPr>
            </w:pPr>
            <w:r>
              <w:rPr>
                <w:sz w:val="21"/>
              </w:rPr>
              <w:t>9.62</w:t>
            </w:r>
          </w:p>
        </w:tc>
      </w:tr>
      <w:tr>
        <w:trPr>
          <w:trHeight w:val="340" w:hRule="atLeast"/>
        </w:trPr>
        <w:tc>
          <w:tcPr>
            <w:tcW w:w="1553" w:type="dxa"/>
          </w:tcPr>
          <w:p>
            <w:pPr>
              <w:pStyle w:val="TableParagraph"/>
              <w:spacing w:before="41"/>
              <w:ind w:left="545" w:right="536"/>
              <w:rPr>
                <w:sz w:val="21"/>
              </w:rPr>
            </w:pPr>
            <w:r>
              <w:rPr>
                <w:sz w:val="21"/>
              </w:rPr>
              <w:t>Z12</w:t>
            </w:r>
          </w:p>
        </w:tc>
        <w:tc>
          <w:tcPr>
            <w:tcW w:w="2465" w:type="dxa"/>
          </w:tcPr>
          <w:p>
            <w:pPr>
              <w:pStyle w:val="TableParagraph"/>
              <w:spacing w:before="41"/>
              <w:ind w:right="982"/>
              <w:jc w:val="right"/>
              <w:rPr>
                <w:sz w:val="21"/>
              </w:rPr>
            </w:pPr>
            <w:r>
              <w:rPr>
                <w:sz w:val="21"/>
              </w:rPr>
              <w:t>10.81</w:t>
            </w:r>
          </w:p>
        </w:tc>
        <w:tc>
          <w:tcPr>
            <w:tcW w:w="2136" w:type="dxa"/>
          </w:tcPr>
          <w:p>
            <w:pPr>
              <w:pStyle w:val="TableParagraph"/>
              <w:spacing w:before="41"/>
              <w:ind w:left="837" w:right="828"/>
              <w:rPr>
                <w:sz w:val="21"/>
              </w:rPr>
            </w:pPr>
            <w:r>
              <w:rPr>
                <w:sz w:val="21"/>
              </w:rPr>
              <w:t>1.12</w:t>
            </w:r>
          </w:p>
        </w:tc>
        <w:tc>
          <w:tcPr>
            <w:tcW w:w="2350" w:type="dxa"/>
          </w:tcPr>
          <w:p>
            <w:pPr>
              <w:pStyle w:val="TableParagraph"/>
              <w:spacing w:before="41"/>
              <w:ind w:left="943" w:right="932"/>
              <w:rPr>
                <w:sz w:val="21"/>
              </w:rPr>
            </w:pPr>
            <w:r>
              <w:rPr>
                <w:sz w:val="21"/>
              </w:rPr>
              <w:t>9.69</w:t>
            </w:r>
          </w:p>
        </w:tc>
      </w:tr>
      <w:tr>
        <w:trPr>
          <w:trHeight w:val="338" w:hRule="atLeast"/>
        </w:trPr>
        <w:tc>
          <w:tcPr>
            <w:tcW w:w="1553" w:type="dxa"/>
          </w:tcPr>
          <w:p>
            <w:pPr>
              <w:pStyle w:val="TableParagraph"/>
              <w:spacing w:before="41"/>
              <w:ind w:left="545" w:right="536"/>
              <w:rPr>
                <w:sz w:val="21"/>
              </w:rPr>
            </w:pPr>
            <w:r>
              <w:rPr>
                <w:sz w:val="21"/>
              </w:rPr>
              <w:t>Z13</w:t>
            </w:r>
          </w:p>
        </w:tc>
        <w:tc>
          <w:tcPr>
            <w:tcW w:w="2465" w:type="dxa"/>
          </w:tcPr>
          <w:p>
            <w:pPr>
              <w:pStyle w:val="TableParagraph"/>
              <w:spacing w:before="41"/>
              <w:ind w:right="982"/>
              <w:jc w:val="right"/>
              <w:rPr>
                <w:sz w:val="21"/>
              </w:rPr>
            </w:pPr>
            <w:r>
              <w:rPr>
                <w:sz w:val="21"/>
              </w:rPr>
              <w:t>10.60</w:t>
            </w:r>
          </w:p>
        </w:tc>
        <w:tc>
          <w:tcPr>
            <w:tcW w:w="2136" w:type="dxa"/>
          </w:tcPr>
          <w:p>
            <w:pPr>
              <w:pStyle w:val="TableParagraph"/>
              <w:spacing w:before="41"/>
              <w:ind w:left="837" w:right="828"/>
              <w:rPr>
                <w:sz w:val="21"/>
              </w:rPr>
            </w:pPr>
            <w:r>
              <w:rPr>
                <w:sz w:val="21"/>
              </w:rPr>
              <w:t>1.12</w:t>
            </w:r>
          </w:p>
        </w:tc>
        <w:tc>
          <w:tcPr>
            <w:tcW w:w="2350" w:type="dxa"/>
          </w:tcPr>
          <w:p>
            <w:pPr>
              <w:pStyle w:val="TableParagraph"/>
              <w:spacing w:before="41"/>
              <w:ind w:left="943" w:right="932"/>
              <w:rPr>
                <w:sz w:val="21"/>
              </w:rPr>
            </w:pPr>
            <w:r>
              <w:rPr>
                <w:sz w:val="21"/>
              </w:rPr>
              <w:t>9.48</w:t>
            </w:r>
          </w:p>
        </w:tc>
      </w:tr>
      <w:tr>
        <w:trPr>
          <w:trHeight w:val="340" w:hRule="atLeast"/>
        </w:trPr>
        <w:tc>
          <w:tcPr>
            <w:tcW w:w="1553" w:type="dxa"/>
          </w:tcPr>
          <w:p>
            <w:pPr>
              <w:pStyle w:val="TableParagraph"/>
              <w:spacing w:before="43"/>
              <w:ind w:left="545" w:right="536"/>
              <w:rPr>
                <w:sz w:val="21"/>
              </w:rPr>
            </w:pPr>
            <w:r>
              <w:rPr>
                <w:sz w:val="21"/>
              </w:rPr>
              <w:t>Z14</w:t>
            </w:r>
          </w:p>
        </w:tc>
        <w:tc>
          <w:tcPr>
            <w:tcW w:w="2465" w:type="dxa"/>
          </w:tcPr>
          <w:p>
            <w:pPr>
              <w:pStyle w:val="TableParagraph"/>
              <w:spacing w:before="43"/>
              <w:ind w:right="982"/>
              <w:jc w:val="right"/>
              <w:rPr>
                <w:sz w:val="21"/>
              </w:rPr>
            </w:pPr>
            <w:r>
              <w:rPr>
                <w:sz w:val="21"/>
              </w:rPr>
              <w:t>10.72</w:t>
            </w:r>
          </w:p>
        </w:tc>
        <w:tc>
          <w:tcPr>
            <w:tcW w:w="2136" w:type="dxa"/>
          </w:tcPr>
          <w:p>
            <w:pPr>
              <w:pStyle w:val="TableParagraph"/>
              <w:spacing w:before="43"/>
              <w:ind w:left="837" w:right="828"/>
              <w:rPr>
                <w:sz w:val="21"/>
              </w:rPr>
            </w:pPr>
            <w:r>
              <w:rPr>
                <w:sz w:val="21"/>
              </w:rPr>
              <w:t>1.24</w:t>
            </w:r>
          </w:p>
        </w:tc>
        <w:tc>
          <w:tcPr>
            <w:tcW w:w="2350" w:type="dxa"/>
          </w:tcPr>
          <w:p>
            <w:pPr>
              <w:pStyle w:val="TableParagraph"/>
              <w:spacing w:before="43"/>
              <w:ind w:left="943" w:right="932"/>
              <w:rPr>
                <w:sz w:val="21"/>
              </w:rPr>
            </w:pPr>
            <w:r>
              <w:rPr>
                <w:sz w:val="21"/>
              </w:rPr>
              <w:t>9.48</w:t>
            </w:r>
          </w:p>
        </w:tc>
      </w:tr>
      <w:tr>
        <w:trPr>
          <w:trHeight w:val="340" w:hRule="atLeast"/>
        </w:trPr>
        <w:tc>
          <w:tcPr>
            <w:tcW w:w="1553" w:type="dxa"/>
          </w:tcPr>
          <w:p>
            <w:pPr>
              <w:pStyle w:val="TableParagraph"/>
              <w:spacing w:before="44"/>
              <w:ind w:left="545" w:right="536"/>
              <w:rPr>
                <w:sz w:val="21"/>
              </w:rPr>
            </w:pPr>
            <w:r>
              <w:rPr>
                <w:sz w:val="21"/>
              </w:rPr>
              <w:t>Z15</w:t>
            </w:r>
          </w:p>
        </w:tc>
        <w:tc>
          <w:tcPr>
            <w:tcW w:w="2465" w:type="dxa"/>
          </w:tcPr>
          <w:p>
            <w:pPr>
              <w:pStyle w:val="TableParagraph"/>
              <w:spacing w:before="44"/>
              <w:ind w:right="982"/>
              <w:jc w:val="right"/>
              <w:rPr>
                <w:sz w:val="21"/>
              </w:rPr>
            </w:pPr>
            <w:r>
              <w:rPr>
                <w:sz w:val="21"/>
              </w:rPr>
              <w:t>10.74</w:t>
            </w:r>
          </w:p>
        </w:tc>
        <w:tc>
          <w:tcPr>
            <w:tcW w:w="2136" w:type="dxa"/>
          </w:tcPr>
          <w:p>
            <w:pPr>
              <w:pStyle w:val="TableParagraph"/>
              <w:spacing w:before="44"/>
              <w:ind w:left="837" w:right="828"/>
              <w:rPr>
                <w:sz w:val="21"/>
              </w:rPr>
            </w:pPr>
            <w:r>
              <w:rPr>
                <w:sz w:val="21"/>
              </w:rPr>
              <w:t>1.21</w:t>
            </w:r>
          </w:p>
        </w:tc>
        <w:tc>
          <w:tcPr>
            <w:tcW w:w="2350" w:type="dxa"/>
          </w:tcPr>
          <w:p>
            <w:pPr>
              <w:pStyle w:val="TableParagraph"/>
              <w:spacing w:before="44"/>
              <w:ind w:left="943" w:right="932"/>
              <w:rPr>
                <w:sz w:val="21"/>
              </w:rPr>
            </w:pPr>
            <w:r>
              <w:rPr>
                <w:sz w:val="21"/>
              </w:rPr>
              <w:t>9.53</w:t>
            </w:r>
          </w:p>
        </w:tc>
      </w:tr>
      <w:tr>
        <w:trPr>
          <w:trHeight w:val="340" w:hRule="atLeast"/>
        </w:trPr>
        <w:tc>
          <w:tcPr>
            <w:tcW w:w="1553" w:type="dxa"/>
          </w:tcPr>
          <w:p>
            <w:pPr>
              <w:pStyle w:val="TableParagraph"/>
              <w:spacing w:before="43"/>
              <w:ind w:left="545" w:right="536"/>
              <w:rPr>
                <w:sz w:val="21"/>
              </w:rPr>
            </w:pPr>
            <w:r>
              <w:rPr>
                <w:sz w:val="21"/>
              </w:rPr>
              <w:t>Z16</w:t>
            </w:r>
          </w:p>
        </w:tc>
        <w:tc>
          <w:tcPr>
            <w:tcW w:w="2465" w:type="dxa"/>
          </w:tcPr>
          <w:p>
            <w:pPr>
              <w:pStyle w:val="TableParagraph"/>
              <w:spacing w:before="43"/>
              <w:ind w:right="982"/>
              <w:jc w:val="right"/>
              <w:rPr>
                <w:sz w:val="21"/>
              </w:rPr>
            </w:pPr>
            <w:r>
              <w:rPr>
                <w:sz w:val="21"/>
              </w:rPr>
              <w:t>10.59</w:t>
            </w:r>
          </w:p>
        </w:tc>
        <w:tc>
          <w:tcPr>
            <w:tcW w:w="2136" w:type="dxa"/>
          </w:tcPr>
          <w:p>
            <w:pPr>
              <w:pStyle w:val="TableParagraph"/>
              <w:spacing w:before="43"/>
              <w:ind w:left="837" w:right="828"/>
              <w:rPr>
                <w:sz w:val="21"/>
              </w:rPr>
            </w:pPr>
            <w:r>
              <w:rPr>
                <w:sz w:val="21"/>
              </w:rPr>
              <w:t>1.07</w:t>
            </w:r>
          </w:p>
        </w:tc>
        <w:tc>
          <w:tcPr>
            <w:tcW w:w="2350" w:type="dxa"/>
          </w:tcPr>
          <w:p>
            <w:pPr>
              <w:pStyle w:val="TableParagraph"/>
              <w:spacing w:before="43"/>
              <w:ind w:left="943" w:right="932"/>
              <w:rPr>
                <w:sz w:val="21"/>
              </w:rPr>
            </w:pPr>
            <w:r>
              <w:rPr>
                <w:sz w:val="21"/>
              </w:rPr>
              <w:t>9.52</w:t>
            </w:r>
          </w:p>
        </w:tc>
      </w:tr>
      <w:tr>
        <w:trPr>
          <w:trHeight w:val="340" w:hRule="atLeast"/>
        </w:trPr>
        <w:tc>
          <w:tcPr>
            <w:tcW w:w="1553" w:type="dxa"/>
          </w:tcPr>
          <w:p>
            <w:pPr>
              <w:pStyle w:val="TableParagraph"/>
              <w:spacing w:before="44"/>
              <w:ind w:left="545" w:right="536"/>
              <w:rPr>
                <w:sz w:val="21"/>
              </w:rPr>
            </w:pPr>
            <w:r>
              <w:rPr>
                <w:sz w:val="21"/>
              </w:rPr>
              <w:t>Z17</w:t>
            </w:r>
          </w:p>
        </w:tc>
        <w:tc>
          <w:tcPr>
            <w:tcW w:w="2465" w:type="dxa"/>
          </w:tcPr>
          <w:p>
            <w:pPr>
              <w:pStyle w:val="TableParagraph"/>
              <w:spacing w:before="44"/>
              <w:ind w:right="982"/>
              <w:jc w:val="right"/>
              <w:rPr>
                <w:sz w:val="21"/>
              </w:rPr>
            </w:pPr>
            <w:r>
              <w:rPr>
                <w:sz w:val="21"/>
              </w:rPr>
              <w:t>10.60</w:t>
            </w:r>
          </w:p>
        </w:tc>
        <w:tc>
          <w:tcPr>
            <w:tcW w:w="2136" w:type="dxa"/>
          </w:tcPr>
          <w:p>
            <w:pPr>
              <w:pStyle w:val="TableParagraph"/>
              <w:spacing w:before="44"/>
              <w:ind w:left="837" w:right="828"/>
              <w:rPr>
                <w:sz w:val="21"/>
              </w:rPr>
            </w:pPr>
            <w:r>
              <w:rPr>
                <w:sz w:val="21"/>
              </w:rPr>
              <w:t>1.16</w:t>
            </w:r>
          </w:p>
        </w:tc>
        <w:tc>
          <w:tcPr>
            <w:tcW w:w="2350" w:type="dxa"/>
          </w:tcPr>
          <w:p>
            <w:pPr>
              <w:pStyle w:val="TableParagraph"/>
              <w:spacing w:before="44"/>
              <w:ind w:left="943" w:right="932"/>
              <w:rPr>
                <w:sz w:val="21"/>
              </w:rPr>
            </w:pPr>
            <w:r>
              <w:rPr>
                <w:sz w:val="21"/>
              </w:rPr>
              <w:t>9.44</w:t>
            </w:r>
          </w:p>
        </w:tc>
      </w:tr>
      <w:tr>
        <w:trPr>
          <w:trHeight w:val="340" w:hRule="atLeast"/>
        </w:trPr>
        <w:tc>
          <w:tcPr>
            <w:tcW w:w="1553" w:type="dxa"/>
          </w:tcPr>
          <w:p>
            <w:pPr>
              <w:pStyle w:val="TableParagraph"/>
              <w:spacing w:before="41"/>
              <w:ind w:left="545" w:right="536"/>
              <w:rPr>
                <w:sz w:val="21"/>
              </w:rPr>
            </w:pPr>
            <w:r>
              <w:rPr>
                <w:sz w:val="21"/>
              </w:rPr>
              <w:t>Z18</w:t>
            </w:r>
          </w:p>
        </w:tc>
        <w:tc>
          <w:tcPr>
            <w:tcW w:w="2465" w:type="dxa"/>
          </w:tcPr>
          <w:p>
            <w:pPr>
              <w:pStyle w:val="TableParagraph"/>
              <w:spacing w:before="41"/>
              <w:ind w:right="982"/>
              <w:jc w:val="right"/>
              <w:rPr>
                <w:sz w:val="21"/>
              </w:rPr>
            </w:pPr>
            <w:r>
              <w:rPr>
                <w:sz w:val="21"/>
              </w:rPr>
              <w:t>10.94</w:t>
            </w:r>
          </w:p>
        </w:tc>
        <w:tc>
          <w:tcPr>
            <w:tcW w:w="2136" w:type="dxa"/>
          </w:tcPr>
          <w:p>
            <w:pPr>
              <w:pStyle w:val="TableParagraph"/>
              <w:spacing w:before="41"/>
              <w:ind w:left="837" w:right="828"/>
              <w:rPr>
                <w:sz w:val="21"/>
              </w:rPr>
            </w:pPr>
            <w:r>
              <w:rPr>
                <w:sz w:val="21"/>
              </w:rPr>
              <w:t>1.42</w:t>
            </w:r>
          </w:p>
        </w:tc>
        <w:tc>
          <w:tcPr>
            <w:tcW w:w="2350" w:type="dxa"/>
          </w:tcPr>
          <w:p>
            <w:pPr>
              <w:pStyle w:val="TableParagraph"/>
              <w:spacing w:before="41"/>
              <w:ind w:left="943" w:right="932"/>
              <w:rPr>
                <w:sz w:val="21"/>
              </w:rPr>
            </w:pPr>
            <w:r>
              <w:rPr>
                <w:sz w:val="21"/>
              </w:rPr>
              <w:t>9.52</w:t>
            </w:r>
          </w:p>
        </w:tc>
      </w:tr>
      <w:tr>
        <w:trPr>
          <w:trHeight w:val="340" w:hRule="atLeast"/>
        </w:trPr>
        <w:tc>
          <w:tcPr>
            <w:tcW w:w="1553" w:type="dxa"/>
          </w:tcPr>
          <w:p>
            <w:pPr>
              <w:pStyle w:val="TableParagraph"/>
              <w:spacing w:before="41"/>
              <w:ind w:left="545" w:right="536"/>
              <w:rPr>
                <w:sz w:val="21"/>
              </w:rPr>
            </w:pPr>
            <w:r>
              <w:rPr>
                <w:sz w:val="21"/>
              </w:rPr>
              <w:t>Z19</w:t>
            </w:r>
          </w:p>
        </w:tc>
        <w:tc>
          <w:tcPr>
            <w:tcW w:w="2465" w:type="dxa"/>
          </w:tcPr>
          <w:p>
            <w:pPr>
              <w:pStyle w:val="TableParagraph"/>
              <w:spacing w:before="41"/>
              <w:ind w:right="982"/>
              <w:jc w:val="right"/>
              <w:rPr>
                <w:sz w:val="21"/>
              </w:rPr>
            </w:pPr>
            <w:r>
              <w:rPr>
                <w:sz w:val="21"/>
              </w:rPr>
              <w:t>10.95</w:t>
            </w:r>
          </w:p>
        </w:tc>
        <w:tc>
          <w:tcPr>
            <w:tcW w:w="2136" w:type="dxa"/>
          </w:tcPr>
          <w:p>
            <w:pPr>
              <w:pStyle w:val="TableParagraph"/>
              <w:spacing w:before="41"/>
              <w:ind w:left="837" w:right="828"/>
              <w:rPr>
                <w:sz w:val="21"/>
              </w:rPr>
            </w:pPr>
            <w:r>
              <w:rPr>
                <w:sz w:val="21"/>
              </w:rPr>
              <w:t>1.42</w:t>
            </w:r>
          </w:p>
        </w:tc>
        <w:tc>
          <w:tcPr>
            <w:tcW w:w="2350" w:type="dxa"/>
          </w:tcPr>
          <w:p>
            <w:pPr>
              <w:pStyle w:val="TableParagraph"/>
              <w:spacing w:before="41"/>
              <w:ind w:left="943" w:right="932"/>
              <w:rPr>
                <w:sz w:val="21"/>
              </w:rPr>
            </w:pPr>
            <w:r>
              <w:rPr>
                <w:sz w:val="21"/>
              </w:rPr>
              <w:t>9.53</w:t>
            </w:r>
          </w:p>
        </w:tc>
      </w:tr>
    </w:tbl>
    <w:p>
      <w:pPr>
        <w:pStyle w:val="BodyText"/>
        <w:spacing w:line="362" w:lineRule="auto" w:before="163"/>
        <w:ind w:left="111" w:right="226" w:firstLine="480"/>
      </w:pPr>
      <w:r>
        <w:rPr/>
        <w:t>将地块地勘调查所得的地下水高程数据模拟可知，本地块地下水流向总体为自西南向东北，如下图所示。</w:t>
      </w:r>
    </w:p>
    <w:p>
      <w:pPr>
        <w:spacing w:after="0" w:line="362" w:lineRule="auto"/>
        <w:sectPr>
          <w:pgSz w:w="11910" w:h="16840"/>
          <w:pgMar w:header="0" w:footer="1306" w:top="1180" w:bottom="1500" w:left="1420" w:right="1020"/>
        </w:sect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BodyText"/>
        <w:spacing w:line="190" w:lineRule="exact"/>
        <w:ind w:left="8390"/>
        <w:rPr>
          <w:sz w:val="19"/>
        </w:rPr>
      </w:pPr>
      <w:r>
        <w:rPr>
          <w:position w:val="-3"/>
          <w:sz w:val="19"/>
        </w:rPr>
        <w:pict>
          <v:group style="width:17.55pt;height:9.550pt;mso-position-horizontal-relative:char;mso-position-vertical-relative:line" coordorigin="0,0" coordsize="351,191">
            <v:rect style="position:absolute;left:0;top:0;width:351;height:191" filled="true" fillcolor="#ffffff" stroked="false">
              <v:fill opacity="32896f" type="solid"/>
            </v:rect>
          </v:group>
        </w:pict>
      </w:r>
      <w:r>
        <w:rPr>
          <w:position w:val="-3"/>
          <w:sz w:val="19"/>
        </w:rPr>
      </w:r>
    </w:p>
    <w:p>
      <w:pPr>
        <w:spacing w:before="45"/>
        <w:ind w:left="8789" w:right="0" w:firstLine="0"/>
        <w:jc w:val="left"/>
        <w:rPr>
          <w:rFonts w:ascii="Arial MT"/>
          <w:sz w:val="19"/>
        </w:rPr>
      </w:pPr>
      <w:r>
        <w:rPr/>
        <w:pict>
          <v:group style="position:absolute;margin-left:78.719040pt;margin-top:-61.497726pt;width:413.55pt;height:395.25pt;mso-position-horizontal-relative:page;mso-position-vertical-relative:paragraph;z-index:15734784" coordorigin="1574,-1230" coordsize="8271,7905">
            <v:shape style="position:absolute;left:1574;top:-1230;width:8271;height:7905" type="#_x0000_t75" stroked="false">
              <v:imagedata r:id="rId37" o:title=""/>
            </v:shape>
            <v:line style="position:absolute" from="2618,1218" to="3176,101" stroked="true" strokeweight="2.231268pt" strokecolor="#3f3f3f">
              <v:stroke dashstyle="solid"/>
            </v:line>
            <v:shape style="position:absolute;left:3081;top:-133;width:212;height:297" coordorigin="3081,-132" coordsize="212,297" path="m3293,-132l3081,80,3250,164,3293,-132xe" filled="true" fillcolor="#3f3f3f" stroked="false">
              <v:path arrowok="t"/>
              <v:fill type="solid"/>
            </v:shape>
            <v:line style="position:absolute" from="7002,3806" to="7685,2244" stroked="true" strokeweight="2.231203pt" strokecolor="#3f3f3f">
              <v:stroke dashstyle="solid"/>
            </v:line>
            <v:shape style="position:absolute;left:7589;top:2005;width:201;height:299" coordorigin="7589,2006" coordsize="201,299" path="m7789,2006l7589,2228,7763,2304,7789,2006xe" filled="true" fillcolor="#3f3f3f" stroked="false">
              <v:path arrowok="t"/>
              <v:fill type="solid"/>
            </v:shape>
            <v:line style="position:absolute" from="3180,2681" to="5226,1043" stroked="true" strokeweight="2.231942pt" strokecolor="#3f3f3f">
              <v:stroke dashstyle="solid"/>
            </v:line>
            <v:shape style="position:absolute;left:5148;top:880;width:281;height:252" coordorigin="5148,880" coordsize="281,252" path="m5429,880l5148,984,5266,1132,5429,880xe" filled="true" fillcolor="#3f3f3f" stroked="false">
              <v:path arrowok="t"/>
              <v:fill type="solid"/>
            </v:shape>
            <v:shape style="position:absolute;left:9251;top:-1230;width:594;height:797" type="#_x0000_t75" stroked="false">
              <v:imagedata r:id="rId38" o:title=""/>
            </v:shape>
            <w10:wrap type="none"/>
          </v:group>
        </w:pict>
      </w:r>
      <w:r>
        <w:rPr/>
        <w:pict>
          <v:shape style="position:absolute;margin-left:490.517822pt;margin-top:-9.535522pt;width:17.55pt;height:285.1pt;mso-position-horizontal-relative:page;mso-position-vertical-relative:paragraph;z-index:15735296" type="#_x0000_t202" filled="false" stroked="false">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1"/>
                  </w:tblGrid>
                  <w:tr>
                    <w:trPr>
                      <w:trHeight w:val="185" w:hRule="atLeast"/>
                    </w:trPr>
                    <w:tc>
                      <w:tcPr>
                        <w:tcW w:w="351" w:type="dxa"/>
                      </w:tcPr>
                      <w:p>
                        <w:pPr>
                          <w:pStyle w:val="TableParagraph"/>
                          <w:spacing w:before="0"/>
                          <w:jc w:val="left"/>
                          <w:rPr>
                            <w:sz w:val="12"/>
                          </w:rPr>
                        </w:pPr>
                      </w:p>
                    </w:tc>
                  </w:tr>
                  <w:tr>
                    <w:trPr>
                      <w:trHeight w:val="184" w:hRule="atLeast"/>
                    </w:trPr>
                    <w:tc>
                      <w:tcPr>
                        <w:tcW w:w="351" w:type="dxa"/>
                        <w:shd w:val="clear" w:color="auto" w:fill="FFEAEA"/>
                      </w:tcPr>
                      <w:p>
                        <w:pPr>
                          <w:pStyle w:val="TableParagraph"/>
                          <w:spacing w:before="0"/>
                          <w:jc w:val="left"/>
                          <w:rPr>
                            <w:sz w:val="12"/>
                          </w:rPr>
                        </w:pPr>
                      </w:p>
                    </w:tc>
                  </w:tr>
                  <w:tr>
                    <w:trPr>
                      <w:trHeight w:val="185" w:hRule="atLeast"/>
                    </w:trPr>
                    <w:tc>
                      <w:tcPr>
                        <w:tcW w:w="351" w:type="dxa"/>
                        <w:shd w:val="clear" w:color="auto" w:fill="FFD6D6"/>
                      </w:tcPr>
                      <w:p>
                        <w:pPr>
                          <w:pStyle w:val="TableParagraph"/>
                          <w:spacing w:before="0"/>
                          <w:jc w:val="left"/>
                          <w:rPr>
                            <w:sz w:val="12"/>
                          </w:rPr>
                        </w:pPr>
                      </w:p>
                    </w:tc>
                  </w:tr>
                  <w:tr>
                    <w:trPr>
                      <w:trHeight w:val="185" w:hRule="atLeast"/>
                    </w:trPr>
                    <w:tc>
                      <w:tcPr>
                        <w:tcW w:w="351" w:type="dxa"/>
                        <w:shd w:val="clear" w:color="auto" w:fill="FFC2C2"/>
                      </w:tcPr>
                      <w:p>
                        <w:pPr>
                          <w:pStyle w:val="TableParagraph"/>
                          <w:spacing w:before="0"/>
                          <w:jc w:val="left"/>
                          <w:rPr>
                            <w:sz w:val="12"/>
                          </w:rPr>
                        </w:pPr>
                      </w:p>
                    </w:tc>
                  </w:tr>
                  <w:tr>
                    <w:trPr>
                      <w:trHeight w:val="185" w:hRule="atLeast"/>
                    </w:trPr>
                    <w:tc>
                      <w:tcPr>
                        <w:tcW w:w="351" w:type="dxa"/>
                        <w:shd w:val="clear" w:color="auto" w:fill="FFAEAE"/>
                      </w:tcPr>
                      <w:p>
                        <w:pPr>
                          <w:pStyle w:val="TableParagraph"/>
                          <w:spacing w:before="0"/>
                          <w:jc w:val="left"/>
                          <w:rPr>
                            <w:sz w:val="12"/>
                          </w:rPr>
                        </w:pPr>
                      </w:p>
                    </w:tc>
                  </w:tr>
                  <w:tr>
                    <w:trPr>
                      <w:trHeight w:val="185" w:hRule="atLeast"/>
                    </w:trPr>
                    <w:tc>
                      <w:tcPr>
                        <w:tcW w:w="351" w:type="dxa"/>
                        <w:shd w:val="clear" w:color="auto" w:fill="FF9B9B"/>
                      </w:tcPr>
                      <w:p>
                        <w:pPr>
                          <w:pStyle w:val="TableParagraph"/>
                          <w:spacing w:before="0"/>
                          <w:jc w:val="left"/>
                          <w:rPr>
                            <w:sz w:val="12"/>
                          </w:rPr>
                        </w:pPr>
                      </w:p>
                    </w:tc>
                  </w:tr>
                  <w:tr>
                    <w:trPr>
                      <w:trHeight w:val="185" w:hRule="atLeast"/>
                    </w:trPr>
                    <w:tc>
                      <w:tcPr>
                        <w:tcW w:w="351" w:type="dxa"/>
                        <w:shd w:val="clear" w:color="auto" w:fill="FF8787"/>
                      </w:tcPr>
                      <w:p>
                        <w:pPr>
                          <w:pStyle w:val="TableParagraph"/>
                          <w:spacing w:before="0"/>
                          <w:jc w:val="left"/>
                          <w:rPr>
                            <w:sz w:val="12"/>
                          </w:rPr>
                        </w:pPr>
                      </w:p>
                    </w:tc>
                  </w:tr>
                  <w:tr>
                    <w:trPr>
                      <w:trHeight w:val="184" w:hRule="atLeast"/>
                    </w:trPr>
                    <w:tc>
                      <w:tcPr>
                        <w:tcW w:w="351" w:type="dxa"/>
                        <w:shd w:val="clear" w:color="auto" w:fill="FF907F"/>
                      </w:tcPr>
                      <w:p>
                        <w:pPr>
                          <w:pStyle w:val="TableParagraph"/>
                          <w:spacing w:before="0"/>
                          <w:jc w:val="left"/>
                          <w:rPr>
                            <w:sz w:val="12"/>
                          </w:rPr>
                        </w:pPr>
                      </w:p>
                    </w:tc>
                  </w:tr>
                  <w:tr>
                    <w:trPr>
                      <w:trHeight w:val="185" w:hRule="atLeast"/>
                    </w:trPr>
                    <w:tc>
                      <w:tcPr>
                        <w:tcW w:w="351" w:type="dxa"/>
                        <w:shd w:val="clear" w:color="auto" w:fill="FFB07F"/>
                      </w:tcPr>
                      <w:p>
                        <w:pPr>
                          <w:pStyle w:val="TableParagraph"/>
                          <w:spacing w:before="0"/>
                          <w:jc w:val="left"/>
                          <w:rPr>
                            <w:sz w:val="12"/>
                          </w:rPr>
                        </w:pPr>
                      </w:p>
                    </w:tc>
                  </w:tr>
                  <w:tr>
                    <w:trPr>
                      <w:trHeight w:val="185" w:hRule="atLeast"/>
                    </w:trPr>
                    <w:tc>
                      <w:tcPr>
                        <w:tcW w:w="351" w:type="dxa"/>
                        <w:shd w:val="clear" w:color="auto" w:fill="FFD07F"/>
                      </w:tcPr>
                      <w:p>
                        <w:pPr>
                          <w:pStyle w:val="TableParagraph"/>
                          <w:spacing w:before="0"/>
                          <w:jc w:val="left"/>
                          <w:rPr>
                            <w:sz w:val="12"/>
                          </w:rPr>
                        </w:pPr>
                      </w:p>
                    </w:tc>
                  </w:tr>
                  <w:tr>
                    <w:trPr>
                      <w:trHeight w:val="185" w:hRule="atLeast"/>
                    </w:trPr>
                    <w:tc>
                      <w:tcPr>
                        <w:tcW w:w="351" w:type="dxa"/>
                        <w:shd w:val="clear" w:color="auto" w:fill="FFF17F"/>
                      </w:tcPr>
                      <w:p>
                        <w:pPr>
                          <w:pStyle w:val="TableParagraph"/>
                          <w:spacing w:before="0"/>
                          <w:jc w:val="left"/>
                          <w:rPr>
                            <w:sz w:val="12"/>
                          </w:rPr>
                        </w:pPr>
                      </w:p>
                    </w:tc>
                  </w:tr>
                  <w:tr>
                    <w:trPr>
                      <w:trHeight w:val="185" w:hRule="atLeast"/>
                    </w:trPr>
                    <w:tc>
                      <w:tcPr>
                        <w:tcW w:w="351" w:type="dxa"/>
                        <w:shd w:val="clear" w:color="auto" w:fill="E1FF7F"/>
                      </w:tcPr>
                      <w:p>
                        <w:pPr>
                          <w:pStyle w:val="TableParagraph"/>
                          <w:spacing w:before="0"/>
                          <w:jc w:val="left"/>
                          <w:rPr>
                            <w:sz w:val="12"/>
                          </w:rPr>
                        </w:pPr>
                      </w:p>
                    </w:tc>
                  </w:tr>
                  <w:tr>
                    <w:trPr>
                      <w:trHeight w:val="185" w:hRule="atLeast"/>
                    </w:trPr>
                    <w:tc>
                      <w:tcPr>
                        <w:tcW w:w="351" w:type="dxa"/>
                        <w:shd w:val="clear" w:color="auto" w:fill="B0FF7F"/>
                      </w:tcPr>
                      <w:p>
                        <w:pPr>
                          <w:pStyle w:val="TableParagraph"/>
                          <w:spacing w:before="0"/>
                          <w:jc w:val="left"/>
                          <w:rPr>
                            <w:sz w:val="12"/>
                          </w:rPr>
                        </w:pPr>
                      </w:p>
                    </w:tc>
                  </w:tr>
                  <w:tr>
                    <w:trPr>
                      <w:trHeight w:val="184" w:hRule="atLeast"/>
                    </w:trPr>
                    <w:tc>
                      <w:tcPr>
                        <w:tcW w:w="351" w:type="dxa"/>
                        <w:shd w:val="clear" w:color="auto" w:fill="7FFF7F"/>
                      </w:tcPr>
                      <w:p>
                        <w:pPr>
                          <w:pStyle w:val="TableParagraph"/>
                          <w:spacing w:before="0"/>
                          <w:jc w:val="left"/>
                          <w:rPr>
                            <w:sz w:val="12"/>
                          </w:rPr>
                        </w:pPr>
                      </w:p>
                    </w:tc>
                  </w:tr>
                  <w:tr>
                    <w:trPr>
                      <w:trHeight w:val="185" w:hRule="atLeast"/>
                    </w:trPr>
                    <w:tc>
                      <w:tcPr>
                        <w:tcW w:w="351" w:type="dxa"/>
                        <w:shd w:val="clear" w:color="auto" w:fill="7FFF95"/>
                      </w:tcPr>
                      <w:p>
                        <w:pPr>
                          <w:pStyle w:val="TableParagraph"/>
                          <w:spacing w:before="0"/>
                          <w:jc w:val="left"/>
                          <w:rPr>
                            <w:sz w:val="12"/>
                          </w:rPr>
                        </w:pPr>
                      </w:p>
                    </w:tc>
                  </w:tr>
                  <w:tr>
                    <w:trPr>
                      <w:trHeight w:val="185" w:hRule="atLeast"/>
                    </w:trPr>
                    <w:tc>
                      <w:tcPr>
                        <w:tcW w:w="351" w:type="dxa"/>
                        <w:shd w:val="clear" w:color="auto" w:fill="7FFFAD"/>
                      </w:tcPr>
                      <w:p>
                        <w:pPr>
                          <w:pStyle w:val="TableParagraph"/>
                          <w:spacing w:before="0"/>
                          <w:jc w:val="left"/>
                          <w:rPr>
                            <w:sz w:val="12"/>
                          </w:rPr>
                        </w:pPr>
                      </w:p>
                    </w:tc>
                  </w:tr>
                  <w:tr>
                    <w:trPr>
                      <w:trHeight w:val="185" w:hRule="atLeast"/>
                    </w:trPr>
                    <w:tc>
                      <w:tcPr>
                        <w:tcW w:w="351" w:type="dxa"/>
                        <w:shd w:val="clear" w:color="auto" w:fill="7FFFC3"/>
                      </w:tcPr>
                      <w:p>
                        <w:pPr>
                          <w:pStyle w:val="TableParagraph"/>
                          <w:spacing w:before="0"/>
                          <w:jc w:val="left"/>
                          <w:rPr>
                            <w:sz w:val="12"/>
                          </w:rPr>
                        </w:pPr>
                      </w:p>
                    </w:tc>
                  </w:tr>
                  <w:tr>
                    <w:trPr>
                      <w:trHeight w:val="185" w:hRule="atLeast"/>
                    </w:trPr>
                    <w:tc>
                      <w:tcPr>
                        <w:tcW w:w="351" w:type="dxa"/>
                        <w:shd w:val="clear" w:color="auto" w:fill="7FFFDA"/>
                      </w:tcPr>
                      <w:p>
                        <w:pPr>
                          <w:pStyle w:val="TableParagraph"/>
                          <w:spacing w:before="0"/>
                          <w:jc w:val="left"/>
                          <w:rPr>
                            <w:sz w:val="12"/>
                          </w:rPr>
                        </w:pPr>
                      </w:p>
                    </w:tc>
                  </w:tr>
                  <w:tr>
                    <w:trPr>
                      <w:trHeight w:val="185" w:hRule="atLeast"/>
                    </w:trPr>
                    <w:tc>
                      <w:tcPr>
                        <w:tcW w:w="351" w:type="dxa"/>
                        <w:shd w:val="clear" w:color="auto" w:fill="7FFFF1"/>
                      </w:tcPr>
                      <w:p>
                        <w:pPr>
                          <w:pStyle w:val="TableParagraph"/>
                          <w:spacing w:before="0"/>
                          <w:jc w:val="left"/>
                          <w:rPr>
                            <w:sz w:val="12"/>
                          </w:rPr>
                        </w:pPr>
                      </w:p>
                    </w:tc>
                  </w:tr>
                  <w:tr>
                    <w:trPr>
                      <w:trHeight w:val="184" w:hRule="atLeast"/>
                    </w:trPr>
                    <w:tc>
                      <w:tcPr>
                        <w:tcW w:w="351" w:type="dxa"/>
                        <w:shd w:val="clear" w:color="auto" w:fill="84F5FC"/>
                      </w:tcPr>
                      <w:p>
                        <w:pPr>
                          <w:pStyle w:val="TableParagraph"/>
                          <w:spacing w:before="0"/>
                          <w:jc w:val="left"/>
                          <w:rPr>
                            <w:sz w:val="12"/>
                          </w:rPr>
                        </w:pPr>
                      </w:p>
                    </w:tc>
                  </w:tr>
                  <w:tr>
                    <w:trPr>
                      <w:trHeight w:val="185" w:hRule="atLeast"/>
                    </w:trPr>
                    <w:tc>
                      <w:tcPr>
                        <w:tcW w:w="351" w:type="dxa"/>
                        <w:shd w:val="clear" w:color="auto" w:fill="90E0F8"/>
                      </w:tcPr>
                      <w:p>
                        <w:pPr>
                          <w:pStyle w:val="TableParagraph"/>
                          <w:spacing w:before="0"/>
                          <w:jc w:val="left"/>
                          <w:rPr>
                            <w:sz w:val="12"/>
                          </w:rPr>
                        </w:pPr>
                      </w:p>
                    </w:tc>
                  </w:tr>
                  <w:tr>
                    <w:trPr>
                      <w:trHeight w:val="185" w:hRule="atLeast"/>
                    </w:trPr>
                    <w:tc>
                      <w:tcPr>
                        <w:tcW w:w="351" w:type="dxa"/>
                        <w:shd w:val="clear" w:color="auto" w:fill="9DCAF4"/>
                      </w:tcPr>
                      <w:p>
                        <w:pPr>
                          <w:pStyle w:val="TableParagraph"/>
                          <w:spacing w:before="0"/>
                          <w:jc w:val="left"/>
                          <w:rPr>
                            <w:sz w:val="12"/>
                          </w:rPr>
                        </w:pPr>
                      </w:p>
                    </w:tc>
                  </w:tr>
                  <w:tr>
                    <w:trPr>
                      <w:trHeight w:val="185" w:hRule="atLeast"/>
                    </w:trPr>
                    <w:tc>
                      <w:tcPr>
                        <w:tcW w:w="351" w:type="dxa"/>
                        <w:shd w:val="clear" w:color="auto" w:fill="AAB5F0"/>
                      </w:tcPr>
                      <w:p>
                        <w:pPr>
                          <w:pStyle w:val="TableParagraph"/>
                          <w:spacing w:before="0"/>
                          <w:jc w:val="left"/>
                          <w:rPr>
                            <w:sz w:val="12"/>
                          </w:rPr>
                        </w:pPr>
                      </w:p>
                    </w:tc>
                  </w:tr>
                  <w:tr>
                    <w:trPr>
                      <w:trHeight w:val="185" w:hRule="atLeast"/>
                    </w:trPr>
                    <w:tc>
                      <w:tcPr>
                        <w:tcW w:w="351" w:type="dxa"/>
                        <w:shd w:val="clear" w:color="auto" w:fill="B7A0EB"/>
                      </w:tcPr>
                      <w:p>
                        <w:pPr>
                          <w:pStyle w:val="TableParagraph"/>
                          <w:spacing w:before="0"/>
                          <w:jc w:val="left"/>
                          <w:rPr>
                            <w:sz w:val="12"/>
                          </w:rPr>
                        </w:pPr>
                      </w:p>
                    </w:tc>
                  </w:tr>
                  <w:tr>
                    <w:trPr>
                      <w:trHeight w:val="185" w:hRule="atLeast"/>
                    </w:trPr>
                    <w:tc>
                      <w:tcPr>
                        <w:tcW w:w="351" w:type="dxa"/>
                        <w:shd w:val="clear" w:color="auto" w:fill="C38AE7"/>
                      </w:tcPr>
                      <w:p>
                        <w:pPr>
                          <w:pStyle w:val="TableParagraph"/>
                          <w:spacing w:before="0"/>
                          <w:jc w:val="left"/>
                          <w:rPr>
                            <w:sz w:val="12"/>
                          </w:rPr>
                        </w:pPr>
                      </w:p>
                    </w:tc>
                  </w:tr>
                  <w:tr>
                    <w:trPr>
                      <w:trHeight w:val="184" w:hRule="atLeast"/>
                    </w:trPr>
                    <w:tc>
                      <w:tcPr>
                        <w:tcW w:w="351" w:type="dxa"/>
                        <w:shd w:val="clear" w:color="auto" w:fill="D07FE7"/>
                      </w:tcPr>
                      <w:p>
                        <w:pPr>
                          <w:pStyle w:val="TableParagraph"/>
                          <w:spacing w:before="0"/>
                          <w:jc w:val="left"/>
                          <w:rPr>
                            <w:sz w:val="12"/>
                          </w:rPr>
                        </w:pPr>
                      </w:p>
                    </w:tc>
                  </w:tr>
                  <w:tr>
                    <w:trPr>
                      <w:trHeight w:val="185" w:hRule="atLeast"/>
                    </w:trPr>
                    <w:tc>
                      <w:tcPr>
                        <w:tcW w:w="351" w:type="dxa"/>
                        <w:shd w:val="clear" w:color="auto" w:fill="DB7FED"/>
                      </w:tcPr>
                      <w:p>
                        <w:pPr>
                          <w:pStyle w:val="TableParagraph"/>
                          <w:spacing w:before="0"/>
                          <w:jc w:val="left"/>
                          <w:rPr>
                            <w:sz w:val="12"/>
                          </w:rPr>
                        </w:pPr>
                      </w:p>
                    </w:tc>
                  </w:tr>
                  <w:tr>
                    <w:trPr>
                      <w:trHeight w:val="185" w:hRule="atLeast"/>
                    </w:trPr>
                    <w:tc>
                      <w:tcPr>
                        <w:tcW w:w="351" w:type="dxa"/>
                        <w:shd w:val="clear" w:color="auto" w:fill="E77FF3"/>
                      </w:tcPr>
                      <w:p>
                        <w:pPr>
                          <w:pStyle w:val="TableParagraph"/>
                          <w:spacing w:before="0"/>
                          <w:jc w:val="left"/>
                          <w:rPr>
                            <w:sz w:val="12"/>
                          </w:rPr>
                        </w:pPr>
                      </w:p>
                    </w:tc>
                  </w:tr>
                  <w:tr>
                    <w:trPr>
                      <w:trHeight w:val="185" w:hRule="atLeast"/>
                    </w:trPr>
                    <w:tc>
                      <w:tcPr>
                        <w:tcW w:w="351" w:type="dxa"/>
                        <w:shd w:val="clear" w:color="auto" w:fill="F37FF8"/>
                      </w:tcPr>
                      <w:p>
                        <w:pPr>
                          <w:pStyle w:val="TableParagraph"/>
                          <w:spacing w:before="0"/>
                          <w:jc w:val="left"/>
                          <w:rPr>
                            <w:sz w:val="12"/>
                          </w:rPr>
                        </w:pPr>
                      </w:p>
                    </w:tc>
                  </w:tr>
                  <w:tr>
                    <w:trPr>
                      <w:trHeight w:val="185" w:hRule="atLeast"/>
                    </w:trPr>
                    <w:tc>
                      <w:tcPr>
                        <w:tcW w:w="351" w:type="dxa"/>
                        <w:shd w:val="clear" w:color="auto" w:fill="FF7FFF"/>
                      </w:tcPr>
                      <w:p>
                        <w:pPr>
                          <w:pStyle w:val="TableParagraph"/>
                          <w:spacing w:before="0"/>
                          <w:jc w:val="left"/>
                          <w:rPr>
                            <w:sz w:val="12"/>
                          </w:rPr>
                        </w:pPr>
                      </w:p>
                    </w:tc>
                  </w:tr>
                </w:tbl>
                <w:p>
                  <w:pPr>
                    <w:pStyle w:val="BodyText"/>
                  </w:pPr>
                </w:p>
              </w:txbxContent>
            </v:textbox>
            <w10:wrap type="none"/>
          </v:shape>
        </w:pict>
      </w:r>
      <w:r>
        <w:rPr>
          <w:rFonts w:ascii="Arial MT"/>
          <w:w w:val="105"/>
          <w:sz w:val="19"/>
        </w:rPr>
        <w:t>9.68</w:t>
      </w:r>
    </w:p>
    <w:p>
      <w:pPr>
        <w:spacing w:before="162"/>
        <w:ind w:left="8789" w:right="0" w:firstLine="0"/>
        <w:jc w:val="left"/>
        <w:rPr>
          <w:rFonts w:ascii="Arial MT"/>
          <w:sz w:val="19"/>
        </w:rPr>
      </w:pPr>
      <w:r>
        <w:rPr>
          <w:rFonts w:ascii="Arial MT"/>
          <w:w w:val="105"/>
          <w:sz w:val="19"/>
        </w:rPr>
        <w:t>9.66</w:t>
      </w:r>
    </w:p>
    <w:p>
      <w:pPr>
        <w:spacing w:before="162"/>
        <w:ind w:left="8789" w:right="0" w:firstLine="0"/>
        <w:jc w:val="left"/>
        <w:rPr>
          <w:rFonts w:ascii="Arial MT"/>
          <w:sz w:val="19"/>
        </w:rPr>
      </w:pPr>
      <w:r>
        <w:rPr>
          <w:rFonts w:ascii="Arial MT"/>
          <w:w w:val="105"/>
          <w:sz w:val="19"/>
        </w:rPr>
        <w:t>9.64</w:t>
      </w:r>
    </w:p>
    <w:p>
      <w:pPr>
        <w:spacing w:before="161"/>
        <w:ind w:left="8789" w:right="0" w:firstLine="0"/>
        <w:jc w:val="left"/>
        <w:rPr>
          <w:rFonts w:ascii="Arial MT"/>
          <w:sz w:val="19"/>
        </w:rPr>
      </w:pPr>
      <w:r>
        <w:rPr>
          <w:rFonts w:ascii="Arial MT"/>
          <w:w w:val="105"/>
          <w:sz w:val="19"/>
        </w:rPr>
        <w:t>9.62</w:t>
      </w:r>
    </w:p>
    <w:p>
      <w:pPr>
        <w:spacing w:before="162"/>
        <w:ind w:left="8789" w:right="0" w:firstLine="0"/>
        <w:jc w:val="left"/>
        <w:rPr>
          <w:rFonts w:ascii="Arial MT"/>
          <w:sz w:val="19"/>
        </w:rPr>
      </w:pPr>
      <w:r>
        <w:rPr>
          <w:rFonts w:ascii="Arial MT"/>
          <w:w w:val="105"/>
          <w:sz w:val="19"/>
        </w:rPr>
        <w:t>9.6</w:t>
      </w:r>
    </w:p>
    <w:p>
      <w:pPr>
        <w:spacing w:before="162"/>
        <w:ind w:left="8789" w:right="0" w:firstLine="0"/>
        <w:jc w:val="left"/>
        <w:rPr>
          <w:rFonts w:ascii="Arial MT"/>
          <w:sz w:val="19"/>
        </w:rPr>
      </w:pPr>
      <w:r>
        <w:rPr>
          <w:rFonts w:ascii="Arial MT"/>
          <w:w w:val="105"/>
          <w:sz w:val="19"/>
        </w:rPr>
        <w:t>9.58</w:t>
      </w:r>
    </w:p>
    <w:p>
      <w:pPr>
        <w:spacing w:before="161"/>
        <w:ind w:left="8789" w:right="0" w:firstLine="0"/>
        <w:jc w:val="left"/>
        <w:rPr>
          <w:rFonts w:ascii="Arial MT"/>
          <w:sz w:val="19"/>
        </w:rPr>
      </w:pPr>
      <w:r>
        <w:rPr>
          <w:rFonts w:ascii="Arial MT"/>
          <w:w w:val="105"/>
          <w:sz w:val="19"/>
        </w:rPr>
        <w:t>9.56</w:t>
      </w:r>
    </w:p>
    <w:p>
      <w:pPr>
        <w:spacing w:before="162"/>
        <w:ind w:left="8789" w:right="0" w:firstLine="0"/>
        <w:jc w:val="left"/>
        <w:rPr>
          <w:rFonts w:ascii="Arial MT"/>
          <w:sz w:val="19"/>
        </w:rPr>
      </w:pPr>
      <w:r>
        <w:rPr>
          <w:rFonts w:ascii="Arial MT"/>
          <w:w w:val="105"/>
          <w:sz w:val="19"/>
        </w:rPr>
        <w:t>9.54</w:t>
      </w:r>
    </w:p>
    <w:p>
      <w:pPr>
        <w:spacing w:before="162"/>
        <w:ind w:left="8789" w:right="0" w:firstLine="0"/>
        <w:jc w:val="left"/>
        <w:rPr>
          <w:rFonts w:ascii="Arial MT"/>
          <w:sz w:val="19"/>
        </w:rPr>
      </w:pPr>
      <w:r>
        <w:rPr>
          <w:rFonts w:ascii="Arial MT"/>
          <w:w w:val="105"/>
          <w:sz w:val="19"/>
        </w:rPr>
        <w:t>9.52</w:t>
      </w:r>
    </w:p>
    <w:p>
      <w:pPr>
        <w:spacing w:before="161"/>
        <w:ind w:left="8789" w:right="0" w:firstLine="0"/>
        <w:jc w:val="left"/>
        <w:rPr>
          <w:rFonts w:ascii="Arial MT"/>
          <w:sz w:val="19"/>
        </w:rPr>
      </w:pPr>
      <w:r>
        <w:rPr>
          <w:rFonts w:ascii="Arial MT"/>
          <w:w w:val="105"/>
          <w:sz w:val="19"/>
        </w:rPr>
        <w:t>9.5</w:t>
      </w:r>
    </w:p>
    <w:p>
      <w:pPr>
        <w:spacing w:before="162"/>
        <w:ind w:left="8789" w:right="0" w:firstLine="0"/>
        <w:jc w:val="left"/>
        <w:rPr>
          <w:rFonts w:ascii="Arial MT"/>
          <w:sz w:val="19"/>
        </w:rPr>
      </w:pPr>
      <w:r>
        <w:rPr>
          <w:rFonts w:ascii="Arial MT"/>
          <w:w w:val="105"/>
          <w:sz w:val="19"/>
        </w:rPr>
        <w:t>9.48</w:t>
      </w:r>
    </w:p>
    <w:p>
      <w:pPr>
        <w:spacing w:before="162"/>
        <w:ind w:left="8789" w:right="0" w:firstLine="0"/>
        <w:jc w:val="left"/>
        <w:rPr>
          <w:rFonts w:ascii="Arial MT"/>
          <w:sz w:val="19"/>
        </w:rPr>
      </w:pPr>
      <w:r>
        <w:rPr>
          <w:rFonts w:ascii="Arial MT"/>
          <w:w w:val="105"/>
          <w:sz w:val="19"/>
        </w:rPr>
        <w:t>9.46</w:t>
      </w:r>
    </w:p>
    <w:p>
      <w:pPr>
        <w:spacing w:before="161"/>
        <w:ind w:left="8789" w:right="0" w:firstLine="0"/>
        <w:jc w:val="left"/>
        <w:rPr>
          <w:rFonts w:ascii="Arial MT"/>
          <w:sz w:val="19"/>
        </w:rPr>
      </w:pPr>
      <w:r>
        <w:rPr>
          <w:rFonts w:ascii="Arial MT"/>
          <w:w w:val="105"/>
          <w:sz w:val="19"/>
        </w:rPr>
        <w:t>9.44</w:t>
      </w:r>
    </w:p>
    <w:p>
      <w:pPr>
        <w:spacing w:before="162"/>
        <w:ind w:left="8789" w:right="0" w:firstLine="0"/>
        <w:jc w:val="left"/>
        <w:rPr>
          <w:rFonts w:ascii="Arial MT"/>
          <w:sz w:val="19"/>
        </w:rPr>
      </w:pPr>
      <w:r>
        <w:rPr>
          <w:rFonts w:ascii="Arial MT"/>
          <w:w w:val="105"/>
          <w:sz w:val="19"/>
        </w:rPr>
        <w:t>9.42</w:t>
      </w:r>
    </w:p>
    <w:p>
      <w:pPr>
        <w:spacing w:before="161"/>
        <w:ind w:left="8789" w:right="0" w:firstLine="0"/>
        <w:jc w:val="left"/>
        <w:rPr>
          <w:rFonts w:ascii="Arial MT"/>
          <w:sz w:val="19"/>
        </w:rPr>
      </w:pPr>
      <w:r>
        <w:rPr>
          <w:rFonts w:ascii="Arial MT"/>
          <w:w w:val="105"/>
          <w:sz w:val="19"/>
        </w:rPr>
        <w:t>9.4</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4"/>
        <w:rPr>
          <w:rFonts w:ascii="Arial MT"/>
          <w:sz w:val="25"/>
        </w:rPr>
      </w:pPr>
    </w:p>
    <w:p>
      <w:pPr>
        <w:tabs>
          <w:tab w:pos="4231" w:val="left" w:leader="none"/>
        </w:tabs>
        <w:spacing w:before="67"/>
        <w:ind w:left="3190" w:right="0" w:firstLine="0"/>
        <w:jc w:val="left"/>
        <w:rPr>
          <w:sz w:val="24"/>
        </w:rPr>
      </w:pPr>
      <w:r>
        <w:rPr>
          <w:spacing w:val="-1"/>
          <w:sz w:val="24"/>
        </w:rPr>
        <w:t>图</w:t>
      </w:r>
      <w:r>
        <w:rPr>
          <w:spacing w:val="-57"/>
          <w:sz w:val="24"/>
        </w:rPr>
        <w:t> </w:t>
      </w:r>
      <w:r>
        <w:rPr>
          <w:rFonts w:ascii="Times New Roman" w:eastAsia="Times New Roman"/>
          <w:b/>
          <w:spacing w:val="-1"/>
          <w:sz w:val="24"/>
        </w:rPr>
        <w:t>3.1-2</w:t>
        <w:tab/>
      </w:r>
      <w:r>
        <w:rPr>
          <w:sz w:val="24"/>
        </w:rPr>
        <w:t>地块地下水流向图</w:t>
      </w:r>
    </w:p>
    <w:p>
      <w:pPr>
        <w:pStyle w:val="Heading2"/>
        <w:numPr>
          <w:ilvl w:val="1"/>
          <w:numId w:val="3"/>
        </w:numPr>
        <w:tabs>
          <w:tab w:pos="604" w:val="left" w:leader="none"/>
        </w:tabs>
        <w:spacing w:line="240" w:lineRule="auto" w:before="156" w:after="0"/>
        <w:ind w:left="603" w:right="0" w:hanging="493"/>
        <w:jc w:val="left"/>
      </w:pPr>
      <w:bookmarkStart w:name="3.2 区域环境质量现状" w:id="67"/>
      <w:bookmarkEnd w:id="67"/>
      <w:r>
        <w:rPr/>
      </w:r>
      <w:bookmarkStart w:name="_bookmark22" w:id="68"/>
      <w:bookmarkEnd w:id="68"/>
      <w:r>
        <w:rPr/>
      </w:r>
      <w:bookmarkStart w:name="_bookmark22" w:id="69"/>
      <w:bookmarkEnd w:id="69"/>
      <w:r>
        <w:rPr/>
        <w:t>区域环境质量现状</w:t>
      </w:r>
    </w:p>
    <w:p>
      <w:pPr>
        <w:pStyle w:val="ListParagraph"/>
        <w:numPr>
          <w:ilvl w:val="2"/>
          <w:numId w:val="3"/>
        </w:numPr>
        <w:tabs>
          <w:tab w:pos="712" w:val="left" w:leader="none"/>
        </w:tabs>
        <w:spacing w:line="240" w:lineRule="auto" w:before="188" w:after="0"/>
        <w:ind w:left="711" w:right="0" w:hanging="601"/>
        <w:jc w:val="left"/>
        <w:rPr>
          <w:sz w:val="24"/>
        </w:rPr>
      </w:pPr>
      <w:bookmarkStart w:name="3.2.1 大气环境质量现状" w:id="70"/>
      <w:bookmarkEnd w:id="70"/>
      <w:r>
        <w:rPr/>
      </w:r>
      <w:bookmarkStart w:name="_bookmark23" w:id="71"/>
      <w:bookmarkEnd w:id="71"/>
      <w:r>
        <w:rPr/>
      </w:r>
      <w:bookmarkStart w:name="_bookmark23" w:id="72"/>
      <w:bookmarkEnd w:id="72"/>
      <w:r>
        <w:rPr>
          <w:sz w:val="24"/>
        </w:rPr>
        <w:t>大气环境质量现状</w:t>
      </w:r>
    </w:p>
    <w:p>
      <w:pPr>
        <w:pStyle w:val="BodyText"/>
        <w:spacing w:line="364" w:lineRule="auto" w:before="160"/>
        <w:ind w:left="111" w:right="223" w:firstLine="480"/>
        <w:jc w:val="both"/>
      </w:pPr>
      <w:r>
        <w:rPr/>
        <w:t>为了解本次调查地块周边环境空气质量现状，引用诸暨市环境空气质量自动监测站</w:t>
      </w:r>
      <w:r>
        <w:rPr>
          <w:spacing w:val="-1"/>
        </w:rPr>
        <w:t>对城市环境空气质量进行 </w:t>
      </w:r>
      <w:r>
        <w:rPr>
          <w:rFonts w:ascii="Times New Roman" w:eastAsia="Times New Roman"/>
        </w:rPr>
        <w:t>24</w:t>
      </w:r>
      <w:r>
        <w:rPr>
          <w:rFonts w:ascii="Times New Roman" w:eastAsia="Times New Roman"/>
          <w:spacing w:val="57"/>
        </w:rPr>
        <w:t> </w:t>
      </w:r>
      <w:r>
        <w:rPr/>
        <w:t>小时自动监测的数据，监测项目为二氧化硫、二氧化氮、</w:t>
      </w:r>
      <w:r>
        <w:rPr>
          <w:rFonts w:ascii="Times New Roman" w:eastAsia="Times New Roman"/>
          <w:spacing w:val="-3"/>
        </w:rPr>
        <w:t>PM</w:t>
      </w:r>
      <w:r>
        <w:rPr>
          <w:rFonts w:ascii="Times New Roman" w:eastAsia="Times New Roman"/>
          <w:spacing w:val="-3"/>
          <w:vertAlign w:val="subscript"/>
        </w:rPr>
        <w:t>2.5</w:t>
      </w:r>
      <w:r>
        <w:rPr>
          <w:spacing w:val="-3"/>
          <w:vertAlign w:val="baseline"/>
        </w:rPr>
        <w:t>、</w:t>
      </w:r>
      <w:r>
        <w:rPr>
          <w:rFonts w:ascii="Times New Roman" w:eastAsia="Times New Roman"/>
          <w:spacing w:val="-3"/>
          <w:vertAlign w:val="baseline"/>
        </w:rPr>
        <w:t>PM</w:t>
      </w:r>
      <w:r>
        <w:rPr>
          <w:rFonts w:ascii="Times New Roman" w:eastAsia="Times New Roman"/>
          <w:spacing w:val="-3"/>
          <w:vertAlign w:val="subscript"/>
        </w:rPr>
        <w:t>10</w:t>
      </w:r>
      <w:r>
        <w:rPr>
          <w:spacing w:val="-3"/>
          <w:vertAlign w:val="baseline"/>
        </w:rPr>
        <w:t>、一氧化碳、臭氧，监测时间为：</w:t>
      </w:r>
      <w:r>
        <w:rPr>
          <w:rFonts w:ascii="Times New Roman" w:eastAsia="Times New Roman"/>
          <w:spacing w:val="-2"/>
          <w:vertAlign w:val="baseline"/>
        </w:rPr>
        <w:t>2019</w:t>
      </w:r>
      <w:r>
        <w:rPr>
          <w:rFonts w:ascii="Times New Roman" w:eastAsia="Times New Roman"/>
          <w:vertAlign w:val="baseline"/>
        </w:rPr>
        <w:t> </w:t>
      </w:r>
      <w:r>
        <w:rPr>
          <w:spacing w:val="-31"/>
          <w:vertAlign w:val="baseline"/>
        </w:rPr>
        <w:t>年 </w:t>
      </w:r>
      <w:r>
        <w:rPr>
          <w:rFonts w:ascii="Times New Roman" w:eastAsia="Times New Roman"/>
          <w:spacing w:val="-2"/>
          <w:vertAlign w:val="baseline"/>
        </w:rPr>
        <w:t>1</w:t>
      </w:r>
      <w:r>
        <w:rPr>
          <w:rFonts w:ascii="Times New Roman" w:eastAsia="Times New Roman"/>
          <w:vertAlign w:val="baseline"/>
        </w:rPr>
        <w:t> </w:t>
      </w:r>
      <w:r>
        <w:rPr>
          <w:spacing w:val="-31"/>
          <w:vertAlign w:val="baseline"/>
        </w:rPr>
        <w:t>月 </w:t>
      </w:r>
      <w:r>
        <w:rPr>
          <w:rFonts w:ascii="Times New Roman" w:eastAsia="Times New Roman"/>
          <w:spacing w:val="-2"/>
          <w:vertAlign w:val="baseline"/>
        </w:rPr>
        <w:t>1</w:t>
      </w:r>
      <w:r>
        <w:rPr>
          <w:rFonts w:ascii="Times New Roman" w:eastAsia="Times New Roman"/>
          <w:vertAlign w:val="baseline"/>
        </w:rPr>
        <w:t> </w:t>
      </w:r>
      <w:r>
        <w:rPr>
          <w:spacing w:val="-2"/>
          <w:vertAlign w:val="baseline"/>
        </w:rPr>
        <w:t>日</w:t>
      </w:r>
      <w:r>
        <w:rPr>
          <w:rFonts w:ascii="Times New Roman" w:eastAsia="Times New Roman"/>
          <w:spacing w:val="-2"/>
          <w:vertAlign w:val="baseline"/>
        </w:rPr>
        <w:t>~2019</w:t>
      </w:r>
      <w:r>
        <w:rPr>
          <w:rFonts w:ascii="Times New Roman" w:eastAsia="Times New Roman"/>
          <w:vertAlign w:val="baseline"/>
        </w:rPr>
        <w:t> </w:t>
      </w:r>
      <w:r>
        <w:rPr>
          <w:spacing w:val="-31"/>
          <w:vertAlign w:val="baseline"/>
        </w:rPr>
        <w:t>年 </w:t>
      </w:r>
      <w:r>
        <w:rPr>
          <w:rFonts w:ascii="Times New Roman" w:eastAsia="Times New Roman"/>
          <w:spacing w:val="-2"/>
          <w:vertAlign w:val="baseline"/>
        </w:rPr>
        <w:t>12</w:t>
      </w:r>
      <w:r>
        <w:rPr>
          <w:rFonts w:ascii="Times New Roman" w:eastAsia="Times New Roman"/>
          <w:vertAlign w:val="baseline"/>
        </w:rPr>
        <w:t> </w:t>
      </w:r>
      <w:r>
        <w:rPr>
          <w:spacing w:val="-31"/>
          <w:vertAlign w:val="baseline"/>
        </w:rPr>
        <w:t>月 </w:t>
      </w:r>
      <w:r>
        <w:rPr>
          <w:rFonts w:ascii="Times New Roman" w:eastAsia="Times New Roman"/>
          <w:spacing w:val="-2"/>
          <w:vertAlign w:val="baseline"/>
        </w:rPr>
        <w:t>31</w:t>
      </w:r>
      <w:r>
        <w:rPr>
          <w:rFonts w:ascii="Times New Roman" w:eastAsia="Times New Roman"/>
          <w:vertAlign w:val="baseline"/>
        </w:rPr>
        <w:t> </w:t>
      </w:r>
      <w:r>
        <w:rPr>
          <w:spacing w:val="-2"/>
          <w:vertAlign w:val="baseline"/>
        </w:rPr>
        <w:t>日。区</w:t>
      </w:r>
      <w:r>
        <w:rPr>
          <w:spacing w:val="-6"/>
          <w:vertAlign w:val="baseline"/>
        </w:rPr>
        <w:t>域空气质量现状评价见表 </w:t>
      </w:r>
      <w:r>
        <w:rPr>
          <w:rFonts w:ascii="Times New Roman" w:eastAsia="Times New Roman"/>
          <w:vertAlign w:val="baseline"/>
        </w:rPr>
        <w:t>3.2-1</w:t>
      </w:r>
      <w:r>
        <w:rPr>
          <w:vertAlign w:val="baseline"/>
        </w:rPr>
        <w:t>。</w:t>
      </w:r>
    </w:p>
    <w:p>
      <w:pPr>
        <w:spacing w:line="305" w:lineRule="exact" w:before="0"/>
        <w:ind w:left="2827" w:right="0" w:firstLine="0"/>
        <w:jc w:val="both"/>
        <w:rPr>
          <w:sz w:val="24"/>
        </w:rPr>
      </w:pPr>
      <w:r>
        <w:rPr>
          <w:spacing w:val="-29"/>
          <w:sz w:val="24"/>
        </w:rPr>
        <w:t>表 </w:t>
      </w:r>
      <w:r>
        <w:rPr>
          <w:rFonts w:ascii="Times New Roman" w:eastAsia="Times New Roman"/>
          <w:b/>
          <w:sz w:val="24"/>
        </w:rPr>
        <w:t>3.2-1</w:t>
      </w:r>
      <w:r>
        <w:rPr>
          <w:rFonts w:ascii="Times New Roman" w:eastAsia="Times New Roman"/>
          <w:b/>
          <w:spacing w:val="1"/>
          <w:sz w:val="24"/>
        </w:rPr>
        <w:t>   </w:t>
      </w:r>
      <w:r>
        <w:rPr>
          <w:sz w:val="24"/>
        </w:rPr>
        <w:t>区域空气质量现状评价表</w:t>
      </w:r>
    </w:p>
    <w:p>
      <w:pPr>
        <w:pStyle w:val="BodyText"/>
        <w:spacing w:before="5"/>
        <w:rPr>
          <w:sz w:val="12"/>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950"/>
        <w:gridCol w:w="2613"/>
        <w:gridCol w:w="1276"/>
        <w:gridCol w:w="1132"/>
        <w:gridCol w:w="993"/>
        <w:gridCol w:w="875"/>
      </w:tblGrid>
      <w:tr>
        <w:trPr>
          <w:trHeight w:val="546" w:hRule="atLeast"/>
        </w:trPr>
        <w:tc>
          <w:tcPr>
            <w:tcW w:w="660" w:type="dxa"/>
          </w:tcPr>
          <w:p>
            <w:pPr>
              <w:pStyle w:val="TableParagraph"/>
              <w:spacing w:line="270" w:lineRule="atLeast" w:before="0"/>
              <w:ind w:left="119" w:right="105"/>
              <w:jc w:val="left"/>
              <w:rPr>
                <w:rFonts w:ascii="SimSun" w:eastAsia="SimSun" w:hint="eastAsia"/>
                <w:sz w:val="21"/>
              </w:rPr>
            </w:pPr>
            <w:r>
              <w:rPr>
                <w:rFonts w:ascii="SimSun" w:eastAsia="SimSun" w:hint="eastAsia"/>
                <w:spacing w:val="-1"/>
                <w:sz w:val="21"/>
              </w:rPr>
              <w:t>监测点位</w:t>
            </w:r>
          </w:p>
        </w:tc>
        <w:tc>
          <w:tcPr>
            <w:tcW w:w="950" w:type="dxa"/>
          </w:tcPr>
          <w:p>
            <w:pPr>
              <w:pStyle w:val="TableParagraph"/>
              <w:spacing w:line="270" w:lineRule="atLeast" w:before="0"/>
              <w:ind w:left="263" w:right="251"/>
              <w:jc w:val="left"/>
              <w:rPr>
                <w:rFonts w:ascii="SimSun" w:eastAsia="SimSun" w:hint="eastAsia"/>
                <w:sz w:val="21"/>
              </w:rPr>
            </w:pPr>
            <w:r>
              <w:rPr>
                <w:rFonts w:ascii="SimSun" w:eastAsia="SimSun" w:hint="eastAsia"/>
                <w:spacing w:val="-1"/>
                <w:sz w:val="21"/>
              </w:rPr>
              <w:t>监测因子</w:t>
            </w:r>
          </w:p>
        </w:tc>
        <w:tc>
          <w:tcPr>
            <w:tcW w:w="2613" w:type="dxa"/>
          </w:tcPr>
          <w:p>
            <w:pPr>
              <w:pStyle w:val="TableParagraph"/>
              <w:spacing w:before="138"/>
              <w:ind w:left="290" w:right="277"/>
              <w:rPr>
                <w:rFonts w:ascii="SimSun" w:eastAsia="SimSun" w:hint="eastAsia"/>
                <w:sz w:val="21"/>
              </w:rPr>
            </w:pPr>
            <w:r>
              <w:rPr>
                <w:rFonts w:ascii="SimSun" w:eastAsia="SimSun" w:hint="eastAsia"/>
                <w:sz w:val="21"/>
              </w:rPr>
              <w:t>年评价指标</w:t>
            </w:r>
          </w:p>
        </w:tc>
        <w:tc>
          <w:tcPr>
            <w:tcW w:w="1276" w:type="dxa"/>
          </w:tcPr>
          <w:p>
            <w:pPr>
              <w:pStyle w:val="TableParagraph"/>
              <w:spacing w:before="3"/>
              <w:ind w:left="216"/>
              <w:jc w:val="left"/>
              <w:rPr>
                <w:rFonts w:ascii="SimSun" w:eastAsia="SimSun" w:hint="eastAsia"/>
                <w:sz w:val="21"/>
              </w:rPr>
            </w:pPr>
            <w:r>
              <w:rPr>
                <w:rFonts w:ascii="SimSun" w:eastAsia="SimSun" w:hint="eastAsia"/>
                <w:sz w:val="21"/>
              </w:rPr>
              <w:t>现状浓度</w:t>
            </w:r>
          </w:p>
          <w:p>
            <w:pPr>
              <w:pStyle w:val="TableParagraph"/>
              <w:spacing w:line="252" w:lineRule="exact" w:before="2"/>
              <w:ind w:left="163"/>
              <w:jc w:val="left"/>
              <w:rPr>
                <w:rFonts w:ascii="SimSun" w:hAnsi="SimSun" w:eastAsia="SimSun" w:hint="eastAsia"/>
                <w:sz w:val="21"/>
              </w:rPr>
            </w:pPr>
            <w:r>
              <w:rPr>
                <w:rFonts w:ascii="SimSun" w:hAnsi="SimSun" w:eastAsia="SimSun" w:hint="eastAsia"/>
                <w:sz w:val="21"/>
              </w:rPr>
              <w:t>（</w:t>
            </w:r>
            <w:r>
              <w:rPr>
                <w:b/>
                <w:sz w:val="21"/>
              </w:rPr>
              <w:t>μg/m</w:t>
            </w:r>
            <w:r>
              <w:rPr>
                <w:b/>
                <w:sz w:val="21"/>
                <w:vertAlign w:val="superscript"/>
              </w:rPr>
              <w:t>3</w:t>
            </w:r>
            <w:r>
              <w:rPr>
                <w:rFonts w:ascii="SimSun" w:hAnsi="SimSun" w:eastAsia="SimSun" w:hint="eastAsia"/>
                <w:sz w:val="21"/>
                <w:vertAlign w:val="baseline"/>
              </w:rPr>
              <w:t>）</w:t>
            </w:r>
          </w:p>
        </w:tc>
        <w:tc>
          <w:tcPr>
            <w:tcW w:w="1132" w:type="dxa"/>
          </w:tcPr>
          <w:p>
            <w:pPr>
              <w:pStyle w:val="TableParagraph"/>
              <w:spacing w:before="3"/>
              <w:ind w:left="145"/>
              <w:jc w:val="left"/>
              <w:rPr>
                <w:rFonts w:ascii="SimSun" w:eastAsia="SimSun" w:hint="eastAsia"/>
                <w:sz w:val="21"/>
              </w:rPr>
            </w:pPr>
            <w:r>
              <w:rPr>
                <w:rFonts w:ascii="SimSun" w:eastAsia="SimSun" w:hint="eastAsia"/>
                <w:sz w:val="21"/>
              </w:rPr>
              <w:t>评价标准</w:t>
            </w:r>
          </w:p>
          <w:p>
            <w:pPr>
              <w:pStyle w:val="TableParagraph"/>
              <w:spacing w:line="252" w:lineRule="exact" w:before="2"/>
              <w:ind w:left="109"/>
              <w:jc w:val="left"/>
              <w:rPr>
                <w:rFonts w:ascii="SimSun" w:hAnsi="SimSun" w:eastAsia="SimSun" w:hint="eastAsia"/>
                <w:sz w:val="21"/>
              </w:rPr>
            </w:pPr>
            <w:r>
              <w:rPr>
                <w:rFonts w:ascii="SimSun" w:hAnsi="SimSun" w:eastAsia="SimSun" w:hint="eastAsia"/>
                <w:sz w:val="21"/>
              </w:rPr>
              <w:t>（</w:t>
            </w:r>
            <w:r>
              <w:rPr>
                <w:b/>
                <w:sz w:val="21"/>
              </w:rPr>
              <w:t>μg/m</w:t>
            </w:r>
            <w:r>
              <w:rPr>
                <w:b/>
                <w:sz w:val="21"/>
                <w:vertAlign w:val="superscript"/>
              </w:rPr>
              <w:t>3</w:t>
            </w:r>
            <w:r>
              <w:rPr>
                <w:rFonts w:ascii="SimSun" w:hAnsi="SimSun" w:eastAsia="SimSun" w:hint="eastAsia"/>
                <w:sz w:val="21"/>
                <w:vertAlign w:val="baseline"/>
              </w:rPr>
              <w:t>）</w:t>
            </w:r>
          </w:p>
        </w:tc>
        <w:tc>
          <w:tcPr>
            <w:tcW w:w="993" w:type="dxa"/>
          </w:tcPr>
          <w:p>
            <w:pPr>
              <w:pStyle w:val="TableParagraph"/>
              <w:spacing w:line="270" w:lineRule="atLeast" w:before="0"/>
              <w:ind w:left="287" w:right="270" w:hanging="3"/>
              <w:jc w:val="left"/>
              <w:rPr>
                <w:b/>
                <w:sz w:val="21"/>
              </w:rPr>
            </w:pPr>
            <w:r>
              <w:rPr>
                <w:rFonts w:ascii="SimSun" w:eastAsia="SimSun" w:hint="eastAsia"/>
                <w:sz w:val="21"/>
              </w:rPr>
              <w:t>占标</w:t>
            </w:r>
            <w:r>
              <w:rPr>
                <w:rFonts w:ascii="SimSun" w:eastAsia="SimSun" w:hint="eastAsia"/>
                <w:spacing w:val="-1"/>
                <w:sz w:val="21"/>
              </w:rPr>
              <w:t>率</w:t>
            </w:r>
            <w:r>
              <w:rPr>
                <w:b/>
                <w:sz w:val="21"/>
              </w:rPr>
              <w:t>%</w:t>
            </w:r>
          </w:p>
        </w:tc>
        <w:tc>
          <w:tcPr>
            <w:tcW w:w="875" w:type="dxa"/>
          </w:tcPr>
          <w:p>
            <w:pPr>
              <w:pStyle w:val="TableParagraph"/>
              <w:spacing w:line="270" w:lineRule="atLeast" w:before="0"/>
              <w:ind w:left="228" w:right="211"/>
              <w:jc w:val="left"/>
              <w:rPr>
                <w:rFonts w:ascii="SimSun" w:eastAsia="SimSun" w:hint="eastAsia"/>
                <w:sz w:val="21"/>
              </w:rPr>
            </w:pPr>
            <w:r>
              <w:rPr>
                <w:rFonts w:ascii="SimSun" w:eastAsia="SimSun" w:hint="eastAsia"/>
                <w:spacing w:val="-1"/>
                <w:sz w:val="21"/>
              </w:rPr>
              <w:t>达标情况</w:t>
            </w:r>
          </w:p>
        </w:tc>
      </w:tr>
      <w:tr>
        <w:trPr>
          <w:trHeight w:val="338" w:hRule="atLeast"/>
        </w:trPr>
        <w:tc>
          <w:tcPr>
            <w:tcW w:w="660" w:type="dxa"/>
            <w:vMerge w:val="restart"/>
          </w:tcPr>
          <w:p>
            <w:pPr>
              <w:pStyle w:val="TableParagraph"/>
              <w:spacing w:before="0"/>
              <w:jc w:val="left"/>
              <w:rPr>
                <w:rFonts w:ascii="SimSun"/>
                <w:sz w:val="20"/>
              </w:rPr>
            </w:pPr>
          </w:p>
          <w:p>
            <w:pPr>
              <w:pStyle w:val="TableParagraph"/>
              <w:spacing w:line="242" w:lineRule="auto" w:before="167"/>
              <w:ind w:left="225" w:right="105" w:hanging="106"/>
              <w:jc w:val="left"/>
              <w:rPr>
                <w:rFonts w:ascii="SimSun" w:eastAsia="SimSun" w:hint="eastAsia"/>
                <w:sz w:val="21"/>
              </w:rPr>
            </w:pPr>
            <w:r>
              <w:rPr>
                <w:rFonts w:ascii="SimSun" w:eastAsia="SimSun" w:hint="eastAsia"/>
                <w:spacing w:val="-1"/>
                <w:sz w:val="21"/>
              </w:rPr>
              <w:t>诸暨</w:t>
            </w:r>
            <w:r>
              <w:rPr>
                <w:rFonts w:ascii="SimSun" w:eastAsia="SimSun" w:hint="eastAsia"/>
                <w:sz w:val="21"/>
              </w:rPr>
              <w:t>市</w:t>
            </w:r>
          </w:p>
        </w:tc>
        <w:tc>
          <w:tcPr>
            <w:tcW w:w="950" w:type="dxa"/>
            <w:vMerge w:val="restart"/>
          </w:tcPr>
          <w:p>
            <w:pPr>
              <w:pStyle w:val="TableParagraph"/>
              <w:spacing w:line="244" w:lineRule="auto" w:before="73"/>
              <w:ind w:left="263" w:right="251"/>
              <w:jc w:val="left"/>
              <w:rPr>
                <w:rFonts w:ascii="SimSun" w:eastAsia="SimSun" w:hint="eastAsia"/>
                <w:sz w:val="21"/>
              </w:rPr>
            </w:pPr>
            <w:r>
              <w:rPr>
                <w:rFonts w:ascii="SimSun" w:eastAsia="SimSun" w:hint="eastAsia"/>
                <w:spacing w:val="-1"/>
                <w:sz w:val="21"/>
              </w:rPr>
              <w:t>二氧化硫</w:t>
            </w:r>
          </w:p>
        </w:tc>
        <w:tc>
          <w:tcPr>
            <w:tcW w:w="2613" w:type="dxa"/>
          </w:tcPr>
          <w:p>
            <w:pPr>
              <w:pStyle w:val="TableParagraph"/>
              <w:spacing w:before="27"/>
              <w:ind w:left="290" w:right="277"/>
              <w:rPr>
                <w:rFonts w:ascii="SimSun" w:eastAsia="SimSun" w:hint="eastAsia"/>
                <w:sz w:val="21"/>
              </w:rPr>
            </w:pPr>
            <w:r>
              <w:rPr>
                <w:rFonts w:ascii="SimSun" w:eastAsia="SimSun" w:hint="eastAsia"/>
                <w:spacing w:val="-1"/>
                <w:sz w:val="21"/>
              </w:rPr>
              <w:t>年平均质量浓度</w:t>
            </w:r>
          </w:p>
        </w:tc>
        <w:tc>
          <w:tcPr>
            <w:tcW w:w="1276" w:type="dxa"/>
          </w:tcPr>
          <w:p>
            <w:pPr>
              <w:pStyle w:val="TableParagraph"/>
              <w:spacing w:before="41"/>
              <w:ind w:left="12"/>
              <w:rPr>
                <w:sz w:val="21"/>
              </w:rPr>
            </w:pPr>
            <w:r>
              <w:rPr>
                <w:w w:val="100"/>
                <w:sz w:val="21"/>
              </w:rPr>
              <w:t>4</w:t>
            </w:r>
          </w:p>
        </w:tc>
        <w:tc>
          <w:tcPr>
            <w:tcW w:w="1132" w:type="dxa"/>
          </w:tcPr>
          <w:p>
            <w:pPr>
              <w:pStyle w:val="TableParagraph"/>
              <w:spacing w:before="41"/>
              <w:ind w:right="446"/>
              <w:jc w:val="right"/>
              <w:rPr>
                <w:sz w:val="21"/>
              </w:rPr>
            </w:pPr>
            <w:r>
              <w:rPr>
                <w:sz w:val="21"/>
              </w:rPr>
              <w:t>60</w:t>
            </w:r>
          </w:p>
        </w:tc>
        <w:tc>
          <w:tcPr>
            <w:tcW w:w="993" w:type="dxa"/>
          </w:tcPr>
          <w:p>
            <w:pPr>
              <w:pStyle w:val="TableParagraph"/>
              <w:spacing w:before="41"/>
              <w:ind w:left="294" w:right="279"/>
              <w:rPr>
                <w:sz w:val="21"/>
              </w:rPr>
            </w:pPr>
            <w:r>
              <w:rPr>
                <w:sz w:val="21"/>
              </w:rPr>
              <w:t>6.7</w:t>
            </w:r>
          </w:p>
        </w:tc>
        <w:tc>
          <w:tcPr>
            <w:tcW w:w="875" w:type="dxa"/>
            <w:vMerge w:val="restart"/>
          </w:tcPr>
          <w:p>
            <w:pPr>
              <w:pStyle w:val="TableParagraph"/>
              <w:spacing w:before="5"/>
              <w:jc w:val="left"/>
              <w:rPr>
                <w:rFonts w:ascii="SimSun"/>
                <w:sz w:val="16"/>
              </w:rPr>
            </w:pPr>
          </w:p>
          <w:p>
            <w:pPr>
              <w:pStyle w:val="TableParagraph"/>
              <w:spacing w:before="0"/>
              <w:ind w:left="229"/>
              <w:jc w:val="left"/>
              <w:rPr>
                <w:rFonts w:ascii="SimSun" w:eastAsia="SimSun" w:hint="eastAsia"/>
                <w:sz w:val="21"/>
              </w:rPr>
            </w:pPr>
            <w:r>
              <w:rPr>
                <w:rFonts w:ascii="SimSun" w:eastAsia="SimSun" w:hint="eastAsia"/>
                <w:sz w:val="21"/>
              </w:rPr>
              <w:t>达标</w:t>
            </w:r>
          </w:p>
        </w:tc>
      </w:tr>
      <w:tr>
        <w:trPr>
          <w:trHeight w:val="340" w:hRule="atLeast"/>
        </w:trPr>
        <w:tc>
          <w:tcPr>
            <w:tcW w:w="660" w:type="dxa"/>
            <w:vMerge/>
            <w:tcBorders>
              <w:top w:val="nil"/>
            </w:tcBorders>
          </w:tcPr>
          <w:p>
            <w:pPr>
              <w:rPr>
                <w:sz w:val="2"/>
                <w:szCs w:val="2"/>
              </w:rPr>
            </w:pPr>
          </w:p>
        </w:tc>
        <w:tc>
          <w:tcPr>
            <w:tcW w:w="950" w:type="dxa"/>
            <w:vMerge/>
            <w:tcBorders>
              <w:top w:val="nil"/>
            </w:tcBorders>
          </w:tcPr>
          <w:p>
            <w:pPr>
              <w:rPr>
                <w:sz w:val="2"/>
                <w:szCs w:val="2"/>
              </w:rPr>
            </w:pPr>
          </w:p>
        </w:tc>
        <w:tc>
          <w:tcPr>
            <w:tcW w:w="2613" w:type="dxa"/>
          </w:tcPr>
          <w:p>
            <w:pPr>
              <w:pStyle w:val="TableParagraph"/>
              <w:spacing w:before="29"/>
              <w:ind w:left="290" w:right="277"/>
              <w:rPr>
                <w:rFonts w:ascii="MS PGothic" w:eastAsia="MS PGothic" w:hint="eastAsia"/>
                <w:sz w:val="21"/>
              </w:rPr>
            </w:pPr>
            <w:r>
              <w:rPr>
                <w:sz w:val="21"/>
              </w:rPr>
              <w:t>24h</w:t>
            </w:r>
            <w:r>
              <w:rPr>
                <w:rFonts w:ascii="MS PGothic" w:eastAsia="MS PGothic" w:hint="eastAsia"/>
                <w:sz w:val="21"/>
              </w:rPr>
              <w:t>平均第98百分位数</w:t>
            </w:r>
          </w:p>
        </w:tc>
        <w:tc>
          <w:tcPr>
            <w:tcW w:w="1276" w:type="dxa"/>
          </w:tcPr>
          <w:p>
            <w:pPr>
              <w:pStyle w:val="TableParagraph"/>
              <w:spacing w:before="43"/>
              <w:ind w:left="12"/>
              <w:rPr>
                <w:sz w:val="21"/>
              </w:rPr>
            </w:pPr>
            <w:r>
              <w:rPr>
                <w:w w:val="100"/>
                <w:sz w:val="21"/>
              </w:rPr>
              <w:t>7</w:t>
            </w:r>
          </w:p>
        </w:tc>
        <w:tc>
          <w:tcPr>
            <w:tcW w:w="1132" w:type="dxa"/>
          </w:tcPr>
          <w:p>
            <w:pPr>
              <w:pStyle w:val="TableParagraph"/>
              <w:spacing w:before="43"/>
              <w:ind w:right="393"/>
              <w:jc w:val="right"/>
              <w:rPr>
                <w:sz w:val="21"/>
              </w:rPr>
            </w:pPr>
            <w:r>
              <w:rPr>
                <w:sz w:val="21"/>
              </w:rPr>
              <w:t>150</w:t>
            </w:r>
          </w:p>
        </w:tc>
        <w:tc>
          <w:tcPr>
            <w:tcW w:w="993" w:type="dxa"/>
          </w:tcPr>
          <w:p>
            <w:pPr>
              <w:pStyle w:val="TableParagraph"/>
              <w:spacing w:before="43"/>
              <w:ind w:left="294" w:right="279"/>
              <w:rPr>
                <w:sz w:val="21"/>
              </w:rPr>
            </w:pPr>
            <w:r>
              <w:rPr>
                <w:sz w:val="21"/>
              </w:rPr>
              <w:t>4.7</w:t>
            </w:r>
          </w:p>
        </w:tc>
        <w:tc>
          <w:tcPr>
            <w:tcW w:w="875" w:type="dxa"/>
            <w:vMerge/>
            <w:tcBorders>
              <w:top w:val="nil"/>
            </w:tcBorders>
          </w:tcPr>
          <w:p>
            <w:pPr>
              <w:rPr>
                <w:sz w:val="2"/>
                <w:szCs w:val="2"/>
              </w:rPr>
            </w:pPr>
          </w:p>
        </w:tc>
      </w:tr>
      <w:tr>
        <w:trPr>
          <w:trHeight w:val="340" w:hRule="atLeast"/>
        </w:trPr>
        <w:tc>
          <w:tcPr>
            <w:tcW w:w="660" w:type="dxa"/>
            <w:vMerge/>
            <w:tcBorders>
              <w:top w:val="nil"/>
            </w:tcBorders>
          </w:tcPr>
          <w:p>
            <w:pPr>
              <w:rPr>
                <w:sz w:val="2"/>
                <w:szCs w:val="2"/>
              </w:rPr>
            </w:pPr>
          </w:p>
        </w:tc>
        <w:tc>
          <w:tcPr>
            <w:tcW w:w="950" w:type="dxa"/>
            <w:vMerge w:val="restart"/>
          </w:tcPr>
          <w:p>
            <w:pPr>
              <w:pStyle w:val="TableParagraph"/>
              <w:spacing w:line="242" w:lineRule="auto" w:before="75"/>
              <w:ind w:left="263" w:right="251"/>
              <w:jc w:val="left"/>
              <w:rPr>
                <w:rFonts w:ascii="SimSun" w:eastAsia="SimSun" w:hint="eastAsia"/>
                <w:sz w:val="21"/>
              </w:rPr>
            </w:pPr>
            <w:r>
              <w:rPr>
                <w:rFonts w:ascii="SimSun" w:eastAsia="SimSun" w:hint="eastAsia"/>
                <w:spacing w:val="-1"/>
                <w:sz w:val="21"/>
              </w:rPr>
              <w:t>二氧化氮</w:t>
            </w:r>
          </w:p>
        </w:tc>
        <w:tc>
          <w:tcPr>
            <w:tcW w:w="2613" w:type="dxa"/>
          </w:tcPr>
          <w:p>
            <w:pPr>
              <w:pStyle w:val="TableParagraph"/>
              <w:spacing w:before="30"/>
              <w:ind w:left="290" w:right="277"/>
              <w:rPr>
                <w:rFonts w:ascii="SimSun" w:eastAsia="SimSun" w:hint="eastAsia"/>
                <w:sz w:val="21"/>
              </w:rPr>
            </w:pPr>
            <w:r>
              <w:rPr>
                <w:rFonts w:ascii="SimSun" w:eastAsia="SimSun" w:hint="eastAsia"/>
                <w:spacing w:val="-1"/>
                <w:sz w:val="21"/>
              </w:rPr>
              <w:t>年平均质量浓度</w:t>
            </w:r>
          </w:p>
        </w:tc>
        <w:tc>
          <w:tcPr>
            <w:tcW w:w="1276" w:type="dxa"/>
          </w:tcPr>
          <w:p>
            <w:pPr>
              <w:pStyle w:val="TableParagraph"/>
              <w:spacing w:before="44"/>
              <w:ind w:left="198" w:right="186"/>
              <w:rPr>
                <w:sz w:val="21"/>
              </w:rPr>
            </w:pPr>
            <w:r>
              <w:rPr>
                <w:sz w:val="21"/>
              </w:rPr>
              <w:t>27.6</w:t>
            </w:r>
          </w:p>
        </w:tc>
        <w:tc>
          <w:tcPr>
            <w:tcW w:w="1132" w:type="dxa"/>
          </w:tcPr>
          <w:p>
            <w:pPr>
              <w:pStyle w:val="TableParagraph"/>
              <w:spacing w:before="44"/>
              <w:ind w:right="446"/>
              <w:jc w:val="right"/>
              <w:rPr>
                <w:sz w:val="21"/>
              </w:rPr>
            </w:pPr>
            <w:r>
              <w:rPr>
                <w:sz w:val="21"/>
              </w:rPr>
              <w:t>40</w:t>
            </w:r>
          </w:p>
        </w:tc>
        <w:tc>
          <w:tcPr>
            <w:tcW w:w="993" w:type="dxa"/>
          </w:tcPr>
          <w:p>
            <w:pPr>
              <w:pStyle w:val="TableParagraph"/>
              <w:spacing w:before="44"/>
              <w:ind w:left="294" w:right="279"/>
              <w:rPr>
                <w:sz w:val="21"/>
              </w:rPr>
            </w:pPr>
            <w:r>
              <w:rPr>
                <w:sz w:val="21"/>
              </w:rPr>
              <w:t>69.0</w:t>
            </w:r>
          </w:p>
        </w:tc>
        <w:tc>
          <w:tcPr>
            <w:tcW w:w="875" w:type="dxa"/>
            <w:vMerge w:val="restart"/>
          </w:tcPr>
          <w:p>
            <w:pPr>
              <w:pStyle w:val="TableParagraph"/>
              <w:spacing w:before="4"/>
              <w:jc w:val="left"/>
              <w:rPr>
                <w:rFonts w:ascii="SimSun"/>
                <w:sz w:val="16"/>
              </w:rPr>
            </w:pPr>
          </w:p>
          <w:p>
            <w:pPr>
              <w:pStyle w:val="TableParagraph"/>
              <w:spacing w:before="1"/>
              <w:ind w:left="229"/>
              <w:jc w:val="left"/>
              <w:rPr>
                <w:rFonts w:ascii="SimSun" w:eastAsia="SimSun" w:hint="eastAsia"/>
                <w:sz w:val="21"/>
              </w:rPr>
            </w:pPr>
            <w:r>
              <w:rPr>
                <w:rFonts w:ascii="SimSun" w:eastAsia="SimSun" w:hint="eastAsia"/>
                <w:sz w:val="21"/>
              </w:rPr>
              <w:t>达标</w:t>
            </w:r>
          </w:p>
        </w:tc>
      </w:tr>
      <w:tr>
        <w:trPr>
          <w:trHeight w:val="340" w:hRule="atLeast"/>
        </w:trPr>
        <w:tc>
          <w:tcPr>
            <w:tcW w:w="660" w:type="dxa"/>
            <w:vMerge/>
            <w:tcBorders>
              <w:top w:val="nil"/>
            </w:tcBorders>
          </w:tcPr>
          <w:p>
            <w:pPr>
              <w:rPr>
                <w:sz w:val="2"/>
                <w:szCs w:val="2"/>
              </w:rPr>
            </w:pPr>
          </w:p>
        </w:tc>
        <w:tc>
          <w:tcPr>
            <w:tcW w:w="950" w:type="dxa"/>
            <w:vMerge/>
            <w:tcBorders>
              <w:top w:val="nil"/>
            </w:tcBorders>
          </w:tcPr>
          <w:p>
            <w:pPr>
              <w:rPr>
                <w:sz w:val="2"/>
                <w:szCs w:val="2"/>
              </w:rPr>
            </w:pPr>
          </w:p>
        </w:tc>
        <w:tc>
          <w:tcPr>
            <w:tcW w:w="2613" w:type="dxa"/>
          </w:tcPr>
          <w:p>
            <w:pPr>
              <w:pStyle w:val="TableParagraph"/>
              <w:spacing w:before="29"/>
              <w:ind w:left="290" w:right="277"/>
              <w:rPr>
                <w:rFonts w:ascii="MS PGothic" w:eastAsia="MS PGothic" w:hint="eastAsia"/>
                <w:sz w:val="21"/>
              </w:rPr>
            </w:pPr>
            <w:r>
              <w:rPr>
                <w:sz w:val="21"/>
              </w:rPr>
              <w:t>24h</w:t>
            </w:r>
            <w:r>
              <w:rPr>
                <w:rFonts w:ascii="MS PGothic" w:eastAsia="MS PGothic" w:hint="eastAsia"/>
                <w:sz w:val="21"/>
              </w:rPr>
              <w:t>平均第98百分位数</w:t>
            </w:r>
          </w:p>
        </w:tc>
        <w:tc>
          <w:tcPr>
            <w:tcW w:w="1276" w:type="dxa"/>
          </w:tcPr>
          <w:p>
            <w:pPr>
              <w:pStyle w:val="TableParagraph"/>
              <w:spacing w:before="43"/>
              <w:ind w:left="198" w:right="186"/>
              <w:rPr>
                <w:sz w:val="21"/>
              </w:rPr>
            </w:pPr>
            <w:r>
              <w:rPr>
                <w:sz w:val="21"/>
              </w:rPr>
              <w:t>58</w:t>
            </w:r>
          </w:p>
        </w:tc>
        <w:tc>
          <w:tcPr>
            <w:tcW w:w="1132" w:type="dxa"/>
          </w:tcPr>
          <w:p>
            <w:pPr>
              <w:pStyle w:val="TableParagraph"/>
              <w:spacing w:before="43"/>
              <w:ind w:right="446"/>
              <w:jc w:val="right"/>
              <w:rPr>
                <w:sz w:val="21"/>
              </w:rPr>
            </w:pPr>
            <w:r>
              <w:rPr>
                <w:sz w:val="21"/>
              </w:rPr>
              <w:t>80</w:t>
            </w:r>
          </w:p>
        </w:tc>
        <w:tc>
          <w:tcPr>
            <w:tcW w:w="993" w:type="dxa"/>
          </w:tcPr>
          <w:p>
            <w:pPr>
              <w:pStyle w:val="TableParagraph"/>
              <w:spacing w:before="43"/>
              <w:ind w:left="294" w:right="279"/>
              <w:rPr>
                <w:sz w:val="21"/>
              </w:rPr>
            </w:pPr>
            <w:r>
              <w:rPr>
                <w:sz w:val="21"/>
              </w:rPr>
              <w:t>72.5</w:t>
            </w:r>
          </w:p>
        </w:tc>
        <w:tc>
          <w:tcPr>
            <w:tcW w:w="875" w:type="dxa"/>
            <w:vMerge/>
            <w:tcBorders>
              <w:top w:val="nil"/>
            </w:tcBorders>
          </w:tcPr>
          <w:p>
            <w:pPr>
              <w:rPr>
                <w:sz w:val="2"/>
                <w:szCs w:val="2"/>
              </w:rPr>
            </w:pPr>
          </w:p>
        </w:tc>
      </w:tr>
    </w:tbl>
    <w:p>
      <w:pPr>
        <w:spacing w:after="0"/>
        <w:rPr>
          <w:sz w:val="2"/>
          <w:szCs w:val="2"/>
        </w:rPr>
        <w:sectPr>
          <w:pgSz w:w="11910" w:h="16840"/>
          <w:pgMar w:header="0" w:footer="1306" w:top="1260" w:bottom="1580" w:left="1420" w:right="1020"/>
        </w:sect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950"/>
        <w:gridCol w:w="2613"/>
        <w:gridCol w:w="1276"/>
        <w:gridCol w:w="1132"/>
        <w:gridCol w:w="993"/>
        <w:gridCol w:w="875"/>
      </w:tblGrid>
      <w:tr>
        <w:trPr>
          <w:trHeight w:val="544" w:hRule="atLeast"/>
        </w:trPr>
        <w:tc>
          <w:tcPr>
            <w:tcW w:w="660" w:type="dxa"/>
          </w:tcPr>
          <w:p>
            <w:pPr>
              <w:pStyle w:val="TableParagraph"/>
              <w:spacing w:before="1"/>
              <w:ind w:left="119"/>
              <w:jc w:val="left"/>
              <w:rPr>
                <w:rFonts w:ascii="SimSun" w:eastAsia="SimSun" w:hint="eastAsia"/>
                <w:sz w:val="21"/>
              </w:rPr>
            </w:pPr>
            <w:r>
              <w:rPr>
                <w:rFonts w:ascii="SimSun" w:eastAsia="SimSun" w:hint="eastAsia"/>
                <w:sz w:val="21"/>
              </w:rPr>
              <w:t>监测</w:t>
            </w:r>
          </w:p>
          <w:p>
            <w:pPr>
              <w:pStyle w:val="TableParagraph"/>
              <w:spacing w:line="252" w:lineRule="exact" w:before="2"/>
              <w:ind w:left="119"/>
              <w:jc w:val="left"/>
              <w:rPr>
                <w:rFonts w:ascii="SimSun" w:eastAsia="SimSun" w:hint="eastAsia"/>
                <w:sz w:val="21"/>
              </w:rPr>
            </w:pPr>
            <w:r>
              <w:rPr>
                <w:rFonts w:ascii="SimSun" w:eastAsia="SimSun" w:hint="eastAsia"/>
                <w:sz w:val="21"/>
              </w:rPr>
              <w:t>点位</w:t>
            </w:r>
          </w:p>
        </w:tc>
        <w:tc>
          <w:tcPr>
            <w:tcW w:w="950" w:type="dxa"/>
          </w:tcPr>
          <w:p>
            <w:pPr>
              <w:pStyle w:val="TableParagraph"/>
              <w:spacing w:before="1"/>
              <w:ind w:left="263"/>
              <w:jc w:val="left"/>
              <w:rPr>
                <w:rFonts w:ascii="SimSun" w:eastAsia="SimSun" w:hint="eastAsia"/>
                <w:sz w:val="21"/>
              </w:rPr>
            </w:pPr>
            <w:r>
              <w:rPr>
                <w:rFonts w:ascii="SimSun" w:eastAsia="SimSun" w:hint="eastAsia"/>
                <w:sz w:val="21"/>
              </w:rPr>
              <w:t>监测</w:t>
            </w:r>
          </w:p>
          <w:p>
            <w:pPr>
              <w:pStyle w:val="TableParagraph"/>
              <w:spacing w:line="252" w:lineRule="exact" w:before="2"/>
              <w:ind w:left="263"/>
              <w:jc w:val="left"/>
              <w:rPr>
                <w:rFonts w:ascii="SimSun" w:eastAsia="SimSun" w:hint="eastAsia"/>
                <w:sz w:val="21"/>
              </w:rPr>
            </w:pPr>
            <w:r>
              <w:rPr>
                <w:rFonts w:ascii="SimSun" w:eastAsia="SimSun" w:hint="eastAsia"/>
                <w:sz w:val="21"/>
              </w:rPr>
              <w:t>因子</w:t>
            </w:r>
          </w:p>
        </w:tc>
        <w:tc>
          <w:tcPr>
            <w:tcW w:w="2613" w:type="dxa"/>
          </w:tcPr>
          <w:p>
            <w:pPr>
              <w:pStyle w:val="TableParagraph"/>
              <w:spacing w:before="135"/>
              <w:ind w:left="290" w:right="277"/>
              <w:rPr>
                <w:rFonts w:ascii="SimSun" w:eastAsia="SimSun" w:hint="eastAsia"/>
                <w:sz w:val="21"/>
              </w:rPr>
            </w:pPr>
            <w:r>
              <w:rPr>
                <w:rFonts w:ascii="SimSun" w:eastAsia="SimSun" w:hint="eastAsia"/>
                <w:sz w:val="21"/>
              </w:rPr>
              <w:t>年评价指标</w:t>
            </w:r>
          </w:p>
        </w:tc>
        <w:tc>
          <w:tcPr>
            <w:tcW w:w="1276" w:type="dxa"/>
          </w:tcPr>
          <w:p>
            <w:pPr>
              <w:pStyle w:val="TableParagraph"/>
              <w:spacing w:before="1"/>
              <w:ind w:left="216"/>
              <w:jc w:val="left"/>
              <w:rPr>
                <w:rFonts w:ascii="SimSun" w:eastAsia="SimSun" w:hint="eastAsia"/>
                <w:sz w:val="21"/>
              </w:rPr>
            </w:pPr>
            <w:r>
              <w:rPr>
                <w:rFonts w:ascii="SimSun" w:eastAsia="SimSun" w:hint="eastAsia"/>
                <w:sz w:val="21"/>
              </w:rPr>
              <w:t>现状浓度</w:t>
            </w:r>
          </w:p>
          <w:p>
            <w:pPr>
              <w:pStyle w:val="TableParagraph"/>
              <w:spacing w:line="252" w:lineRule="exact" w:before="2"/>
              <w:ind w:left="163"/>
              <w:jc w:val="left"/>
              <w:rPr>
                <w:rFonts w:ascii="SimSun" w:hAnsi="SimSun" w:eastAsia="SimSun" w:hint="eastAsia"/>
                <w:sz w:val="21"/>
              </w:rPr>
            </w:pPr>
            <w:r>
              <w:rPr>
                <w:rFonts w:ascii="SimSun" w:hAnsi="SimSun" w:eastAsia="SimSun" w:hint="eastAsia"/>
                <w:sz w:val="21"/>
              </w:rPr>
              <w:t>（</w:t>
            </w:r>
            <w:r>
              <w:rPr>
                <w:b/>
                <w:sz w:val="21"/>
              </w:rPr>
              <w:t>μg/m</w:t>
            </w:r>
            <w:r>
              <w:rPr>
                <w:b/>
                <w:sz w:val="21"/>
                <w:vertAlign w:val="superscript"/>
              </w:rPr>
              <w:t>3</w:t>
            </w:r>
            <w:r>
              <w:rPr>
                <w:rFonts w:ascii="SimSun" w:hAnsi="SimSun" w:eastAsia="SimSun" w:hint="eastAsia"/>
                <w:sz w:val="21"/>
                <w:vertAlign w:val="baseline"/>
              </w:rPr>
              <w:t>）</w:t>
            </w:r>
          </w:p>
        </w:tc>
        <w:tc>
          <w:tcPr>
            <w:tcW w:w="1132" w:type="dxa"/>
          </w:tcPr>
          <w:p>
            <w:pPr>
              <w:pStyle w:val="TableParagraph"/>
              <w:spacing w:before="1"/>
              <w:ind w:left="145"/>
              <w:jc w:val="left"/>
              <w:rPr>
                <w:rFonts w:ascii="SimSun" w:eastAsia="SimSun" w:hint="eastAsia"/>
                <w:sz w:val="21"/>
              </w:rPr>
            </w:pPr>
            <w:r>
              <w:rPr>
                <w:rFonts w:ascii="SimSun" w:eastAsia="SimSun" w:hint="eastAsia"/>
                <w:sz w:val="21"/>
              </w:rPr>
              <w:t>评价标准</w:t>
            </w:r>
          </w:p>
          <w:p>
            <w:pPr>
              <w:pStyle w:val="TableParagraph"/>
              <w:spacing w:line="252" w:lineRule="exact" w:before="2"/>
              <w:ind w:left="109"/>
              <w:jc w:val="left"/>
              <w:rPr>
                <w:rFonts w:ascii="SimSun" w:hAnsi="SimSun" w:eastAsia="SimSun" w:hint="eastAsia"/>
                <w:sz w:val="21"/>
              </w:rPr>
            </w:pPr>
            <w:r>
              <w:rPr>
                <w:rFonts w:ascii="SimSun" w:hAnsi="SimSun" w:eastAsia="SimSun" w:hint="eastAsia"/>
                <w:sz w:val="21"/>
              </w:rPr>
              <w:t>（</w:t>
            </w:r>
            <w:r>
              <w:rPr>
                <w:b/>
                <w:sz w:val="21"/>
              </w:rPr>
              <w:t>μg/m</w:t>
            </w:r>
            <w:r>
              <w:rPr>
                <w:b/>
                <w:sz w:val="21"/>
                <w:vertAlign w:val="superscript"/>
              </w:rPr>
              <w:t>3</w:t>
            </w:r>
            <w:r>
              <w:rPr>
                <w:rFonts w:ascii="SimSun" w:hAnsi="SimSun" w:eastAsia="SimSun" w:hint="eastAsia"/>
                <w:sz w:val="21"/>
                <w:vertAlign w:val="baseline"/>
              </w:rPr>
              <w:t>）</w:t>
            </w:r>
          </w:p>
        </w:tc>
        <w:tc>
          <w:tcPr>
            <w:tcW w:w="993" w:type="dxa"/>
          </w:tcPr>
          <w:p>
            <w:pPr>
              <w:pStyle w:val="TableParagraph"/>
              <w:spacing w:before="1"/>
              <w:ind w:left="285"/>
              <w:jc w:val="left"/>
              <w:rPr>
                <w:rFonts w:ascii="SimSun" w:eastAsia="SimSun" w:hint="eastAsia"/>
                <w:sz w:val="21"/>
              </w:rPr>
            </w:pPr>
            <w:r>
              <w:rPr>
                <w:rFonts w:ascii="SimSun" w:eastAsia="SimSun" w:hint="eastAsia"/>
                <w:sz w:val="21"/>
              </w:rPr>
              <w:t>占标</w:t>
            </w:r>
          </w:p>
          <w:p>
            <w:pPr>
              <w:pStyle w:val="TableParagraph"/>
              <w:spacing w:line="252" w:lineRule="exact" w:before="2"/>
              <w:ind w:left="287"/>
              <w:jc w:val="left"/>
              <w:rPr>
                <w:b/>
                <w:sz w:val="21"/>
              </w:rPr>
            </w:pPr>
            <w:r>
              <w:rPr>
                <w:rFonts w:ascii="SimSun" w:eastAsia="SimSun" w:hint="eastAsia"/>
                <w:sz w:val="21"/>
              </w:rPr>
              <w:t>率</w:t>
            </w:r>
            <w:r>
              <w:rPr>
                <w:b/>
                <w:sz w:val="21"/>
              </w:rPr>
              <w:t>%</w:t>
            </w:r>
          </w:p>
        </w:tc>
        <w:tc>
          <w:tcPr>
            <w:tcW w:w="875" w:type="dxa"/>
          </w:tcPr>
          <w:p>
            <w:pPr>
              <w:pStyle w:val="TableParagraph"/>
              <w:spacing w:before="1"/>
              <w:ind w:left="228"/>
              <w:jc w:val="left"/>
              <w:rPr>
                <w:rFonts w:ascii="SimSun" w:eastAsia="SimSun" w:hint="eastAsia"/>
                <w:sz w:val="21"/>
              </w:rPr>
            </w:pPr>
            <w:r>
              <w:rPr>
                <w:rFonts w:ascii="SimSun" w:eastAsia="SimSun" w:hint="eastAsia"/>
                <w:sz w:val="21"/>
              </w:rPr>
              <w:t>达标</w:t>
            </w:r>
          </w:p>
          <w:p>
            <w:pPr>
              <w:pStyle w:val="TableParagraph"/>
              <w:spacing w:line="252" w:lineRule="exact" w:before="2"/>
              <w:ind w:left="228"/>
              <w:jc w:val="left"/>
              <w:rPr>
                <w:rFonts w:ascii="SimSun" w:eastAsia="SimSun" w:hint="eastAsia"/>
                <w:sz w:val="21"/>
              </w:rPr>
            </w:pPr>
            <w:r>
              <w:rPr>
                <w:rFonts w:ascii="SimSun" w:eastAsia="SimSun" w:hint="eastAsia"/>
                <w:sz w:val="21"/>
              </w:rPr>
              <w:t>情况</w:t>
            </w:r>
          </w:p>
        </w:tc>
      </w:tr>
      <w:tr>
        <w:trPr>
          <w:trHeight w:val="340" w:hRule="atLeast"/>
        </w:trPr>
        <w:tc>
          <w:tcPr>
            <w:tcW w:w="660" w:type="dxa"/>
            <w:vMerge w:val="restart"/>
          </w:tcPr>
          <w:p>
            <w:pPr>
              <w:pStyle w:val="TableParagraph"/>
              <w:spacing w:before="0"/>
              <w:jc w:val="left"/>
              <w:rPr>
                <w:sz w:val="22"/>
              </w:rPr>
            </w:pPr>
          </w:p>
        </w:tc>
        <w:tc>
          <w:tcPr>
            <w:tcW w:w="950" w:type="dxa"/>
            <w:vMerge w:val="restart"/>
          </w:tcPr>
          <w:p>
            <w:pPr>
              <w:pStyle w:val="TableParagraph"/>
              <w:spacing w:before="11"/>
              <w:jc w:val="left"/>
              <w:rPr>
                <w:rFonts w:ascii="SimSun"/>
                <w:sz w:val="16"/>
              </w:rPr>
            </w:pPr>
          </w:p>
          <w:p>
            <w:pPr>
              <w:pStyle w:val="TableParagraph"/>
              <w:spacing w:before="0"/>
              <w:ind w:left="251"/>
              <w:jc w:val="left"/>
              <w:rPr>
                <w:sz w:val="21"/>
              </w:rPr>
            </w:pPr>
            <w:r>
              <w:rPr>
                <w:sz w:val="21"/>
              </w:rPr>
              <w:t>PM</w:t>
            </w:r>
            <w:r>
              <w:rPr>
                <w:sz w:val="21"/>
                <w:vertAlign w:val="subscript"/>
              </w:rPr>
              <w:t>10</w:t>
            </w:r>
          </w:p>
        </w:tc>
        <w:tc>
          <w:tcPr>
            <w:tcW w:w="2613" w:type="dxa"/>
          </w:tcPr>
          <w:p>
            <w:pPr>
              <w:pStyle w:val="TableParagraph"/>
              <w:spacing w:before="27"/>
              <w:ind w:left="290" w:right="277"/>
              <w:rPr>
                <w:rFonts w:ascii="SimSun" w:eastAsia="SimSun" w:hint="eastAsia"/>
                <w:sz w:val="21"/>
              </w:rPr>
            </w:pPr>
            <w:r>
              <w:rPr>
                <w:rFonts w:ascii="SimSun" w:eastAsia="SimSun" w:hint="eastAsia"/>
                <w:spacing w:val="-1"/>
                <w:sz w:val="21"/>
              </w:rPr>
              <w:t>年平均质量浓度</w:t>
            </w:r>
          </w:p>
        </w:tc>
        <w:tc>
          <w:tcPr>
            <w:tcW w:w="1276" w:type="dxa"/>
          </w:tcPr>
          <w:p>
            <w:pPr>
              <w:pStyle w:val="TableParagraph"/>
              <w:spacing w:before="41"/>
              <w:ind w:left="198" w:right="186"/>
              <w:rPr>
                <w:sz w:val="21"/>
              </w:rPr>
            </w:pPr>
            <w:r>
              <w:rPr>
                <w:sz w:val="21"/>
              </w:rPr>
              <w:t>52.8</w:t>
            </w:r>
          </w:p>
        </w:tc>
        <w:tc>
          <w:tcPr>
            <w:tcW w:w="1132" w:type="dxa"/>
          </w:tcPr>
          <w:p>
            <w:pPr>
              <w:pStyle w:val="TableParagraph"/>
              <w:spacing w:before="41"/>
              <w:ind w:left="462"/>
              <w:jc w:val="left"/>
              <w:rPr>
                <w:sz w:val="21"/>
              </w:rPr>
            </w:pPr>
            <w:r>
              <w:rPr>
                <w:sz w:val="21"/>
              </w:rPr>
              <w:t>70</w:t>
            </w:r>
          </w:p>
        </w:tc>
        <w:tc>
          <w:tcPr>
            <w:tcW w:w="993" w:type="dxa"/>
          </w:tcPr>
          <w:p>
            <w:pPr>
              <w:pStyle w:val="TableParagraph"/>
              <w:spacing w:before="41"/>
              <w:ind w:left="294" w:right="279"/>
              <w:rPr>
                <w:sz w:val="21"/>
              </w:rPr>
            </w:pPr>
            <w:r>
              <w:rPr>
                <w:sz w:val="21"/>
              </w:rPr>
              <w:t>75.4</w:t>
            </w:r>
          </w:p>
        </w:tc>
        <w:tc>
          <w:tcPr>
            <w:tcW w:w="875" w:type="dxa"/>
            <w:vMerge w:val="restart"/>
          </w:tcPr>
          <w:p>
            <w:pPr>
              <w:pStyle w:val="TableParagraph"/>
              <w:spacing w:before="4"/>
              <w:jc w:val="left"/>
              <w:rPr>
                <w:rFonts w:ascii="SimSun"/>
                <w:sz w:val="16"/>
              </w:rPr>
            </w:pPr>
          </w:p>
          <w:p>
            <w:pPr>
              <w:pStyle w:val="TableParagraph"/>
              <w:spacing w:before="1"/>
              <w:ind w:left="228"/>
              <w:jc w:val="left"/>
              <w:rPr>
                <w:rFonts w:ascii="SimSun" w:eastAsia="SimSun" w:hint="eastAsia"/>
                <w:sz w:val="21"/>
              </w:rPr>
            </w:pPr>
            <w:r>
              <w:rPr>
                <w:rFonts w:ascii="SimSun" w:eastAsia="SimSun" w:hint="eastAsia"/>
                <w:sz w:val="21"/>
              </w:rPr>
              <w:t>达标</w:t>
            </w:r>
          </w:p>
        </w:tc>
      </w:tr>
      <w:tr>
        <w:trPr>
          <w:trHeight w:val="338" w:hRule="atLeast"/>
        </w:trPr>
        <w:tc>
          <w:tcPr>
            <w:tcW w:w="660" w:type="dxa"/>
            <w:vMerge/>
            <w:tcBorders>
              <w:top w:val="nil"/>
            </w:tcBorders>
          </w:tcPr>
          <w:p>
            <w:pPr>
              <w:rPr>
                <w:sz w:val="2"/>
                <w:szCs w:val="2"/>
              </w:rPr>
            </w:pPr>
          </w:p>
        </w:tc>
        <w:tc>
          <w:tcPr>
            <w:tcW w:w="950" w:type="dxa"/>
            <w:vMerge/>
            <w:tcBorders>
              <w:top w:val="nil"/>
            </w:tcBorders>
          </w:tcPr>
          <w:p>
            <w:pPr>
              <w:rPr>
                <w:sz w:val="2"/>
                <w:szCs w:val="2"/>
              </w:rPr>
            </w:pPr>
          </w:p>
        </w:tc>
        <w:tc>
          <w:tcPr>
            <w:tcW w:w="2613" w:type="dxa"/>
          </w:tcPr>
          <w:p>
            <w:pPr>
              <w:pStyle w:val="TableParagraph"/>
              <w:spacing w:before="27"/>
              <w:ind w:left="290" w:right="277"/>
              <w:rPr>
                <w:rFonts w:ascii="MS PGothic" w:eastAsia="MS PGothic" w:hint="eastAsia"/>
                <w:sz w:val="21"/>
              </w:rPr>
            </w:pPr>
            <w:r>
              <w:rPr>
                <w:sz w:val="21"/>
              </w:rPr>
              <w:t>24h</w:t>
            </w:r>
            <w:r>
              <w:rPr>
                <w:rFonts w:ascii="MS PGothic" w:eastAsia="MS PGothic" w:hint="eastAsia"/>
                <w:sz w:val="21"/>
              </w:rPr>
              <w:t>平均第95百分位数</w:t>
            </w:r>
          </w:p>
        </w:tc>
        <w:tc>
          <w:tcPr>
            <w:tcW w:w="1276" w:type="dxa"/>
          </w:tcPr>
          <w:p>
            <w:pPr>
              <w:pStyle w:val="TableParagraph"/>
              <w:spacing w:before="41"/>
              <w:ind w:left="198" w:right="186"/>
              <w:rPr>
                <w:sz w:val="21"/>
              </w:rPr>
            </w:pPr>
            <w:r>
              <w:rPr>
                <w:sz w:val="21"/>
              </w:rPr>
              <w:t>104</w:t>
            </w:r>
          </w:p>
        </w:tc>
        <w:tc>
          <w:tcPr>
            <w:tcW w:w="1132" w:type="dxa"/>
          </w:tcPr>
          <w:p>
            <w:pPr>
              <w:pStyle w:val="TableParagraph"/>
              <w:spacing w:before="41"/>
              <w:ind w:left="409"/>
              <w:jc w:val="left"/>
              <w:rPr>
                <w:sz w:val="21"/>
              </w:rPr>
            </w:pPr>
            <w:r>
              <w:rPr>
                <w:sz w:val="21"/>
              </w:rPr>
              <w:t>150</w:t>
            </w:r>
          </w:p>
        </w:tc>
        <w:tc>
          <w:tcPr>
            <w:tcW w:w="993" w:type="dxa"/>
          </w:tcPr>
          <w:p>
            <w:pPr>
              <w:pStyle w:val="TableParagraph"/>
              <w:spacing w:before="41"/>
              <w:ind w:left="294" w:right="279"/>
              <w:rPr>
                <w:sz w:val="21"/>
              </w:rPr>
            </w:pPr>
            <w:r>
              <w:rPr>
                <w:sz w:val="21"/>
              </w:rPr>
              <w:t>69.3</w:t>
            </w:r>
          </w:p>
        </w:tc>
        <w:tc>
          <w:tcPr>
            <w:tcW w:w="875" w:type="dxa"/>
            <w:vMerge/>
            <w:tcBorders>
              <w:top w:val="nil"/>
            </w:tcBorders>
          </w:tcPr>
          <w:p>
            <w:pPr>
              <w:rPr>
                <w:sz w:val="2"/>
                <w:szCs w:val="2"/>
              </w:rPr>
            </w:pPr>
          </w:p>
        </w:tc>
      </w:tr>
      <w:tr>
        <w:trPr>
          <w:trHeight w:val="340" w:hRule="atLeast"/>
        </w:trPr>
        <w:tc>
          <w:tcPr>
            <w:tcW w:w="660" w:type="dxa"/>
            <w:vMerge/>
            <w:tcBorders>
              <w:top w:val="nil"/>
            </w:tcBorders>
          </w:tcPr>
          <w:p>
            <w:pPr>
              <w:rPr>
                <w:sz w:val="2"/>
                <w:szCs w:val="2"/>
              </w:rPr>
            </w:pPr>
          </w:p>
        </w:tc>
        <w:tc>
          <w:tcPr>
            <w:tcW w:w="950" w:type="dxa"/>
          </w:tcPr>
          <w:p>
            <w:pPr>
              <w:pStyle w:val="TableParagraph"/>
              <w:spacing w:before="44"/>
              <w:ind w:left="309" w:right="298"/>
              <w:rPr>
                <w:sz w:val="21"/>
              </w:rPr>
            </w:pPr>
            <w:r>
              <w:rPr>
                <w:sz w:val="21"/>
              </w:rPr>
              <w:t>CO</w:t>
            </w:r>
          </w:p>
        </w:tc>
        <w:tc>
          <w:tcPr>
            <w:tcW w:w="2613" w:type="dxa"/>
          </w:tcPr>
          <w:p>
            <w:pPr>
              <w:pStyle w:val="TableParagraph"/>
              <w:spacing w:before="30"/>
              <w:ind w:left="290" w:right="277"/>
              <w:rPr>
                <w:rFonts w:ascii="MS PGothic" w:eastAsia="MS PGothic" w:hint="eastAsia"/>
                <w:sz w:val="21"/>
              </w:rPr>
            </w:pPr>
            <w:r>
              <w:rPr>
                <w:sz w:val="21"/>
              </w:rPr>
              <w:t>24h</w:t>
            </w:r>
            <w:r>
              <w:rPr>
                <w:rFonts w:ascii="MS PGothic" w:eastAsia="MS PGothic" w:hint="eastAsia"/>
                <w:sz w:val="21"/>
              </w:rPr>
              <w:t>平均第95百分位数</w:t>
            </w:r>
          </w:p>
        </w:tc>
        <w:tc>
          <w:tcPr>
            <w:tcW w:w="1276" w:type="dxa"/>
          </w:tcPr>
          <w:p>
            <w:pPr>
              <w:pStyle w:val="TableParagraph"/>
              <w:spacing w:before="44"/>
              <w:ind w:left="198" w:right="186"/>
              <w:rPr>
                <w:sz w:val="21"/>
              </w:rPr>
            </w:pPr>
            <w:r>
              <w:rPr>
                <w:sz w:val="21"/>
              </w:rPr>
              <w:t>1.0</w:t>
            </w:r>
          </w:p>
        </w:tc>
        <w:tc>
          <w:tcPr>
            <w:tcW w:w="1132" w:type="dxa"/>
          </w:tcPr>
          <w:p>
            <w:pPr>
              <w:pStyle w:val="TableParagraph"/>
              <w:spacing w:before="44"/>
              <w:ind w:left="436"/>
              <w:jc w:val="left"/>
              <w:rPr>
                <w:sz w:val="21"/>
              </w:rPr>
            </w:pPr>
            <w:r>
              <w:rPr>
                <w:sz w:val="21"/>
              </w:rPr>
              <w:t>4.0</w:t>
            </w:r>
          </w:p>
        </w:tc>
        <w:tc>
          <w:tcPr>
            <w:tcW w:w="993" w:type="dxa"/>
          </w:tcPr>
          <w:p>
            <w:pPr>
              <w:pStyle w:val="TableParagraph"/>
              <w:spacing w:before="44"/>
              <w:ind w:left="294" w:right="279"/>
              <w:rPr>
                <w:sz w:val="21"/>
              </w:rPr>
            </w:pPr>
            <w:r>
              <w:rPr>
                <w:sz w:val="21"/>
              </w:rPr>
              <w:t>25.0</w:t>
            </w:r>
          </w:p>
        </w:tc>
        <w:tc>
          <w:tcPr>
            <w:tcW w:w="875" w:type="dxa"/>
          </w:tcPr>
          <w:p>
            <w:pPr>
              <w:pStyle w:val="TableParagraph"/>
              <w:spacing w:before="37"/>
              <w:ind w:left="210" w:right="195"/>
              <w:rPr>
                <w:rFonts w:ascii="SimSun" w:eastAsia="SimSun" w:hint="eastAsia"/>
                <w:sz w:val="21"/>
              </w:rPr>
            </w:pPr>
            <w:r>
              <w:rPr>
                <w:rFonts w:ascii="SimSun" w:eastAsia="SimSun" w:hint="eastAsia"/>
                <w:sz w:val="21"/>
              </w:rPr>
              <w:t>达标</w:t>
            </w:r>
          </w:p>
        </w:tc>
      </w:tr>
      <w:tr>
        <w:trPr>
          <w:trHeight w:val="340" w:hRule="atLeast"/>
        </w:trPr>
        <w:tc>
          <w:tcPr>
            <w:tcW w:w="660" w:type="dxa"/>
            <w:vMerge/>
            <w:tcBorders>
              <w:top w:val="nil"/>
            </w:tcBorders>
          </w:tcPr>
          <w:p>
            <w:pPr>
              <w:rPr>
                <w:sz w:val="2"/>
                <w:szCs w:val="2"/>
              </w:rPr>
            </w:pPr>
          </w:p>
        </w:tc>
        <w:tc>
          <w:tcPr>
            <w:tcW w:w="950" w:type="dxa"/>
          </w:tcPr>
          <w:p>
            <w:pPr>
              <w:pStyle w:val="TableParagraph"/>
              <w:spacing w:before="43"/>
              <w:ind w:left="309" w:right="297"/>
              <w:rPr>
                <w:sz w:val="21"/>
              </w:rPr>
            </w:pPr>
            <w:r>
              <w:rPr>
                <w:sz w:val="21"/>
              </w:rPr>
              <w:t>O</w:t>
            </w:r>
            <w:r>
              <w:rPr>
                <w:sz w:val="21"/>
                <w:vertAlign w:val="subscript"/>
              </w:rPr>
              <w:t>3</w:t>
            </w:r>
          </w:p>
        </w:tc>
        <w:tc>
          <w:tcPr>
            <w:tcW w:w="2613" w:type="dxa"/>
          </w:tcPr>
          <w:p>
            <w:pPr>
              <w:pStyle w:val="TableParagraph"/>
              <w:spacing w:before="29"/>
              <w:ind w:left="290" w:right="276"/>
              <w:rPr>
                <w:rFonts w:ascii="MS PGothic" w:eastAsia="MS PGothic" w:hint="eastAsia"/>
                <w:sz w:val="21"/>
              </w:rPr>
            </w:pPr>
            <w:r>
              <w:rPr>
                <w:sz w:val="21"/>
              </w:rPr>
              <w:t>8h</w:t>
            </w:r>
            <w:r>
              <w:rPr>
                <w:rFonts w:ascii="MS PGothic" w:eastAsia="MS PGothic" w:hint="eastAsia"/>
                <w:sz w:val="21"/>
              </w:rPr>
              <w:t>平均第90百分位数</w:t>
            </w:r>
          </w:p>
        </w:tc>
        <w:tc>
          <w:tcPr>
            <w:tcW w:w="1276" w:type="dxa"/>
          </w:tcPr>
          <w:p>
            <w:pPr>
              <w:pStyle w:val="TableParagraph"/>
              <w:spacing w:before="43"/>
              <w:ind w:left="198" w:right="185"/>
              <w:rPr>
                <w:sz w:val="21"/>
              </w:rPr>
            </w:pPr>
            <w:r>
              <w:rPr>
                <w:sz w:val="21"/>
              </w:rPr>
              <w:t>156</w:t>
            </w:r>
          </w:p>
        </w:tc>
        <w:tc>
          <w:tcPr>
            <w:tcW w:w="1132" w:type="dxa"/>
          </w:tcPr>
          <w:p>
            <w:pPr>
              <w:pStyle w:val="TableParagraph"/>
              <w:spacing w:before="43"/>
              <w:ind w:left="410"/>
              <w:jc w:val="left"/>
              <w:rPr>
                <w:sz w:val="21"/>
              </w:rPr>
            </w:pPr>
            <w:r>
              <w:rPr>
                <w:sz w:val="21"/>
              </w:rPr>
              <w:t>160</w:t>
            </w:r>
          </w:p>
        </w:tc>
        <w:tc>
          <w:tcPr>
            <w:tcW w:w="993" w:type="dxa"/>
          </w:tcPr>
          <w:p>
            <w:pPr>
              <w:pStyle w:val="TableParagraph"/>
              <w:spacing w:before="43"/>
              <w:ind w:left="295" w:right="279"/>
              <w:rPr>
                <w:sz w:val="21"/>
              </w:rPr>
            </w:pPr>
            <w:r>
              <w:rPr>
                <w:sz w:val="21"/>
              </w:rPr>
              <w:t>97.5</w:t>
            </w:r>
          </w:p>
        </w:tc>
        <w:tc>
          <w:tcPr>
            <w:tcW w:w="875" w:type="dxa"/>
          </w:tcPr>
          <w:p>
            <w:pPr>
              <w:pStyle w:val="TableParagraph"/>
              <w:ind w:left="210" w:right="195"/>
              <w:rPr>
                <w:rFonts w:ascii="SimSun" w:eastAsia="SimSun" w:hint="eastAsia"/>
                <w:sz w:val="21"/>
              </w:rPr>
            </w:pPr>
            <w:r>
              <w:rPr>
                <w:rFonts w:ascii="SimSun" w:eastAsia="SimSun" w:hint="eastAsia"/>
                <w:sz w:val="21"/>
              </w:rPr>
              <w:t>达标</w:t>
            </w:r>
          </w:p>
        </w:tc>
      </w:tr>
      <w:tr>
        <w:trPr>
          <w:trHeight w:val="340" w:hRule="atLeast"/>
        </w:trPr>
        <w:tc>
          <w:tcPr>
            <w:tcW w:w="660" w:type="dxa"/>
            <w:vMerge/>
            <w:tcBorders>
              <w:top w:val="nil"/>
            </w:tcBorders>
          </w:tcPr>
          <w:p>
            <w:pPr>
              <w:rPr>
                <w:sz w:val="2"/>
                <w:szCs w:val="2"/>
              </w:rPr>
            </w:pPr>
          </w:p>
        </w:tc>
        <w:tc>
          <w:tcPr>
            <w:tcW w:w="950" w:type="dxa"/>
            <w:vMerge w:val="restart"/>
          </w:tcPr>
          <w:p>
            <w:pPr>
              <w:pStyle w:val="TableParagraph"/>
              <w:spacing w:before="2"/>
              <w:jc w:val="left"/>
              <w:rPr>
                <w:rFonts w:ascii="SimSun"/>
                <w:sz w:val="17"/>
              </w:rPr>
            </w:pPr>
          </w:p>
          <w:p>
            <w:pPr>
              <w:pStyle w:val="TableParagraph"/>
              <w:spacing w:before="0"/>
              <w:ind w:left="234"/>
              <w:jc w:val="left"/>
              <w:rPr>
                <w:sz w:val="14"/>
              </w:rPr>
            </w:pPr>
            <w:r>
              <w:rPr>
                <w:position w:val="3"/>
                <w:sz w:val="21"/>
              </w:rPr>
              <w:t>PM</w:t>
            </w:r>
            <w:r>
              <w:rPr>
                <w:sz w:val="14"/>
              </w:rPr>
              <w:t>2.5</w:t>
            </w:r>
          </w:p>
        </w:tc>
        <w:tc>
          <w:tcPr>
            <w:tcW w:w="2613" w:type="dxa"/>
          </w:tcPr>
          <w:p>
            <w:pPr>
              <w:pStyle w:val="TableParagraph"/>
              <w:spacing w:before="30"/>
              <w:ind w:left="290" w:right="277"/>
              <w:rPr>
                <w:rFonts w:ascii="SimSun" w:eastAsia="SimSun" w:hint="eastAsia"/>
                <w:sz w:val="21"/>
              </w:rPr>
            </w:pPr>
            <w:r>
              <w:rPr>
                <w:rFonts w:ascii="SimSun" w:eastAsia="SimSun" w:hint="eastAsia"/>
                <w:spacing w:val="-1"/>
                <w:sz w:val="21"/>
              </w:rPr>
              <w:t>年平均质量浓度</w:t>
            </w:r>
          </w:p>
        </w:tc>
        <w:tc>
          <w:tcPr>
            <w:tcW w:w="1276" w:type="dxa"/>
          </w:tcPr>
          <w:p>
            <w:pPr>
              <w:pStyle w:val="TableParagraph"/>
              <w:spacing w:before="44"/>
              <w:ind w:left="198" w:right="186"/>
              <w:rPr>
                <w:sz w:val="21"/>
              </w:rPr>
            </w:pPr>
            <w:r>
              <w:rPr>
                <w:sz w:val="21"/>
              </w:rPr>
              <w:t>34.9</w:t>
            </w:r>
          </w:p>
        </w:tc>
        <w:tc>
          <w:tcPr>
            <w:tcW w:w="1132" w:type="dxa"/>
          </w:tcPr>
          <w:p>
            <w:pPr>
              <w:pStyle w:val="TableParagraph"/>
              <w:spacing w:before="44"/>
              <w:ind w:left="462"/>
              <w:jc w:val="left"/>
              <w:rPr>
                <w:sz w:val="21"/>
              </w:rPr>
            </w:pPr>
            <w:r>
              <w:rPr>
                <w:sz w:val="21"/>
              </w:rPr>
              <w:t>35</w:t>
            </w:r>
          </w:p>
        </w:tc>
        <w:tc>
          <w:tcPr>
            <w:tcW w:w="993" w:type="dxa"/>
          </w:tcPr>
          <w:p>
            <w:pPr>
              <w:pStyle w:val="TableParagraph"/>
              <w:spacing w:before="44"/>
              <w:ind w:left="294" w:right="279"/>
              <w:rPr>
                <w:sz w:val="21"/>
              </w:rPr>
            </w:pPr>
            <w:r>
              <w:rPr>
                <w:sz w:val="21"/>
              </w:rPr>
              <w:t>99.7</w:t>
            </w:r>
          </w:p>
        </w:tc>
        <w:tc>
          <w:tcPr>
            <w:tcW w:w="875" w:type="dxa"/>
            <w:vMerge w:val="restart"/>
          </w:tcPr>
          <w:p>
            <w:pPr>
              <w:pStyle w:val="TableParagraph"/>
              <w:spacing w:before="4"/>
              <w:jc w:val="left"/>
              <w:rPr>
                <w:rFonts w:ascii="SimSun"/>
                <w:sz w:val="16"/>
              </w:rPr>
            </w:pPr>
          </w:p>
          <w:p>
            <w:pPr>
              <w:pStyle w:val="TableParagraph"/>
              <w:spacing w:before="0"/>
              <w:ind w:left="229"/>
              <w:jc w:val="left"/>
              <w:rPr>
                <w:rFonts w:ascii="SimSun" w:eastAsia="SimSun" w:hint="eastAsia"/>
                <w:sz w:val="21"/>
              </w:rPr>
            </w:pPr>
            <w:r>
              <w:rPr>
                <w:rFonts w:ascii="SimSun" w:eastAsia="SimSun" w:hint="eastAsia"/>
                <w:sz w:val="21"/>
              </w:rPr>
              <w:t>达标</w:t>
            </w:r>
          </w:p>
        </w:tc>
      </w:tr>
      <w:tr>
        <w:trPr>
          <w:trHeight w:val="340" w:hRule="atLeast"/>
        </w:trPr>
        <w:tc>
          <w:tcPr>
            <w:tcW w:w="660" w:type="dxa"/>
            <w:vMerge/>
            <w:tcBorders>
              <w:top w:val="nil"/>
            </w:tcBorders>
          </w:tcPr>
          <w:p>
            <w:pPr>
              <w:rPr>
                <w:sz w:val="2"/>
                <w:szCs w:val="2"/>
              </w:rPr>
            </w:pPr>
          </w:p>
        </w:tc>
        <w:tc>
          <w:tcPr>
            <w:tcW w:w="950" w:type="dxa"/>
            <w:vMerge/>
            <w:tcBorders>
              <w:top w:val="nil"/>
            </w:tcBorders>
          </w:tcPr>
          <w:p>
            <w:pPr>
              <w:rPr>
                <w:sz w:val="2"/>
                <w:szCs w:val="2"/>
              </w:rPr>
            </w:pPr>
          </w:p>
        </w:tc>
        <w:tc>
          <w:tcPr>
            <w:tcW w:w="2613" w:type="dxa"/>
          </w:tcPr>
          <w:p>
            <w:pPr>
              <w:pStyle w:val="TableParagraph"/>
              <w:spacing w:before="29"/>
              <w:ind w:left="290" w:right="277"/>
              <w:rPr>
                <w:rFonts w:ascii="MS PGothic" w:eastAsia="MS PGothic" w:hint="eastAsia"/>
                <w:sz w:val="21"/>
              </w:rPr>
            </w:pPr>
            <w:r>
              <w:rPr>
                <w:sz w:val="21"/>
              </w:rPr>
              <w:t>24h</w:t>
            </w:r>
            <w:r>
              <w:rPr>
                <w:rFonts w:ascii="MS PGothic" w:eastAsia="MS PGothic" w:hint="eastAsia"/>
                <w:sz w:val="21"/>
              </w:rPr>
              <w:t>平均第95百分位数</w:t>
            </w:r>
          </w:p>
        </w:tc>
        <w:tc>
          <w:tcPr>
            <w:tcW w:w="1276" w:type="dxa"/>
          </w:tcPr>
          <w:p>
            <w:pPr>
              <w:pStyle w:val="TableParagraph"/>
              <w:spacing w:before="43"/>
              <w:ind w:left="198" w:right="186"/>
              <w:rPr>
                <w:sz w:val="21"/>
              </w:rPr>
            </w:pPr>
            <w:r>
              <w:rPr>
                <w:sz w:val="21"/>
              </w:rPr>
              <w:t>64.8</w:t>
            </w:r>
          </w:p>
        </w:tc>
        <w:tc>
          <w:tcPr>
            <w:tcW w:w="1132" w:type="dxa"/>
          </w:tcPr>
          <w:p>
            <w:pPr>
              <w:pStyle w:val="TableParagraph"/>
              <w:spacing w:before="43"/>
              <w:ind w:left="462"/>
              <w:jc w:val="left"/>
              <w:rPr>
                <w:sz w:val="21"/>
              </w:rPr>
            </w:pPr>
            <w:r>
              <w:rPr>
                <w:sz w:val="21"/>
              </w:rPr>
              <w:t>75</w:t>
            </w:r>
          </w:p>
        </w:tc>
        <w:tc>
          <w:tcPr>
            <w:tcW w:w="993" w:type="dxa"/>
          </w:tcPr>
          <w:p>
            <w:pPr>
              <w:pStyle w:val="TableParagraph"/>
              <w:spacing w:before="43"/>
              <w:ind w:left="294" w:right="279"/>
              <w:rPr>
                <w:sz w:val="21"/>
              </w:rPr>
            </w:pPr>
            <w:r>
              <w:rPr>
                <w:sz w:val="21"/>
              </w:rPr>
              <w:t>86.4</w:t>
            </w:r>
          </w:p>
        </w:tc>
        <w:tc>
          <w:tcPr>
            <w:tcW w:w="875" w:type="dxa"/>
            <w:vMerge/>
            <w:tcBorders>
              <w:top w:val="nil"/>
            </w:tcBorders>
          </w:tcPr>
          <w:p>
            <w:pPr>
              <w:rPr>
                <w:sz w:val="2"/>
                <w:szCs w:val="2"/>
              </w:rPr>
            </w:pPr>
          </w:p>
        </w:tc>
      </w:tr>
    </w:tbl>
    <w:p>
      <w:pPr>
        <w:pStyle w:val="BodyText"/>
        <w:spacing w:before="4"/>
        <w:rPr>
          <w:sz w:val="8"/>
        </w:rPr>
      </w:pPr>
    </w:p>
    <w:p>
      <w:pPr>
        <w:pStyle w:val="BodyText"/>
        <w:spacing w:line="362" w:lineRule="auto" w:before="66"/>
        <w:ind w:left="111" w:right="103" w:firstLine="479"/>
      </w:pPr>
      <w:r>
        <w:rPr>
          <w:spacing w:val="-3"/>
        </w:rPr>
        <w:t>根据上述统计数据可知，</w:t>
      </w:r>
      <w:r>
        <w:rPr>
          <w:rFonts w:ascii="Times New Roman" w:eastAsia="Times New Roman"/>
          <w:spacing w:val="-3"/>
        </w:rPr>
        <w:t>SO</w:t>
      </w:r>
      <w:r>
        <w:rPr>
          <w:rFonts w:ascii="Times New Roman" w:eastAsia="Times New Roman"/>
          <w:spacing w:val="-3"/>
          <w:vertAlign w:val="subscript"/>
        </w:rPr>
        <w:t>2</w:t>
      </w:r>
      <w:r>
        <w:rPr>
          <w:spacing w:val="-3"/>
          <w:vertAlign w:val="baseline"/>
        </w:rPr>
        <w:t>、</w:t>
      </w:r>
      <w:r>
        <w:rPr>
          <w:rFonts w:ascii="Times New Roman" w:eastAsia="Times New Roman"/>
          <w:spacing w:val="-3"/>
          <w:vertAlign w:val="baseline"/>
        </w:rPr>
        <w:t>NO</w:t>
      </w:r>
      <w:r>
        <w:rPr>
          <w:rFonts w:ascii="Times New Roman" w:eastAsia="Times New Roman"/>
          <w:spacing w:val="-3"/>
          <w:vertAlign w:val="subscript"/>
        </w:rPr>
        <w:t>2</w:t>
      </w:r>
      <w:r>
        <w:rPr>
          <w:spacing w:val="-3"/>
          <w:vertAlign w:val="baseline"/>
        </w:rPr>
        <w:t>、</w:t>
      </w:r>
      <w:r>
        <w:rPr>
          <w:rFonts w:ascii="Times New Roman" w:eastAsia="Times New Roman"/>
          <w:spacing w:val="-3"/>
          <w:vertAlign w:val="baseline"/>
        </w:rPr>
        <w:t>PM</w:t>
      </w:r>
      <w:r>
        <w:rPr>
          <w:rFonts w:ascii="Times New Roman" w:eastAsia="Times New Roman"/>
          <w:spacing w:val="-3"/>
          <w:vertAlign w:val="subscript"/>
        </w:rPr>
        <w:t>10</w:t>
      </w:r>
      <w:r>
        <w:rPr>
          <w:spacing w:val="-2"/>
          <w:vertAlign w:val="baseline"/>
        </w:rPr>
        <w:t>、</w:t>
      </w:r>
      <w:r>
        <w:rPr>
          <w:rFonts w:ascii="Times New Roman" w:eastAsia="Times New Roman"/>
          <w:spacing w:val="-2"/>
          <w:vertAlign w:val="baseline"/>
        </w:rPr>
        <w:t>PM</w:t>
      </w:r>
      <w:r>
        <w:rPr>
          <w:rFonts w:ascii="Times New Roman" w:eastAsia="Times New Roman"/>
          <w:spacing w:val="-2"/>
          <w:vertAlign w:val="subscript"/>
        </w:rPr>
        <w:t>2.5</w:t>
      </w:r>
      <w:r>
        <w:rPr>
          <w:rFonts w:ascii="Times New Roman" w:eastAsia="Times New Roman"/>
          <w:spacing w:val="-18"/>
          <w:vertAlign w:val="baseline"/>
        </w:rPr>
        <w:t> </w:t>
      </w:r>
      <w:r>
        <w:rPr>
          <w:spacing w:val="-7"/>
          <w:vertAlign w:val="baseline"/>
        </w:rPr>
        <w:t>的年平均质量浓度以及其 </w:t>
      </w:r>
      <w:r>
        <w:rPr>
          <w:rFonts w:ascii="Times New Roman" w:eastAsia="Times New Roman"/>
          <w:spacing w:val="-2"/>
          <w:vertAlign w:val="baseline"/>
        </w:rPr>
        <w:t>24</w:t>
      </w:r>
      <w:r>
        <w:rPr>
          <w:rFonts w:ascii="Times New Roman" w:eastAsia="Times New Roman"/>
          <w:spacing w:val="1"/>
          <w:vertAlign w:val="baseline"/>
        </w:rPr>
        <w:t> </w:t>
      </w:r>
      <w:r>
        <w:rPr>
          <w:spacing w:val="-2"/>
          <w:vertAlign w:val="baseline"/>
        </w:rPr>
        <w:t>小时</w:t>
      </w:r>
      <w:r>
        <w:rPr>
          <w:spacing w:val="25"/>
          <w:vertAlign w:val="baseline"/>
        </w:rPr>
        <w:t>平均特定百分位数、</w:t>
      </w:r>
      <w:r>
        <w:rPr>
          <w:rFonts w:ascii="Times New Roman" w:eastAsia="Times New Roman"/>
          <w:vertAlign w:val="baseline"/>
        </w:rPr>
        <w:t>O</w:t>
      </w:r>
      <w:r>
        <w:rPr>
          <w:rFonts w:ascii="Times New Roman" w:eastAsia="Times New Roman"/>
          <w:vertAlign w:val="subscript"/>
        </w:rPr>
        <w:t>3</w:t>
      </w:r>
      <w:r>
        <w:rPr>
          <w:rFonts w:ascii="Times New Roman" w:eastAsia="Times New Roman"/>
          <w:vertAlign w:val="baseline"/>
        </w:rPr>
        <w:t>8</w:t>
      </w:r>
      <w:r>
        <w:rPr>
          <w:rFonts w:ascii="Times New Roman" w:eastAsia="Times New Roman"/>
          <w:spacing w:val="27"/>
          <w:vertAlign w:val="baseline"/>
        </w:rPr>
        <w:t> </w:t>
      </w:r>
      <w:r>
        <w:rPr>
          <w:spacing w:val="21"/>
          <w:vertAlign w:val="baseline"/>
        </w:rPr>
        <w:t>小时平均第 </w:t>
      </w:r>
      <w:r>
        <w:rPr>
          <w:rFonts w:ascii="Times New Roman" w:eastAsia="Times New Roman"/>
          <w:vertAlign w:val="baseline"/>
        </w:rPr>
        <w:t>90</w:t>
      </w:r>
      <w:r>
        <w:rPr>
          <w:rFonts w:ascii="Times New Roman" w:eastAsia="Times New Roman"/>
          <w:spacing w:val="25"/>
          <w:vertAlign w:val="baseline"/>
        </w:rPr>
        <w:t> </w:t>
      </w:r>
      <w:r>
        <w:rPr>
          <w:spacing w:val="23"/>
          <w:vertAlign w:val="baseline"/>
        </w:rPr>
        <w:t>百分位数均符合《环境空气质量标准》</w:t>
      </w:r>
    </w:p>
    <w:p>
      <w:pPr>
        <w:pStyle w:val="BodyText"/>
        <w:spacing w:before="5"/>
        <w:ind w:left="111"/>
      </w:pPr>
      <w:r>
        <w:rPr>
          <w:spacing w:val="-1"/>
        </w:rPr>
        <w:t>（</w:t>
      </w:r>
      <w:r>
        <w:rPr>
          <w:rFonts w:ascii="Times New Roman" w:eastAsia="Times New Roman"/>
          <w:spacing w:val="-1"/>
        </w:rPr>
        <w:t>GB3095-2012</w:t>
      </w:r>
      <w:r>
        <w:rPr>
          <w:spacing w:val="-1"/>
        </w:rPr>
        <w:t>）</w:t>
      </w:r>
      <w:r>
        <w:rPr>
          <w:spacing w:val="-11"/>
        </w:rPr>
        <w:t>二级标准，因此项目所在区域环境空气为达标区，区域环境质量较好。</w:t>
      </w:r>
    </w:p>
    <w:p>
      <w:pPr>
        <w:pStyle w:val="ListParagraph"/>
        <w:numPr>
          <w:ilvl w:val="2"/>
          <w:numId w:val="3"/>
        </w:numPr>
        <w:tabs>
          <w:tab w:pos="712" w:val="left" w:leader="none"/>
        </w:tabs>
        <w:spacing w:line="240" w:lineRule="auto" w:before="158" w:after="0"/>
        <w:ind w:left="711" w:right="0" w:hanging="601"/>
        <w:jc w:val="left"/>
        <w:rPr>
          <w:sz w:val="24"/>
        </w:rPr>
      </w:pPr>
      <w:bookmarkStart w:name="3.2.2 地表水环境质量现状" w:id="73"/>
      <w:bookmarkEnd w:id="73"/>
      <w:r>
        <w:rPr/>
      </w:r>
      <w:bookmarkStart w:name="_bookmark24" w:id="74"/>
      <w:bookmarkEnd w:id="74"/>
      <w:r>
        <w:rPr/>
      </w:r>
      <w:bookmarkStart w:name="_bookmark24" w:id="75"/>
      <w:bookmarkEnd w:id="75"/>
      <w:r>
        <w:rPr>
          <w:sz w:val="24"/>
        </w:rPr>
        <w:t>地表水环境质量现状</w:t>
      </w:r>
    </w:p>
    <w:p>
      <w:pPr>
        <w:pStyle w:val="BodyText"/>
        <w:spacing w:line="362" w:lineRule="auto" w:before="161"/>
        <w:ind w:left="111" w:right="226" w:firstLine="480"/>
      </w:pPr>
      <w:r>
        <w:rPr>
          <w:spacing w:val="-1"/>
        </w:rPr>
        <w:t>本次调查地块水环境质量现状引用诸暨市环境监测站 </w:t>
      </w:r>
      <w:r>
        <w:rPr>
          <w:rFonts w:ascii="Times New Roman" w:eastAsia="Times New Roman"/>
        </w:rPr>
        <w:t>2019</w:t>
      </w:r>
      <w:r>
        <w:rPr>
          <w:rFonts w:ascii="Times New Roman" w:eastAsia="Times New Roman"/>
          <w:spacing w:val="55"/>
        </w:rPr>
        <w:t> </w:t>
      </w:r>
      <w:r>
        <w:rPr/>
        <w:t>年在浣纱大桥断面的常</w:t>
      </w:r>
      <w:r>
        <w:rPr>
          <w:spacing w:val="-6"/>
        </w:rPr>
        <w:t>规监测资料，监测数据详见表 </w:t>
      </w:r>
      <w:r>
        <w:rPr>
          <w:rFonts w:ascii="Times New Roman" w:eastAsia="Times New Roman"/>
        </w:rPr>
        <w:t>3.2-2</w:t>
      </w:r>
      <w:r>
        <w:rPr/>
        <w:t>。</w:t>
      </w:r>
    </w:p>
    <w:p>
      <w:pPr>
        <w:tabs>
          <w:tab w:pos="1951" w:val="left" w:leader="none"/>
        </w:tabs>
        <w:spacing w:before="5"/>
        <w:ind w:left="910" w:right="0" w:firstLine="0"/>
        <w:jc w:val="left"/>
        <w:rPr>
          <w:rFonts w:ascii="Times New Roman" w:eastAsia="Times New Roman"/>
          <w:b/>
          <w:sz w:val="24"/>
        </w:rPr>
      </w:pPr>
      <w:r>
        <w:rPr>
          <w:spacing w:val="-1"/>
          <w:sz w:val="24"/>
        </w:rPr>
        <w:t>表</w:t>
      </w:r>
      <w:r>
        <w:rPr>
          <w:spacing w:val="-57"/>
          <w:sz w:val="24"/>
        </w:rPr>
        <w:t> </w:t>
      </w:r>
      <w:r>
        <w:rPr>
          <w:rFonts w:ascii="Times New Roman" w:eastAsia="Times New Roman"/>
          <w:b/>
          <w:spacing w:val="-1"/>
          <w:sz w:val="24"/>
        </w:rPr>
        <w:t>3.2-2</w:t>
        <w:tab/>
      </w:r>
      <w:r>
        <w:rPr>
          <w:sz w:val="24"/>
        </w:rPr>
        <w:t>水环境质量现状监测统计结果</w:t>
      </w:r>
      <w:r>
        <w:rPr>
          <w:spacing w:val="131"/>
          <w:sz w:val="24"/>
        </w:rPr>
        <w:t> </w:t>
      </w:r>
      <w:r>
        <w:rPr>
          <w:sz w:val="24"/>
        </w:rPr>
        <w:t>单位：</w:t>
      </w:r>
      <w:r>
        <w:rPr>
          <w:rFonts w:ascii="Times New Roman" w:eastAsia="Times New Roman"/>
          <w:b/>
          <w:sz w:val="24"/>
        </w:rPr>
        <w:t>pH</w:t>
      </w:r>
      <w:r>
        <w:rPr>
          <w:rFonts w:ascii="Times New Roman" w:eastAsia="Times New Roman"/>
          <w:b/>
          <w:spacing w:val="1"/>
          <w:sz w:val="24"/>
        </w:rPr>
        <w:t> </w:t>
      </w:r>
      <w:r>
        <w:rPr>
          <w:sz w:val="24"/>
        </w:rPr>
        <w:t>无量纲，其</w:t>
      </w:r>
      <w:r>
        <w:rPr>
          <w:spacing w:val="15"/>
          <w:sz w:val="24"/>
        </w:rPr>
        <w:t>余</w:t>
      </w:r>
      <w:r>
        <w:rPr>
          <w:rFonts w:ascii="Times New Roman" w:eastAsia="Times New Roman"/>
          <w:b/>
          <w:sz w:val="24"/>
        </w:rPr>
        <w:t>mg/L</w:t>
      </w:r>
    </w:p>
    <w:p>
      <w:pPr>
        <w:pStyle w:val="BodyText"/>
        <w:spacing w:before="10" w:after="1"/>
        <w:rPr>
          <w:rFonts w:ascii="Times New Roman"/>
          <w:b/>
          <w:sz w:val="13"/>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2"/>
        <w:gridCol w:w="1030"/>
        <w:gridCol w:w="1004"/>
        <w:gridCol w:w="992"/>
        <w:gridCol w:w="1136"/>
        <w:gridCol w:w="1510"/>
        <w:gridCol w:w="948"/>
        <w:gridCol w:w="1114"/>
      </w:tblGrid>
      <w:tr>
        <w:trPr>
          <w:trHeight w:val="338" w:hRule="atLeast"/>
        </w:trPr>
        <w:tc>
          <w:tcPr>
            <w:tcW w:w="1342" w:type="dxa"/>
          </w:tcPr>
          <w:p>
            <w:pPr>
              <w:pStyle w:val="TableParagraph"/>
              <w:ind w:left="204" w:right="198"/>
              <w:rPr>
                <w:rFonts w:ascii="SimSun" w:eastAsia="SimSun" w:hint="eastAsia"/>
                <w:sz w:val="21"/>
              </w:rPr>
            </w:pPr>
            <w:r>
              <w:rPr>
                <w:rFonts w:ascii="SimSun" w:eastAsia="SimSun" w:hint="eastAsia"/>
                <w:sz w:val="21"/>
              </w:rPr>
              <w:t>日期</w:t>
            </w:r>
          </w:p>
        </w:tc>
        <w:tc>
          <w:tcPr>
            <w:tcW w:w="1030" w:type="dxa"/>
          </w:tcPr>
          <w:p>
            <w:pPr>
              <w:pStyle w:val="TableParagraph"/>
              <w:spacing w:before="46"/>
              <w:ind w:left="310" w:right="301"/>
              <w:rPr>
                <w:b/>
                <w:sz w:val="21"/>
              </w:rPr>
            </w:pPr>
            <w:r>
              <w:rPr>
                <w:b/>
                <w:sz w:val="21"/>
              </w:rPr>
              <w:t>pH</w:t>
            </w:r>
          </w:p>
        </w:tc>
        <w:tc>
          <w:tcPr>
            <w:tcW w:w="1004" w:type="dxa"/>
          </w:tcPr>
          <w:p>
            <w:pPr>
              <w:pStyle w:val="TableParagraph"/>
              <w:ind w:left="165" w:right="158"/>
              <w:rPr>
                <w:rFonts w:ascii="SimSun" w:eastAsia="SimSun" w:hint="eastAsia"/>
                <w:sz w:val="21"/>
              </w:rPr>
            </w:pPr>
            <w:r>
              <w:rPr>
                <w:rFonts w:ascii="SimSun" w:eastAsia="SimSun" w:hint="eastAsia"/>
                <w:sz w:val="21"/>
              </w:rPr>
              <w:t>溶解氧</w:t>
            </w:r>
          </w:p>
        </w:tc>
        <w:tc>
          <w:tcPr>
            <w:tcW w:w="992" w:type="dxa"/>
          </w:tcPr>
          <w:p>
            <w:pPr>
              <w:pStyle w:val="TableParagraph"/>
              <w:spacing w:before="46"/>
              <w:ind w:left="238"/>
              <w:jc w:val="left"/>
              <w:rPr>
                <w:b/>
                <w:sz w:val="21"/>
              </w:rPr>
            </w:pPr>
            <w:r>
              <w:rPr>
                <w:b/>
                <w:sz w:val="21"/>
              </w:rPr>
              <w:t>COD</w:t>
            </w:r>
            <w:r>
              <w:rPr>
                <w:b/>
                <w:sz w:val="21"/>
                <w:vertAlign w:val="subscript"/>
              </w:rPr>
              <w:t>Cr</w:t>
            </w:r>
          </w:p>
        </w:tc>
        <w:tc>
          <w:tcPr>
            <w:tcW w:w="1136" w:type="dxa"/>
          </w:tcPr>
          <w:p>
            <w:pPr>
              <w:pStyle w:val="TableParagraph"/>
              <w:spacing w:before="46"/>
              <w:ind w:left="280" w:right="279"/>
              <w:rPr>
                <w:b/>
                <w:sz w:val="21"/>
              </w:rPr>
            </w:pPr>
            <w:r>
              <w:rPr>
                <w:b/>
                <w:sz w:val="21"/>
              </w:rPr>
              <w:t>BOD</w:t>
            </w:r>
            <w:r>
              <w:rPr>
                <w:b/>
                <w:sz w:val="21"/>
                <w:vertAlign w:val="subscript"/>
              </w:rPr>
              <w:t>5</w:t>
            </w:r>
          </w:p>
        </w:tc>
        <w:tc>
          <w:tcPr>
            <w:tcW w:w="1510" w:type="dxa"/>
          </w:tcPr>
          <w:p>
            <w:pPr>
              <w:pStyle w:val="TableParagraph"/>
              <w:ind w:left="102" w:right="98"/>
              <w:rPr>
                <w:rFonts w:ascii="SimSun" w:eastAsia="SimSun" w:hint="eastAsia"/>
                <w:sz w:val="21"/>
              </w:rPr>
            </w:pPr>
            <w:r>
              <w:rPr>
                <w:rFonts w:ascii="SimSun" w:eastAsia="SimSun" w:hint="eastAsia"/>
                <w:sz w:val="21"/>
              </w:rPr>
              <w:t>高锰酸盐指数</w:t>
            </w:r>
          </w:p>
        </w:tc>
        <w:tc>
          <w:tcPr>
            <w:tcW w:w="948" w:type="dxa"/>
          </w:tcPr>
          <w:p>
            <w:pPr>
              <w:pStyle w:val="TableParagraph"/>
              <w:ind w:right="258"/>
              <w:jc w:val="right"/>
              <w:rPr>
                <w:rFonts w:ascii="SimSun" w:eastAsia="SimSun" w:hint="eastAsia"/>
                <w:sz w:val="21"/>
              </w:rPr>
            </w:pPr>
            <w:r>
              <w:rPr>
                <w:rFonts w:ascii="SimSun" w:eastAsia="SimSun" w:hint="eastAsia"/>
                <w:sz w:val="21"/>
              </w:rPr>
              <w:t>氨氮</w:t>
            </w:r>
          </w:p>
        </w:tc>
        <w:tc>
          <w:tcPr>
            <w:tcW w:w="1114" w:type="dxa"/>
          </w:tcPr>
          <w:p>
            <w:pPr>
              <w:pStyle w:val="TableParagraph"/>
              <w:ind w:left="217" w:right="217"/>
              <w:rPr>
                <w:rFonts w:ascii="SimSun" w:eastAsia="SimSun" w:hint="eastAsia"/>
                <w:sz w:val="21"/>
              </w:rPr>
            </w:pPr>
            <w:r>
              <w:rPr>
                <w:rFonts w:ascii="SimSun" w:eastAsia="SimSun" w:hint="eastAsia"/>
                <w:sz w:val="21"/>
              </w:rPr>
              <w:t>石油类</w:t>
            </w:r>
          </w:p>
        </w:tc>
      </w:tr>
      <w:tr>
        <w:trPr>
          <w:trHeight w:val="340" w:hRule="atLeast"/>
        </w:trPr>
        <w:tc>
          <w:tcPr>
            <w:tcW w:w="1342" w:type="dxa"/>
          </w:tcPr>
          <w:p>
            <w:pPr>
              <w:pStyle w:val="TableParagraph"/>
              <w:spacing w:before="48"/>
              <w:ind w:left="204" w:right="197"/>
              <w:rPr>
                <w:sz w:val="21"/>
              </w:rPr>
            </w:pPr>
            <w:r>
              <w:rPr>
                <w:sz w:val="21"/>
              </w:rPr>
              <w:t>2019-1-3</w:t>
            </w:r>
          </w:p>
        </w:tc>
        <w:tc>
          <w:tcPr>
            <w:tcW w:w="1030" w:type="dxa"/>
          </w:tcPr>
          <w:p>
            <w:pPr>
              <w:pStyle w:val="TableParagraph"/>
              <w:spacing w:before="48"/>
              <w:ind w:left="311" w:right="301"/>
              <w:rPr>
                <w:sz w:val="21"/>
              </w:rPr>
            </w:pPr>
            <w:r>
              <w:rPr>
                <w:sz w:val="21"/>
              </w:rPr>
              <w:t>7.18</w:t>
            </w:r>
          </w:p>
        </w:tc>
        <w:tc>
          <w:tcPr>
            <w:tcW w:w="1004" w:type="dxa"/>
          </w:tcPr>
          <w:p>
            <w:pPr>
              <w:pStyle w:val="TableParagraph"/>
              <w:spacing w:before="48"/>
              <w:ind w:left="164" w:right="158"/>
              <w:rPr>
                <w:sz w:val="21"/>
              </w:rPr>
            </w:pPr>
            <w:r>
              <w:rPr>
                <w:sz w:val="21"/>
              </w:rPr>
              <w:t>11.1</w:t>
            </w:r>
          </w:p>
        </w:tc>
        <w:tc>
          <w:tcPr>
            <w:tcW w:w="992" w:type="dxa"/>
          </w:tcPr>
          <w:p>
            <w:pPr>
              <w:pStyle w:val="TableParagraph"/>
              <w:spacing w:before="48"/>
              <w:ind w:left="361" w:right="357"/>
              <w:rPr>
                <w:sz w:val="21"/>
              </w:rPr>
            </w:pPr>
            <w:r>
              <w:rPr>
                <w:sz w:val="21"/>
              </w:rPr>
              <w:t>&lt;4</w:t>
            </w:r>
          </w:p>
        </w:tc>
        <w:tc>
          <w:tcPr>
            <w:tcW w:w="1136" w:type="dxa"/>
          </w:tcPr>
          <w:p>
            <w:pPr>
              <w:pStyle w:val="TableParagraph"/>
              <w:spacing w:before="48"/>
              <w:ind w:left="280" w:right="279"/>
              <w:rPr>
                <w:sz w:val="21"/>
              </w:rPr>
            </w:pPr>
            <w:r>
              <w:rPr>
                <w:sz w:val="21"/>
              </w:rPr>
              <w:t>1.9</w:t>
            </w:r>
          </w:p>
        </w:tc>
        <w:tc>
          <w:tcPr>
            <w:tcW w:w="1510" w:type="dxa"/>
          </w:tcPr>
          <w:p>
            <w:pPr>
              <w:pStyle w:val="TableParagraph"/>
              <w:spacing w:before="48"/>
              <w:ind w:left="102" w:right="98"/>
              <w:rPr>
                <w:sz w:val="21"/>
              </w:rPr>
            </w:pPr>
            <w:r>
              <w:rPr>
                <w:sz w:val="21"/>
              </w:rPr>
              <w:t>1.4</w:t>
            </w:r>
          </w:p>
        </w:tc>
        <w:tc>
          <w:tcPr>
            <w:tcW w:w="948" w:type="dxa"/>
          </w:tcPr>
          <w:p>
            <w:pPr>
              <w:pStyle w:val="TableParagraph"/>
              <w:spacing w:before="48"/>
              <w:ind w:right="282"/>
              <w:jc w:val="right"/>
              <w:rPr>
                <w:sz w:val="21"/>
              </w:rPr>
            </w:pPr>
            <w:r>
              <w:rPr>
                <w:sz w:val="21"/>
              </w:rPr>
              <w:t>0.24</w:t>
            </w:r>
          </w:p>
        </w:tc>
        <w:tc>
          <w:tcPr>
            <w:tcW w:w="1114" w:type="dxa"/>
          </w:tcPr>
          <w:p>
            <w:pPr>
              <w:pStyle w:val="TableParagraph"/>
              <w:spacing w:before="48"/>
              <w:ind w:left="217" w:right="217"/>
              <w:rPr>
                <w:sz w:val="21"/>
              </w:rPr>
            </w:pPr>
            <w:r>
              <w:rPr>
                <w:sz w:val="21"/>
              </w:rPr>
              <w:t>&lt;0.01</w:t>
            </w:r>
          </w:p>
        </w:tc>
      </w:tr>
      <w:tr>
        <w:trPr>
          <w:trHeight w:val="340" w:hRule="atLeast"/>
        </w:trPr>
        <w:tc>
          <w:tcPr>
            <w:tcW w:w="1342" w:type="dxa"/>
          </w:tcPr>
          <w:p>
            <w:pPr>
              <w:pStyle w:val="TableParagraph"/>
              <w:spacing w:before="48"/>
              <w:ind w:left="204" w:right="198"/>
              <w:rPr>
                <w:sz w:val="21"/>
              </w:rPr>
            </w:pPr>
            <w:r>
              <w:rPr>
                <w:sz w:val="21"/>
              </w:rPr>
              <w:t>2019-2-11</w:t>
            </w:r>
          </w:p>
        </w:tc>
        <w:tc>
          <w:tcPr>
            <w:tcW w:w="1030" w:type="dxa"/>
          </w:tcPr>
          <w:p>
            <w:pPr>
              <w:pStyle w:val="TableParagraph"/>
              <w:spacing w:before="48"/>
              <w:ind w:left="311" w:right="301"/>
              <w:rPr>
                <w:sz w:val="21"/>
              </w:rPr>
            </w:pPr>
            <w:r>
              <w:rPr>
                <w:sz w:val="21"/>
              </w:rPr>
              <w:t>7.62</w:t>
            </w:r>
          </w:p>
        </w:tc>
        <w:tc>
          <w:tcPr>
            <w:tcW w:w="1004" w:type="dxa"/>
          </w:tcPr>
          <w:p>
            <w:pPr>
              <w:pStyle w:val="TableParagraph"/>
              <w:spacing w:before="48"/>
              <w:ind w:left="164" w:right="158"/>
              <w:rPr>
                <w:sz w:val="21"/>
              </w:rPr>
            </w:pPr>
            <w:r>
              <w:rPr>
                <w:sz w:val="21"/>
              </w:rPr>
              <w:t>11.2</w:t>
            </w:r>
          </w:p>
        </w:tc>
        <w:tc>
          <w:tcPr>
            <w:tcW w:w="992" w:type="dxa"/>
          </w:tcPr>
          <w:p>
            <w:pPr>
              <w:pStyle w:val="TableParagraph"/>
              <w:spacing w:before="48"/>
              <w:ind w:left="2"/>
              <w:rPr>
                <w:sz w:val="21"/>
              </w:rPr>
            </w:pPr>
            <w:r>
              <w:rPr>
                <w:w w:val="100"/>
                <w:sz w:val="21"/>
              </w:rPr>
              <w:t>9</w:t>
            </w:r>
          </w:p>
        </w:tc>
        <w:tc>
          <w:tcPr>
            <w:tcW w:w="1136" w:type="dxa"/>
          </w:tcPr>
          <w:p>
            <w:pPr>
              <w:pStyle w:val="TableParagraph"/>
              <w:spacing w:before="48"/>
              <w:ind w:left="279" w:right="279"/>
              <w:rPr>
                <w:sz w:val="21"/>
              </w:rPr>
            </w:pPr>
            <w:r>
              <w:rPr>
                <w:sz w:val="21"/>
              </w:rPr>
              <w:t>1.2</w:t>
            </w:r>
          </w:p>
        </w:tc>
        <w:tc>
          <w:tcPr>
            <w:tcW w:w="1510" w:type="dxa"/>
          </w:tcPr>
          <w:p>
            <w:pPr>
              <w:pStyle w:val="TableParagraph"/>
              <w:spacing w:before="48"/>
              <w:ind w:left="102" w:right="98"/>
              <w:rPr>
                <w:sz w:val="21"/>
              </w:rPr>
            </w:pPr>
            <w:r>
              <w:rPr>
                <w:sz w:val="21"/>
              </w:rPr>
              <w:t>2.6</w:t>
            </w:r>
          </w:p>
        </w:tc>
        <w:tc>
          <w:tcPr>
            <w:tcW w:w="948" w:type="dxa"/>
          </w:tcPr>
          <w:p>
            <w:pPr>
              <w:pStyle w:val="TableParagraph"/>
              <w:spacing w:before="48"/>
              <w:ind w:right="282"/>
              <w:jc w:val="right"/>
              <w:rPr>
                <w:sz w:val="21"/>
              </w:rPr>
            </w:pPr>
            <w:r>
              <w:rPr>
                <w:sz w:val="21"/>
              </w:rPr>
              <w:t>0.19</w:t>
            </w:r>
          </w:p>
        </w:tc>
        <w:tc>
          <w:tcPr>
            <w:tcW w:w="1114" w:type="dxa"/>
          </w:tcPr>
          <w:p>
            <w:pPr>
              <w:pStyle w:val="TableParagraph"/>
              <w:spacing w:before="48"/>
              <w:ind w:left="217" w:right="217"/>
              <w:rPr>
                <w:sz w:val="21"/>
              </w:rPr>
            </w:pPr>
            <w:r>
              <w:rPr>
                <w:sz w:val="21"/>
              </w:rPr>
              <w:t>0.01</w:t>
            </w:r>
          </w:p>
        </w:tc>
      </w:tr>
      <w:tr>
        <w:trPr>
          <w:trHeight w:val="340" w:hRule="atLeast"/>
        </w:trPr>
        <w:tc>
          <w:tcPr>
            <w:tcW w:w="1342" w:type="dxa"/>
          </w:tcPr>
          <w:p>
            <w:pPr>
              <w:pStyle w:val="TableParagraph"/>
              <w:spacing w:before="48"/>
              <w:ind w:left="204" w:right="197"/>
              <w:rPr>
                <w:sz w:val="21"/>
              </w:rPr>
            </w:pPr>
            <w:r>
              <w:rPr>
                <w:sz w:val="21"/>
              </w:rPr>
              <w:t>2019-3-5</w:t>
            </w:r>
          </w:p>
        </w:tc>
        <w:tc>
          <w:tcPr>
            <w:tcW w:w="1030" w:type="dxa"/>
          </w:tcPr>
          <w:p>
            <w:pPr>
              <w:pStyle w:val="TableParagraph"/>
              <w:spacing w:before="48"/>
              <w:ind w:left="311" w:right="301"/>
              <w:rPr>
                <w:sz w:val="21"/>
              </w:rPr>
            </w:pPr>
            <w:r>
              <w:rPr>
                <w:sz w:val="21"/>
              </w:rPr>
              <w:t>7.62</w:t>
            </w:r>
          </w:p>
        </w:tc>
        <w:tc>
          <w:tcPr>
            <w:tcW w:w="1004" w:type="dxa"/>
          </w:tcPr>
          <w:p>
            <w:pPr>
              <w:pStyle w:val="TableParagraph"/>
              <w:spacing w:before="48"/>
              <w:ind w:left="164" w:right="158"/>
              <w:rPr>
                <w:sz w:val="21"/>
              </w:rPr>
            </w:pPr>
            <w:r>
              <w:rPr>
                <w:sz w:val="21"/>
              </w:rPr>
              <w:t>10.6</w:t>
            </w:r>
          </w:p>
        </w:tc>
        <w:tc>
          <w:tcPr>
            <w:tcW w:w="992" w:type="dxa"/>
          </w:tcPr>
          <w:p>
            <w:pPr>
              <w:pStyle w:val="TableParagraph"/>
              <w:spacing w:before="48"/>
              <w:ind w:left="360" w:right="357"/>
              <w:rPr>
                <w:sz w:val="21"/>
              </w:rPr>
            </w:pPr>
            <w:r>
              <w:rPr>
                <w:sz w:val="21"/>
              </w:rPr>
              <w:t>12</w:t>
            </w:r>
          </w:p>
        </w:tc>
        <w:tc>
          <w:tcPr>
            <w:tcW w:w="1136" w:type="dxa"/>
          </w:tcPr>
          <w:p>
            <w:pPr>
              <w:pStyle w:val="TableParagraph"/>
              <w:spacing w:before="48"/>
              <w:ind w:left="279" w:right="279"/>
              <w:rPr>
                <w:sz w:val="21"/>
              </w:rPr>
            </w:pPr>
            <w:r>
              <w:rPr>
                <w:sz w:val="21"/>
              </w:rPr>
              <w:t>1.4</w:t>
            </w:r>
          </w:p>
        </w:tc>
        <w:tc>
          <w:tcPr>
            <w:tcW w:w="1510" w:type="dxa"/>
          </w:tcPr>
          <w:p>
            <w:pPr>
              <w:pStyle w:val="TableParagraph"/>
              <w:spacing w:before="48"/>
              <w:ind w:left="102" w:right="98"/>
              <w:rPr>
                <w:sz w:val="21"/>
              </w:rPr>
            </w:pPr>
            <w:r>
              <w:rPr>
                <w:sz w:val="21"/>
              </w:rPr>
              <w:t>2.3</w:t>
            </w:r>
          </w:p>
        </w:tc>
        <w:tc>
          <w:tcPr>
            <w:tcW w:w="948" w:type="dxa"/>
          </w:tcPr>
          <w:p>
            <w:pPr>
              <w:pStyle w:val="TableParagraph"/>
              <w:spacing w:before="48"/>
              <w:ind w:right="282"/>
              <w:jc w:val="right"/>
              <w:rPr>
                <w:sz w:val="21"/>
              </w:rPr>
            </w:pPr>
            <w:r>
              <w:rPr>
                <w:sz w:val="21"/>
              </w:rPr>
              <w:t>0.22</w:t>
            </w:r>
          </w:p>
        </w:tc>
        <w:tc>
          <w:tcPr>
            <w:tcW w:w="1114" w:type="dxa"/>
          </w:tcPr>
          <w:p>
            <w:pPr>
              <w:pStyle w:val="TableParagraph"/>
              <w:spacing w:before="48"/>
              <w:ind w:left="217" w:right="217"/>
              <w:rPr>
                <w:sz w:val="21"/>
              </w:rPr>
            </w:pPr>
            <w:r>
              <w:rPr>
                <w:sz w:val="21"/>
              </w:rPr>
              <w:t>&lt;0.01</w:t>
            </w:r>
          </w:p>
        </w:tc>
      </w:tr>
      <w:tr>
        <w:trPr>
          <w:trHeight w:val="340" w:hRule="atLeast"/>
        </w:trPr>
        <w:tc>
          <w:tcPr>
            <w:tcW w:w="1342" w:type="dxa"/>
          </w:tcPr>
          <w:p>
            <w:pPr>
              <w:pStyle w:val="TableParagraph"/>
              <w:spacing w:before="48"/>
              <w:ind w:left="204" w:right="197"/>
              <w:rPr>
                <w:sz w:val="21"/>
              </w:rPr>
            </w:pPr>
            <w:r>
              <w:rPr>
                <w:sz w:val="21"/>
              </w:rPr>
              <w:t>2019-4-2</w:t>
            </w:r>
          </w:p>
        </w:tc>
        <w:tc>
          <w:tcPr>
            <w:tcW w:w="1030" w:type="dxa"/>
          </w:tcPr>
          <w:p>
            <w:pPr>
              <w:pStyle w:val="TableParagraph"/>
              <w:spacing w:before="48"/>
              <w:ind w:left="311" w:right="301"/>
              <w:rPr>
                <w:sz w:val="21"/>
              </w:rPr>
            </w:pPr>
            <w:r>
              <w:rPr>
                <w:sz w:val="21"/>
              </w:rPr>
              <w:t>7.16</w:t>
            </w:r>
          </w:p>
        </w:tc>
        <w:tc>
          <w:tcPr>
            <w:tcW w:w="1004" w:type="dxa"/>
          </w:tcPr>
          <w:p>
            <w:pPr>
              <w:pStyle w:val="TableParagraph"/>
              <w:spacing w:before="48"/>
              <w:ind w:left="164" w:right="158"/>
              <w:rPr>
                <w:sz w:val="21"/>
              </w:rPr>
            </w:pPr>
            <w:r>
              <w:rPr>
                <w:sz w:val="21"/>
              </w:rPr>
              <w:t>7.8</w:t>
            </w:r>
          </w:p>
        </w:tc>
        <w:tc>
          <w:tcPr>
            <w:tcW w:w="992" w:type="dxa"/>
          </w:tcPr>
          <w:p>
            <w:pPr>
              <w:pStyle w:val="TableParagraph"/>
              <w:spacing w:before="48"/>
              <w:ind w:left="360" w:right="357"/>
              <w:rPr>
                <w:sz w:val="21"/>
              </w:rPr>
            </w:pPr>
            <w:r>
              <w:rPr>
                <w:sz w:val="21"/>
              </w:rPr>
              <w:t>16</w:t>
            </w:r>
          </w:p>
        </w:tc>
        <w:tc>
          <w:tcPr>
            <w:tcW w:w="1136" w:type="dxa"/>
          </w:tcPr>
          <w:p>
            <w:pPr>
              <w:pStyle w:val="TableParagraph"/>
              <w:spacing w:before="48"/>
              <w:ind w:left="279" w:right="279"/>
              <w:rPr>
                <w:sz w:val="21"/>
              </w:rPr>
            </w:pPr>
            <w:r>
              <w:rPr>
                <w:sz w:val="21"/>
              </w:rPr>
              <w:t>1.6</w:t>
            </w:r>
          </w:p>
        </w:tc>
        <w:tc>
          <w:tcPr>
            <w:tcW w:w="1510" w:type="dxa"/>
          </w:tcPr>
          <w:p>
            <w:pPr>
              <w:pStyle w:val="TableParagraph"/>
              <w:spacing w:before="48"/>
              <w:ind w:left="102" w:right="98"/>
              <w:rPr>
                <w:sz w:val="21"/>
              </w:rPr>
            </w:pPr>
            <w:r>
              <w:rPr>
                <w:sz w:val="21"/>
              </w:rPr>
              <w:t>2.6</w:t>
            </w:r>
          </w:p>
        </w:tc>
        <w:tc>
          <w:tcPr>
            <w:tcW w:w="948" w:type="dxa"/>
          </w:tcPr>
          <w:p>
            <w:pPr>
              <w:pStyle w:val="TableParagraph"/>
              <w:spacing w:before="48"/>
              <w:ind w:right="282"/>
              <w:jc w:val="right"/>
              <w:rPr>
                <w:sz w:val="21"/>
              </w:rPr>
            </w:pPr>
            <w:r>
              <w:rPr>
                <w:sz w:val="21"/>
              </w:rPr>
              <w:t>0.37</w:t>
            </w:r>
          </w:p>
        </w:tc>
        <w:tc>
          <w:tcPr>
            <w:tcW w:w="1114" w:type="dxa"/>
          </w:tcPr>
          <w:p>
            <w:pPr>
              <w:pStyle w:val="TableParagraph"/>
              <w:spacing w:before="48"/>
              <w:ind w:left="217" w:right="217"/>
              <w:rPr>
                <w:sz w:val="21"/>
              </w:rPr>
            </w:pPr>
            <w:r>
              <w:rPr>
                <w:sz w:val="21"/>
              </w:rPr>
              <w:t>&lt;0.01</w:t>
            </w:r>
          </w:p>
        </w:tc>
      </w:tr>
      <w:tr>
        <w:trPr>
          <w:trHeight w:val="340" w:hRule="atLeast"/>
        </w:trPr>
        <w:tc>
          <w:tcPr>
            <w:tcW w:w="1342" w:type="dxa"/>
          </w:tcPr>
          <w:p>
            <w:pPr>
              <w:pStyle w:val="TableParagraph"/>
              <w:spacing w:before="48"/>
              <w:ind w:left="204" w:right="197"/>
              <w:rPr>
                <w:sz w:val="21"/>
              </w:rPr>
            </w:pPr>
            <w:r>
              <w:rPr>
                <w:sz w:val="21"/>
              </w:rPr>
              <w:t>2019-5-6</w:t>
            </w:r>
          </w:p>
        </w:tc>
        <w:tc>
          <w:tcPr>
            <w:tcW w:w="1030" w:type="dxa"/>
          </w:tcPr>
          <w:p>
            <w:pPr>
              <w:pStyle w:val="TableParagraph"/>
              <w:spacing w:before="48"/>
              <w:ind w:left="311" w:right="301"/>
              <w:rPr>
                <w:sz w:val="21"/>
              </w:rPr>
            </w:pPr>
            <w:r>
              <w:rPr>
                <w:sz w:val="21"/>
              </w:rPr>
              <w:t>7.88</w:t>
            </w:r>
          </w:p>
        </w:tc>
        <w:tc>
          <w:tcPr>
            <w:tcW w:w="1004" w:type="dxa"/>
          </w:tcPr>
          <w:p>
            <w:pPr>
              <w:pStyle w:val="TableParagraph"/>
              <w:spacing w:before="48"/>
              <w:ind w:left="164" w:right="158"/>
              <w:rPr>
                <w:sz w:val="21"/>
              </w:rPr>
            </w:pPr>
            <w:r>
              <w:rPr>
                <w:sz w:val="21"/>
              </w:rPr>
              <w:t>9.1</w:t>
            </w:r>
          </w:p>
        </w:tc>
        <w:tc>
          <w:tcPr>
            <w:tcW w:w="992" w:type="dxa"/>
          </w:tcPr>
          <w:p>
            <w:pPr>
              <w:pStyle w:val="TableParagraph"/>
              <w:spacing w:before="48"/>
              <w:ind w:left="360" w:right="357"/>
              <w:rPr>
                <w:sz w:val="21"/>
              </w:rPr>
            </w:pPr>
            <w:r>
              <w:rPr>
                <w:sz w:val="21"/>
              </w:rPr>
              <w:t>12</w:t>
            </w:r>
          </w:p>
        </w:tc>
        <w:tc>
          <w:tcPr>
            <w:tcW w:w="1136" w:type="dxa"/>
          </w:tcPr>
          <w:p>
            <w:pPr>
              <w:pStyle w:val="TableParagraph"/>
              <w:spacing w:before="48"/>
              <w:ind w:left="279" w:right="279"/>
              <w:rPr>
                <w:sz w:val="21"/>
              </w:rPr>
            </w:pPr>
            <w:r>
              <w:rPr>
                <w:sz w:val="21"/>
              </w:rPr>
              <w:t>2.1</w:t>
            </w:r>
          </w:p>
        </w:tc>
        <w:tc>
          <w:tcPr>
            <w:tcW w:w="1510" w:type="dxa"/>
          </w:tcPr>
          <w:p>
            <w:pPr>
              <w:pStyle w:val="TableParagraph"/>
              <w:spacing w:before="48"/>
              <w:rPr>
                <w:sz w:val="21"/>
              </w:rPr>
            </w:pPr>
            <w:r>
              <w:rPr>
                <w:w w:val="100"/>
                <w:sz w:val="21"/>
              </w:rPr>
              <w:t>3</w:t>
            </w:r>
          </w:p>
        </w:tc>
        <w:tc>
          <w:tcPr>
            <w:tcW w:w="948" w:type="dxa"/>
          </w:tcPr>
          <w:p>
            <w:pPr>
              <w:pStyle w:val="TableParagraph"/>
              <w:spacing w:before="48"/>
              <w:ind w:right="282"/>
              <w:jc w:val="right"/>
              <w:rPr>
                <w:sz w:val="21"/>
              </w:rPr>
            </w:pPr>
            <w:r>
              <w:rPr>
                <w:sz w:val="21"/>
              </w:rPr>
              <w:t>0.07</w:t>
            </w:r>
          </w:p>
        </w:tc>
        <w:tc>
          <w:tcPr>
            <w:tcW w:w="1114" w:type="dxa"/>
          </w:tcPr>
          <w:p>
            <w:pPr>
              <w:pStyle w:val="TableParagraph"/>
              <w:spacing w:before="48"/>
              <w:ind w:left="217" w:right="217"/>
              <w:rPr>
                <w:sz w:val="21"/>
              </w:rPr>
            </w:pPr>
            <w:r>
              <w:rPr>
                <w:sz w:val="21"/>
              </w:rPr>
              <w:t>0.04</w:t>
            </w:r>
          </w:p>
        </w:tc>
      </w:tr>
      <w:tr>
        <w:trPr>
          <w:trHeight w:val="338" w:hRule="atLeast"/>
        </w:trPr>
        <w:tc>
          <w:tcPr>
            <w:tcW w:w="1342" w:type="dxa"/>
          </w:tcPr>
          <w:p>
            <w:pPr>
              <w:pStyle w:val="TableParagraph"/>
              <w:spacing w:before="48"/>
              <w:ind w:left="204" w:right="197"/>
              <w:rPr>
                <w:sz w:val="21"/>
              </w:rPr>
            </w:pPr>
            <w:r>
              <w:rPr>
                <w:sz w:val="21"/>
              </w:rPr>
              <w:t>2019-6-4</w:t>
            </w:r>
          </w:p>
        </w:tc>
        <w:tc>
          <w:tcPr>
            <w:tcW w:w="1030" w:type="dxa"/>
          </w:tcPr>
          <w:p>
            <w:pPr>
              <w:pStyle w:val="TableParagraph"/>
              <w:spacing w:before="48"/>
              <w:ind w:left="311" w:right="301"/>
              <w:rPr>
                <w:sz w:val="21"/>
              </w:rPr>
            </w:pPr>
            <w:r>
              <w:rPr>
                <w:sz w:val="21"/>
              </w:rPr>
              <w:t>7.87</w:t>
            </w:r>
          </w:p>
        </w:tc>
        <w:tc>
          <w:tcPr>
            <w:tcW w:w="1004" w:type="dxa"/>
          </w:tcPr>
          <w:p>
            <w:pPr>
              <w:pStyle w:val="TableParagraph"/>
              <w:spacing w:before="48"/>
              <w:ind w:left="164" w:right="158"/>
              <w:rPr>
                <w:sz w:val="21"/>
              </w:rPr>
            </w:pPr>
            <w:r>
              <w:rPr>
                <w:sz w:val="21"/>
              </w:rPr>
              <w:t>6.8</w:t>
            </w:r>
          </w:p>
        </w:tc>
        <w:tc>
          <w:tcPr>
            <w:tcW w:w="992" w:type="dxa"/>
          </w:tcPr>
          <w:p>
            <w:pPr>
              <w:pStyle w:val="TableParagraph"/>
              <w:spacing w:before="48"/>
              <w:ind w:left="360" w:right="357"/>
              <w:rPr>
                <w:sz w:val="21"/>
              </w:rPr>
            </w:pPr>
            <w:r>
              <w:rPr>
                <w:sz w:val="21"/>
              </w:rPr>
              <w:t>11</w:t>
            </w:r>
          </w:p>
        </w:tc>
        <w:tc>
          <w:tcPr>
            <w:tcW w:w="1136" w:type="dxa"/>
          </w:tcPr>
          <w:p>
            <w:pPr>
              <w:pStyle w:val="TableParagraph"/>
              <w:spacing w:before="48"/>
              <w:ind w:left="1"/>
              <w:rPr>
                <w:sz w:val="21"/>
              </w:rPr>
            </w:pPr>
            <w:r>
              <w:rPr>
                <w:w w:val="100"/>
                <w:sz w:val="21"/>
              </w:rPr>
              <w:t>2</w:t>
            </w:r>
          </w:p>
        </w:tc>
        <w:tc>
          <w:tcPr>
            <w:tcW w:w="1510" w:type="dxa"/>
          </w:tcPr>
          <w:p>
            <w:pPr>
              <w:pStyle w:val="TableParagraph"/>
              <w:spacing w:before="48"/>
              <w:ind w:left="102" w:right="98"/>
              <w:rPr>
                <w:sz w:val="21"/>
              </w:rPr>
            </w:pPr>
            <w:r>
              <w:rPr>
                <w:sz w:val="21"/>
              </w:rPr>
              <w:t>2.9</w:t>
            </w:r>
          </w:p>
        </w:tc>
        <w:tc>
          <w:tcPr>
            <w:tcW w:w="948" w:type="dxa"/>
          </w:tcPr>
          <w:p>
            <w:pPr>
              <w:pStyle w:val="TableParagraph"/>
              <w:spacing w:before="48"/>
              <w:ind w:right="282"/>
              <w:jc w:val="right"/>
              <w:rPr>
                <w:sz w:val="21"/>
              </w:rPr>
            </w:pPr>
            <w:r>
              <w:rPr>
                <w:sz w:val="21"/>
              </w:rPr>
              <w:t>0.18</w:t>
            </w:r>
          </w:p>
        </w:tc>
        <w:tc>
          <w:tcPr>
            <w:tcW w:w="1114" w:type="dxa"/>
          </w:tcPr>
          <w:p>
            <w:pPr>
              <w:pStyle w:val="TableParagraph"/>
              <w:spacing w:before="48"/>
              <w:ind w:left="217" w:right="217"/>
              <w:rPr>
                <w:sz w:val="21"/>
              </w:rPr>
            </w:pPr>
            <w:r>
              <w:rPr>
                <w:sz w:val="21"/>
              </w:rPr>
              <w:t>0.01</w:t>
            </w:r>
          </w:p>
        </w:tc>
      </w:tr>
      <w:tr>
        <w:trPr>
          <w:trHeight w:val="340" w:hRule="atLeast"/>
        </w:trPr>
        <w:tc>
          <w:tcPr>
            <w:tcW w:w="1342" w:type="dxa"/>
          </w:tcPr>
          <w:p>
            <w:pPr>
              <w:pStyle w:val="TableParagraph"/>
              <w:spacing w:before="48"/>
              <w:ind w:left="204" w:right="197"/>
              <w:rPr>
                <w:sz w:val="21"/>
              </w:rPr>
            </w:pPr>
            <w:r>
              <w:rPr>
                <w:sz w:val="21"/>
              </w:rPr>
              <w:t>2019-7-2</w:t>
            </w:r>
          </w:p>
        </w:tc>
        <w:tc>
          <w:tcPr>
            <w:tcW w:w="1030" w:type="dxa"/>
          </w:tcPr>
          <w:p>
            <w:pPr>
              <w:pStyle w:val="TableParagraph"/>
              <w:spacing w:before="48"/>
              <w:ind w:left="311" w:right="301"/>
              <w:rPr>
                <w:sz w:val="21"/>
              </w:rPr>
            </w:pPr>
            <w:r>
              <w:rPr>
                <w:sz w:val="21"/>
              </w:rPr>
              <w:t>7.85</w:t>
            </w:r>
          </w:p>
        </w:tc>
        <w:tc>
          <w:tcPr>
            <w:tcW w:w="1004" w:type="dxa"/>
          </w:tcPr>
          <w:p>
            <w:pPr>
              <w:pStyle w:val="TableParagraph"/>
              <w:spacing w:before="48"/>
              <w:ind w:left="164" w:right="158"/>
              <w:rPr>
                <w:sz w:val="21"/>
              </w:rPr>
            </w:pPr>
            <w:r>
              <w:rPr>
                <w:sz w:val="21"/>
              </w:rPr>
              <w:t>7.1</w:t>
            </w:r>
          </w:p>
        </w:tc>
        <w:tc>
          <w:tcPr>
            <w:tcW w:w="992" w:type="dxa"/>
          </w:tcPr>
          <w:p>
            <w:pPr>
              <w:pStyle w:val="TableParagraph"/>
              <w:spacing w:before="48"/>
              <w:ind w:left="360" w:right="357"/>
              <w:rPr>
                <w:sz w:val="21"/>
              </w:rPr>
            </w:pPr>
            <w:r>
              <w:rPr>
                <w:sz w:val="21"/>
              </w:rPr>
              <w:t>18</w:t>
            </w:r>
          </w:p>
        </w:tc>
        <w:tc>
          <w:tcPr>
            <w:tcW w:w="1136" w:type="dxa"/>
          </w:tcPr>
          <w:p>
            <w:pPr>
              <w:pStyle w:val="TableParagraph"/>
              <w:spacing w:before="48"/>
              <w:ind w:left="279" w:right="279"/>
              <w:rPr>
                <w:sz w:val="21"/>
              </w:rPr>
            </w:pPr>
            <w:r>
              <w:rPr>
                <w:sz w:val="21"/>
              </w:rPr>
              <w:t>1.8</w:t>
            </w:r>
          </w:p>
        </w:tc>
        <w:tc>
          <w:tcPr>
            <w:tcW w:w="1510" w:type="dxa"/>
          </w:tcPr>
          <w:p>
            <w:pPr>
              <w:pStyle w:val="TableParagraph"/>
              <w:spacing w:before="48"/>
              <w:ind w:left="102" w:right="98"/>
              <w:rPr>
                <w:sz w:val="21"/>
              </w:rPr>
            </w:pPr>
            <w:r>
              <w:rPr>
                <w:sz w:val="21"/>
              </w:rPr>
              <w:t>2.6</w:t>
            </w:r>
          </w:p>
        </w:tc>
        <w:tc>
          <w:tcPr>
            <w:tcW w:w="948" w:type="dxa"/>
          </w:tcPr>
          <w:p>
            <w:pPr>
              <w:pStyle w:val="TableParagraph"/>
              <w:spacing w:before="48"/>
              <w:ind w:right="282"/>
              <w:jc w:val="right"/>
              <w:rPr>
                <w:sz w:val="21"/>
              </w:rPr>
            </w:pPr>
            <w:r>
              <w:rPr>
                <w:sz w:val="21"/>
              </w:rPr>
              <w:t>0.19</w:t>
            </w:r>
          </w:p>
        </w:tc>
        <w:tc>
          <w:tcPr>
            <w:tcW w:w="1114" w:type="dxa"/>
          </w:tcPr>
          <w:p>
            <w:pPr>
              <w:pStyle w:val="TableParagraph"/>
              <w:spacing w:before="48"/>
              <w:ind w:left="217" w:right="217"/>
              <w:rPr>
                <w:sz w:val="21"/>
              </w:rPr>
            </w:pPr>
            <w:r>
              <w:rPr>
                <w:sz w:val="21"/>
              </w:rPr>
              <w:t>0.02</w:t>
            </w:r>
          </w:p>
        </w:tc>
      </w:tr>
      <w:tr>
        <w:trPr>
          <w:trHeight w:val="340" w:hRule="atLeast"/>
        </w:trPr>
        <w:tc>
          <w:tcPr>
            <w:tcW w:w="1342" w:type="dxa"/>
          </w:tcPr>
          <w:p>
            <w:pPr>
              <w:pStyle w:val="TableParagraph"/>
              <w:spacing w:before="48"/>
              <w:ind w:left="204" w:right="197"/>
              <w:rPr>
                <w:sz w:val="21"/>
              </w:rPr>
            </w:pPr>
            <w:r>
              <w:rPr>
                <w:sz w:val="21"/>
              </w:rPr>
              <w:t>2019-8-2</w:t>
            </w:r>
          </w:p>
        </w:tc>
        <w:tc>
          <w:tcPr>
            <w:tcW w:w="1030" w:type="dxa"/>
          </w:tcPr>
          <w:p>
            <w:pPr>
              <w:pStyle w:val="TableParagraph"/>
              <w:spacing w:before="48"/>
              <w:ind w:left="311" w:right="301"/>
              <w:rPr>
                <w:sz w:val="21"/>
              </w:rPr>
            </w:pPr>
            <w:r>
              <w:rPr>
                <w:sz w:val="21"/>
              </w:rPr>
              <w:t>8.21</w:t>
            </w:r>
          </w:p>
        </w:tc>
        <w:tc>
          <w:tcPr>
            <w:tcW w:w="1004" w:type="dxa"/>
          </w:tcPr>
          <w:p>
            <w:pPr>
              <w:pStyle w:val="TableParagraph"/>
              <w:spacing w:before="48"/>
              <w:ind w:left="164" w:right="158"/>
              <w:rPr>
                <w:sz w:val="21"/>
              </w:rPr>
            </w:pPr>
            <w:r>
              <w:rPr>
                <w:sz w:val="21"/>
              </w:rPr>
              <w:t>7.2</w:t>
            </w:r>
          </w:p>
        </w:tc>
        <w:tc>
          <w:tcPr>
            <w:tcW w:w="992" w:type="dxa"/>
          </w:tcPr>
          <w:p>
            <w:pPr>
              <w:pStyle w:val="TableParagraph"/>
              <w:spacing w:before="48"/>
              <w:ind w:left="2"/>
              <w:rPr>
                <w:sz w:val="21"/>
              </w:rPr>
            </w:pPr>
            <w:r>
              <w:rPr>
                <w:w w:val="100"/>
                <w:sz w:val="21"/>
              </w:rPr>
              <w:t>9</w:t>
            </w:r>
          </w:p>
        </w:tc>
        <w:tc>
          <w:tcPr>
            <w:tcW w:w="1136" w:type="dxa"/>
          </w:tcPr>
          <w:p>
            <w:pPr>
              <w:pStyle w:val="TableParagraph"/>
              <w:spacing w:before="48"/>
              <w:ind w:left="279" w:right="279"/>
              <w:rPr>
                <w:sz w:val="21"/>
              </w:rPr>
            </w:pPr>
            <w:r>
              <w:rPr>
                <w:sz w:val="21"/>
              </w:rPr>
              <w:t>2.9</w:t>
            </w:r>
          </w:p>
        </w:tc>
        <w:tc>
          <w:tcPr>
            <w:tcW w:w="1510" w:type="dxa"/>
          </w:tcPr>
          <w:p>
            <w:pPr>
              <w:pStyle w:val="TableParagraph"/>
              <w:spacing w:before="48"/>
              <w:ind w:left="102" w:right="98"/>
              <w:rPr>
                <w:sz w:val="21"/>
              </w:rPr>
            </w:pPr>
            <w:r>
              <w:rPr>
                <w:sz w:val="21"/>
              </w:rPr>
              <w:t>2.6</w:t>
            </w:r>
          </w:p>
        </w:tc>
        <w:tc>
          <w:tcPr>
            <w:tcW w:w="948" w:type="dxa"/>
          </w:tcPr>
          <w:p>
            <w:pPr>
              <w:pStyle w:val="TableParagraph"/>
              <w:spacing w:before="48"/>
              <w:ind w:right="335"/>
              <w:jc w:val="right"/>
              <w:rPr>
                <w:sz w:val="21"/>
              </w:rPr>
            </w:pPr>
            <w:r>
              <w:rPr>
                <w:sz w:val="21"/>
              </w:rPr>
              <w:t>0.1</w:t>
            </w:r>
          </w:p>
        </w:tc>
        <w:tc>
          <w:tcPr>
            <w:tcW w:w="1114" w:type="dxa"/>
          </w:tcPr>
          <w:p>
            <w:pPr>
              <w:pStyle w:val="TableParagraph"/>
              <w:spacing w:before="48"/>
              <w:ind w:left="217" w:right="217"/>
              <w:rPr>
                <w:sz w:val="21"/>
              </w:rPr>
            </w:pPr>
            <w:r>
              <w:rPr>
                <w:sz w:val="21"/>
              </w:rPr>
              <w:t>0.02</w:t>
            </w:r>
          </w:p>
        </w:tc>
      </w:tr>
      <w:tr>
        <w:trPr>
          <w:trHeight w:val="340" w:hRule="atLeast"/>
        </w:trPr>
        <w:tc>
          <w:tcPr>
            <w:tcW w:w="1342" w:type="dxa"/>
          </w:tcPr>
          <w:p>
            <w:pPr>
              <w:pStyle w:val="TableParagraph"/>
              <w:spacing w:before="48"/>
              <w:ind w:left="204" w:right="197"/>
              <w:rPr>
                <w:sz w:val="21"/>
              </w:rPr>
            </w:pPr>
            <w:r>
              <w:rPr>
                <w:sz w:val="21"/>
              </w:rPr>
              <w:t>2019-9-3</w:t>
            </w:r>
          </w:p>
        </w:tc>
        <w:tc>
          <w:tcPr>
            <w:tcW w:w="1030" w:type="dxa"/>
          </w:tcPr>
          <w:p>
            <w:pPr>
              <w:pStyle w:val="TableParagraph"/>
              <w:spacing w:before="48"/>
              <w:ind w:left="311" w:right="301"/>
              <w:rPr>
                <w:sz w:val="21"/>
              </w:rPr>
            </w:pPr>
            <w:r>
              <w:rPr>
                <w:sz w:val="21"/>
              </w:rPr>
              <w:t>7.28</w:t>
            </w:r>
          </w:p>
        </w:tc>
        <w:tc>
          <w:tcPr>
            <w:tcW w:w="1004" w:type="dxa"/>
          </w:tcPr>
          <w:p>
            <w:pPr>
              <w:pStyle w:val="TableParagraph"/>
              <w:spacing w:before="48"/>
              <w:ind w:left="164" w:right="158"/>
              <w:rPr>
                <w:sz w:val="21"/>
              </w:rPr>
            </w:pPr>
            <w:r>
              <w:rPr>
                <w:sz w:val="21"/>
              </w:rPr>
              <w:t>6.8</w:t>
            </w:r>
          </w:p>
        </w:tc>
        <w:tc>
          <w:tcPr>
            <w:tcW w:w="992" w:type="dxa"/>
          </w:tcPr>
          <w:p>
            <w:pPr>
              <w:pStyle w:val="TableParagraph"/>
              <w:spacing w:before="48"/>
              <w:ind w:left="360" w:right="357"/>
              <w:rPr>
                <w:sz w:val="21"/>
              </w:rPr>
            </w:pPr>
            <w:r>
              <w:rPr>
                <w:sz w:val="21"/>
              </w:rPr>
              <w:t>14</w:t>
            </w:r>
          </w:p>
        </w:tc>
        <w:tc>
          <w:tcPr>
            <w:tcW w:w="1136" w:type="dxa"/>
          </w:tcPr>
          <w:p>
            <w:pPr>
              <w:pStyle w:val="TableParagraph"/>
              <w:spacing w:before="48"/>
              <w:ind w:left="279" w:right="279"/>
              <w:rPr>
                <w:sz w:val="21"/>
              </w:rPr>
            </w:pPr>
            <w:r>
              <w:rPr>
                <w:sz w:val="21"/>
              </w:rPr>
              <w:t>2.3</w:t>
            </w:r>
          </w:p>
        </w:tc>
        <w:tc>
          <w:tcPr>
            <w:tcW w:w="1510" w:type="dxa"/>
          </w:tcPr>
          <w:p>
            <w:pPr>
              <w:pStyle w:val="TableParagraph"/>
              <w:spacing w:before="48"/>
              <w:ind w:left="102" w:right="98"/>
              <w:rPr>
                <w:sz w:val="21"/>
              </w:rPr>
            </w:pPr>
            <w:r>
              <w:rPr>
                <w:sz w:val="21"/>
              </w:rPr>
              <w:t>3.1</w:t>
            </w:r>
          </w:p>
        </w:tc>
        <w:tc>
          <w:tcPr>
            <w:tcW w:w="948" w:type="dxa"/>
          </w:tcPr>
          <w:p>
            <w:pPr>
              <w:pStyle w:val="TableParagraph"/>
              <w:spacing w:before="48"/>
              <w:ind w:right="282"/>
              <w:jc w:val="right"/>
              <w:rPr>
                <w:sz w:val="21"/>
              </w:rPr>
            </w:pPr>
            <w:r>
              <w:rPr>
                <w:sz w:val="21"/>
              </w:rPr>
              <w:t>0.37</w:t>
            </w:r>
          </w:p>
        </w:tc>
        <w:tc>
          <w:tcPr>
            <w:tcW w:w="1114" w:type="dxa"/>
          </w:tcPr>
          <w:p>
            <w:pPr>
              <w:pStyle w:val="TableParagraph"/>
              <w:spacing w:before="48"/>
              <w:ind w:left="217" w:right="217"/>
              <w:rPr>
                <w:sz w:val="21"/>
              </w:rPr>
            </w:pPr>
            <w:r>
              <w:rPr>
                <w:sz w:val="21"/>
              </w:rPr>
              <w:t>0.03</w:t>
            </w:r>
          </w:p>
        </w:tc>
      </w:tr>
      <w:tr>
        <w:trPr>
          <w:trHeight w:val="340" w:hRule="atLeast"/>
        </w:trPr>
        <w:tc>
          <w:tcPr>
            <w:tcW w:w="1342" w:type="dxa"/>
          </w:tcPr>
          <w:p>
            <w:pPr>
              <w:pStyle w:val="TableParagraph"/>
              <w:spacing w:before="48"/>
              <w:ind w:left="204" w:right="197"/>
              <w:rPr>
                <w:sz w:val="21"/>
              </w:rPr>
            </w:pPr>
            <w:r>
              <w:rPr>
                <w:sz w:val="21"/>
              </w:rPr>
              <w:t>2019-10-1</w:t>
            </w:r>
          </w:p>
        </w:tc>
        <w:tc>
          <w:tcPr>
            <w:tcW w:w="1030" w:type="dxa"/>
          </w:tcPr>
          <w:p>
            <w:pPr>
              <w:pStyle w:val="TableParagraph"/>
              <w:spacing w:before="48"/>
              <w:ind w:left="311" w:right="301"/>
              <w:rPr>
                <w:sz w:val="21"/>
              </w:rPr>
            </w:pPr>
            <w:r>
              <w:rPr>
                <w:sz w:val="21"/>
              </w:rPr>
              <w:t>7.32</w:t>
            </w:r>
          </w:p>
        </w:tc>
        <w:tc>
          <w:tcPr>
            <w:tcW w:w="1004" w:type="dxa"/>
          </w:tcPr>
          <w:p>
            <w:pPr>
              <w:pStyle w:val="TableParagraph"/>
              <w:spacing w:before="48"/>
              <w:ind w:left="164" w:right="158"/>
              <w:rPr>
                <w:sz w:val="21"/>
              </w:rPr>
            </w:pPr>
            <w:r>
              <w:rPr>
                <w:sz w:val="21"/>
              </w:rPr>
              <w:t>7.4</w:t>
            </w:r>
          </w:p>
        </w:tc>
        <w:tc>
          <w:tcPr>
            <w:tcW w:w="992" w:type="dxa"/>
          </w:tcPr>
          <w:p>
            <w:pPr>
              <w:pStyle w:val="TableParagraph"/>
              <w:spacing w:before="48"/>
              <w:ind w:left="2"/>
              <w:rPr>
                <w:sz w:val="21"/>
              </w:rPr>
            </w:pPr>
            <w:r>
              <w:rPr>
                <w:w w:val="100"/>
                <w:sz w:val="21"/>
              </w:rPr>
              <w:t>9</w:t>
            </w:r>
          </w:p>
        </w:tc>
        <w:tc>
          <w:tcPr>
            <w:tcW w:w="1136" w:type="dxa"/>
          </w:tcPr>
          <w:p>
            <w:pPr>
              <w:pStyle w:val="TableParagraph"/>
              <w:spacing w:before="48"/>
              <w:ind w:left="279" w:right="279"/>
              <w:rPr>
                <w:sz w:val="21"/>
              </w:rPr>
            </w:pPr>
            <w:r>
              <w:rPr>
                <w:sz w:val="21"/>
              </w:rPr>
              <w:t>0.9</w:t>
            </w:r>
          </w:p>
        </w:tc>
        <w:tc>
          <w:tcPr>
            <w:tcW w:w="1510" w:type="dxa"/>
          </w:tcPr>
          <w:p>
            <w:pPr>
              <w:pStyle w:val="TableParagraph"/>
              <w:spacing w:before="48"/>
              <w:ind w:left="102" w:right="98"/>
              <w:rPr>
                <w:sz w:val="21"/>
              </w:rPr>
            </w:pPr>
            <w:r>
              <w:rPr>
                <w:sz w:val="21"/>
              </w:rPr>
              <w:t>2.5</w:t>
            </w:r>
          </w:p>
        </w:tc>
        <w:tc>
          <w:tcPr>
            <w:tcW w:w="948" w:type="dxa"/>
          </w:tcPr>
          <w:p>
            <w:pPr>
              <w:pStyle w:val="TableParagraph"/>
              <w:spacing w:before="48"/>
              <w:ind w:right="282"/>
              <w:jc w:val="right"/>
              <w:rPr>
                <w:sz w:val="21"/>
              </w:rPr>
            </w:pPr>
            <w:r>
              <w:rPr>
                <w:sz w:val="21"/>
              </w:rPr>
              <w:t>0.26</w:t>
            </w:r>
          </w:p>
        </w:tc>
        <w:tc>
          <w:tcPr>
            <w:tcW w:w="1114" w:type="dxa"/>
          </w:tcPr>
          <w:p>
            <w:pPr>
              <w:pStyle w:val="TableParagraph"/>
              <w:spacing w:before="48"/>
              <w:ind w:left="217" w:right="217"/>
              <w:rPr>
                <w:sz w:val="21"/>
              </w:rPr>
            </w:pPr>
            <w:r>
              <w:rPr>
                <w:sz w:val="21"/>
              </w:rPr>
              <w:t>0.02</w:t>
            </w:r>
          </w:p>
        </w:tc>
      </w:tr>
      <w:tr>
        <w:trPr>
          <w:trHeight w:val="340" w:hRule="atLeast"/>
        </w:trPr>
        <w:tc>
          <w:tcPr>
            <w:tcW w:w="1342" w:type="dxa"/>
          </w:tcPr>
          <w:p>
            <w:pPr>
              <w:pStyle w:val="TableParagraph"/>
              <w:spacing w:before="48"/>
              <w:ind w:left="204" w:right="197"/>
              <w:rPr>
                <w:sz w:val="21"/>
              </w:rPr>
            </w:pPr>
            <w:r>
              <w:rPr>
                <w:sz w:val="21"/>
              </w:rPr>
              <w:t>2019-11-6</w:t>
            </w:r>
          </w:p>
        </w:tc>
        <w:tc>
          <w:tcPr>
            <w:tcW w:w="1030" w:type="dxa"/>
          </w:tcPr>
          <w:p>
            <w:pPr>
              <w:pStyle w:val="TableParagraph"/>
              <w:spacing w:before="48"/>
              <w:ind w:left="311" w:right="301"/>
              <w:rPr>
                <w:sz w:val="21"/>
              </w:rPr>
            </w:pPr>
            <w:r>
              <w:rPr>
                <w:sz w:val="21"/>
              </w:rPr>
              <w:t>7.26</w:t>
            </w:r>
          </w:p>
        </w:tc>
        <w:tc>
          <w:tcPr>
            <w:tcW w:w="1004" w:type="dxa"/>
          </w:tcPr>
          <w:p>
            <w:pPr>
              <w:pStyle w:val="TableParagraph"/>
              <w:spacing w:before="48"/>
              <w:ind w:left="164" w:right="158"/>
              <w:rPr>
                <w:sz w:val="21"/>
              </w:rPr>
            </w:pPr>
            <w:r>
              <w:rPr>
                <w:sz w:val="21"/>
              </w:rPr>
              <w:t>7.8</w:t>
            </w:r>
          </w:p>
        </w:tc>
        <w:tc>
          <w:tcPr>
            <w:tcW w:w="992" w:type="dxa"/>
          </w:tcPr>
          <w:p>
            <w:pPr>
              <w:pStyle w:val="TableParagraph"/>
              <w:spacing w:before="48"/>
              <w:ind w:left="360" w:right="357"/>
              <w:rPr>
                <w:sz w:val="21"/>
              </w:rPr>
            </w:pPr>
            <w:r>
              <w:rPr>
                <w:sz w:val="21"/>
              </w:rPr>
              <w:t>10</w:t>
            </w:r>
          </w:p>
        </w:tc>
        <w:tc>
          <w:tcPr>
            <w:tcW w:w="1136" w:type="dxa"/>
          </w:tcPr>
          <w:p>
            <w:pPr>
              <w:pStyle w:val="TableParagraph"/>
              <w:spacing w:before="48"/>
              <w:ind w:left="279" w:right="279"/>
              <w:rPr>
                <w:sz w:val="21"/>
              </w:rPr>
            </w:pPr>
            <w:r>
              <w:rPr>
                <w:sz w:val="21"/>
              </w:rPr>
              <w:t>1.1</w:t>
            </w:r>
          </w:p>
        </w:tc>
        <w:tc>
          <w:tcPr>
            <w:tcW w:w="1510" w:type="dxa"/>
          </w:tcPr>
          <w:p>
            <w:pPr>
              <w:pStyle w:val="TableParagraph"/>
              <w:spacing w:before="48"/>
              <w:ind w:left="102" w:right="98"/>
              <w:rPr>
                <w:sz w:val="21"/>
              </w:rPr>
            </w:pPr>
            <w:r>
              <w:rPr>
                <w:sz w:val="21"/>
              </w:rPr>
              <w:t>2.8</w:t>
            </w:r>
          </w:p>
        </w:tc>
        <w:tc>
          <w:tcPr>
            <w:tcW w:w="948" w:type="dxa"/>
          </w:tcPr>
          <w:p>
            <w:pPr>
              <w:pStyle w:val="TableParagraph"/>
              <w:spacing w:before="48"/>
              <w:ind w:right="282"/>
              <w:jc w:val="right"/>
              <w:rPr>
                <w:sz w:val="21"/>
              </w:rPr>
            </w:pPr>
            <w:r>
              <w:rPr>
                <w:sz w:val="21"/>
              </w:rPr>
              <w:t>0.13</w:t>
            </w:r>
          </w:p>
        </w:tc>
        <w:tc>
          <w:tcPr>
            <w:tcW w:w="1114" w:type="dxa"/>
          </w:tcPr>
          <w:p>
            <w:pPr>
              <w:pStyle w:val="TableParagraph"/>
              <w:spacing w:before="48"/>
              <w:ind w:left="217" w:right="217"/>
              <w:rPr>
                <w:sz w:val="21"/>
              </w:rPr>
            </w:pPr>
            <w:r>
              <w:rPr>
                <w:sz w:val="21"/>
              </w:rPr>
              <w:t>0.03</w:t>
            </w:r>
          </w:p>
        </w:tc>
      </w:tr>
      <w:tr>
        <w:trPr>
          <w:trHeight w:val="338" w:hRule="atLeast"/>
        </w:trPr>
        <w:tc>
          <w:tcPr>
            <w:tcW w:w="1342" w:type="dxa"/>
          </w:tcPr>
          <w:p>
            <w:pPr>
              <w:pStyle w:val="TableParagraph"/>
              <w:spacing w:before="48"/>
              <w:ind w:left="204" w:right="197"/>
              <w:rPr>
                <w:sz w:val="21"/>
              </w:rPr>
            </w:pPr>
            <w:r>
              <w:rPr>
                <w:sz w:val="21"/>
              </w:rPr>
              <w:t>2019-12-4</w:t>
            </w:r>
          </w:p>
        </w:tc>
        <w:tc>
          <w:tcPr>
            <w:tcW w:w="1030" w:type="dxa"/>
          </w:tcPr>
          <w:p>
            <w:pPr>
              <w:pStyle w:val="TableParagraph"/>
              <w:spacing w:before="48"/>
              <w:ind w:left="311" w:right="301"/>
              <w:rPr>
                <w:sz w:val="21"/>
              </w:rPr>
            </w:pPr>
            <w:r>
              <w:rPr>
                <w:sz w:val="21"/>
              </w:rPr>
              <w:t>8.15</w:t>
            </w:r>
          </w:p>
        </w:tc>
        <w:tc>
          <w:tcPr>
            <w:tcW w:w="1004" w:type="dxa"/>
          </w:tcPr>
          <w:p>
            <w:pPr>
              <w:pStyle w:val="TableParagraph"/>
              <w:spacing w:before="48"/>
              <w:ind w:left="164" w:right="158"/>
              <w:rPr>
                <w:sz w:val="21"/>
              </w:rPr>
            </w:pPr>
            <w:r>
              <w:rPr>
                <w:sz w:val="21"/>
              </w:rPr>
              <w:t>8.5</w:t>
            </w:r>
          </w:p>
        </w:tc>
        <w:tc>
          <w:tcPr>
            <w:tcW w:w="992" w:type="dxa"/>
          </w:tcPr>
          <w:p>
            <w:pPr>
              <w:pStyle w:val="TableParagraph"/>
              <w:spacing w:before="48"/>
              <w:ind w:left="360" w:right="357"/>
              <w:rPr>
                <w:sz w:val="21"/>
              </w:rPr>
            </w:pPr>
            <w:r>
              <w:rPr>
                <w:sz w:val="21"/>
              </w:rPr>
              <w:t>12</w:t>
            </w:r>
          </w:p>
        </w:tc>
        <w:tc>
          <w:tcPr>
            <w:tcW w:w="1136" w:type="dxa"/>
          </w:tcPr>
          <w:p>
            <w:pPr>
              <w:pStyle w:val="TableParagraph"/>
              <w:spacing w:before="48"/>
              <w:ind w:left="279" w:right="279"/>
              <w:rPr>
                <w:sz w:val="21"/>
              </w:rPr>
            </w:pPr>
            <w:r>
              <w:rPr>
                <w:sz w:val="21"/>
              </w:rPr>
              <w:t>2.7</w:t>
            </w:r>
          </w:p>
        </w:tc>
        <w:tc>
          <w:tcPr>
            <w:tcW w:w="1510" w:type="dxa"/>
          </w:tcPr>
          <w:p>
            <w:pPr>
              <w:pStyle w:val="TableParagraph"/>
              <w:spacing w:before="48"/>
              <w:ind w:left="102" w:right="98"/>
              <w:rPr>
                <w:sz w:val="21"/>
              </w:rPr>
            </w:pPr>
            <w:r>
              <w:rPr>
                <w:sz w:val="21"/>
              </w:rPr>
              <w:t>3.4</w:t>
            </w:r>
          </w:p>
        </w:tc>
        <w:tc>
          <w:tcPr>
            <w:tcW w:w="948" w:type="dxa"/>
          </w:tcPr>
          <w:p>
            <w:pPr>
              <w:pStyle w:val="TableParagraph"/>
              <w:spacing w:before="48"/>
              <w:ind w:right="282"/>
              <w:jc w:val="right"/>
              <w:rPr>
                <w:sz w:val="21"/>
              </w:rPr>
            </w:pPr>
            <w:r>
              <w:rPr>
                <w:sz w:val="21"/>
              </w:rPr>
              <w:t>0.49</w:t>
            </w:r>
          </w:p>
        </w:tc>
        <w:tc>
          <w:tcPr>
            <w:tcW w:w="1114" w:type="dxa"/>
          </w:tcPr>
          <w:p>
            <w:pPr>
              <w:pStyle w:val="TableParagraph"/>
              <w:spacing w:before="48"/>
              <w:ind w:left="217" w:right="217"/>
              <w:rPr>
                <w:sz w:val="21"/>
              </w:rPr>
            </w:pPr>
            <w:r>
              <w:rPr>
                <w:sz w:val="21"/>
              </w:rPr>
              <w:t>0.04</w:t>
            </w:r>
          </w:p>
        </w:tc>
      </w:tr>
      <w:tr>
        <w:trPr>
          <w:trHeight w:val="340" w:hRule="atLeast"/>
        </w:trPr>
        <w:tc>
          <w:tcPr>
            <w:tcW w:w="1342" w:type="dxa"/>
          </w:tcPr>
          <w:p>
            <w:pPr>
              <w:pStyle w:val="TableParagraph"/>
              <w:spacing w:before="37"/>
              <w:ind w:left="204" w:right="198"/>
              <w:rPr>
                <w:rFonts w:ascii="SimSun" w:eastAsia="SimSun" w:hint="eastAsia"/>
                <w:sz w:val="21"/>
              </w:rPr>
            </w:pPr>
            <w:r>
              <w:rPr>
                <w:sz w:val="21"/>
              </w:rPr>
              <w:t>III</w:t>
            </w:r>
            <w:r>
              <w:rPr>
                <w:spacing w:val="-3"/>
                <w:sz w:val="21"/>
              </w:rPr>
              <w:t> </w:t>
            </w:r>
            <w:r>
              <w:rPr>
                <w:rFonts w:ascii="SimSun" w:eastAsia="SimSun" w:hint="eastAsia"/>
                <w:sz w:val="21"/>
              </w:rPr>
              <w:t>类标准</w:t>
            </w:r>
          </w:p>
        </w:tc>
        <w:tc>
          <w:tcPr>
            <w:tcW w:w="1030" w:type="dxa"/>
          </w:tcPr>
          <w:p>
            <w:pPr>
              <w:pStyle w:val="TableParagraph"/>
              <w:spacing w:before="43"/>
              <w:ind w:left="307" w:right="301"/>
              <w:rPr>
                <w:sz w:val="21"/>
              </w:rPr>
            </w:pPr>
            <w:r>
              <w:rPr>
                <w:sz w:val="21"/>
              </w:rPr>
              <w:t>6-9</w:t>
            </w:r>
          </w:p>
        </w:tc>
        <w:tc>
          <w:tcPr>
            <w:tcW w:w="1004" w:type="dxa"/>
          </w:tcPr>
          <w:p>
            <w:pPr>
              <w:pStyle w:val="TableParagraph"/>
              <w:spacing w:before="43"/>
              <w:ind w:left="164" w:right="158"/>
              <w:rPr>
                <w:sz w:val="21"/>
              </w:rPr>
            </w:pPr>
            <w:r>
              <w:rPr>
                <w:sz w:val="21"/>
              </w:rPr>
              <w:t>≥5</w:t>
            </w:r>
          </w:p>
        </w:tc>
        <w:tc>
          <w:tcPr>
            <w:tcW w:w="992" w:type="dxa"/>
          </w:tcPr>
          <w:p>
            <w:pPr>
              <w:pStyle w:val="TableParagraph"/>
              <w:spacing w:before="43"/>
              <w:ind w:left="329"/>
              <w:jc w:val="left"/>
              <w:rPr>
                <w:sz w:val="21"/>
              </w:rPr>
            </w:pPr>
            <w:r>
              <w:rPr>
                <w:sz w:val="21"/>
              </w:rPr>
              <w:t>≤20</w:t>
            </w:r>
          </w:p>
        </w:tc>
        <w:tc>
          <w:tcPr>
            <w:tcW w:w="1136" w:type="dxa"/>
          </w:tcPr>
          <w:p>
            <w:pPr>
              <w:pStyle w:val="TableParagraph"/>
              <w:spacing w:before="43"/>
              <w:ind w:left="280" w:right="279"/>
              <w:rPr>
                <w:sz w:val="21"/>
              </w:rPr>
            </w:pPr>
            <w:r>
              <w:rPr>
                <w:sz w:val="21"/>
              </w:rPr>
              <w:t>≤4</w:t>
            </w:r>
          </w:p>
        </w:tc>
        <w:tc>
          <w:tcPr>
            <w:tcW w:w="1510" w:type="dxa"/>
          </w:tcPr>
          <w:p>
            <w:pPr>
              <w:pStyle w:val="TableParagraph"/>
              <w:spacing w:before="43"/>
              <w:ind w:left="98" w:right="98"/>
              <w:rPr>
                <w:sz w:val="21"/>
              </w:rPr>
            </w:pPr>
            <w:r>
              <w:rPr>
                <w:sz w:val="21"/>
              </w:rPr>
              <w:t>≤6</w:t>
            </w:r>
          </w:p>
        </w:tc>
        <w:tc>
          <w:tcPr>
            <w:tcW w:w="948" w:type="dxa"/>
          </w:tcPr>
          <w:p>
            <w:pPr>
              <w:pStyle w:val="TableParagraph"/>
              <w:spacing w:before="43"/>
              <w:ind w:left="337" w:right="340"/>
              <w:rPr>
                <w:sz w:val="21"/>
              </w:rPr>
            </w:pPr>
            <w:r>
              <w:rPr>
                <w:sz w:val="21"/>
              </w:rPr>
              <w:t>≤1</w:t>
            </w:r>
          </w:p>
        </w:tc>
        <w:tc>
          <w:tcPr>
            <w:tcW w:w="1114" w:type="dxa"/>
          </w:tcPr>
          <w:p>
            <w:pPr>
              <w:pStyle w:val="TableParagraph"/>
              <w:spacing w:before="43"/>
              <w:ind w:left="216" w:right="217"/>
              <w:rPr>
                <w:sz w:val="21"/>
              </w:rPr>
            </w:pPr>
            <w:r>
              <w:rPr>
                <w:sz w:val="21"/>
              </w:rPr>
              <w:t>≤0.05</w:t>
            </w:r>
          </w:p>
        </w:tc>
      </w:tr>
      <w:tr>
        <w:trPr>
          <w:trHeight w:val="340" w:hRule="atLeast"/>
        </w:trPr>
        <w:tc>
          <w:tcPr>
            <w:tcW w:w="1342" w:type="dxa"/>
          </w:tcPr>
          <w:p>
            <w:pPr>
              <w:pStyle w:val="TableParagraph"/>
              <w:ind w:left="204" w:right="195"/>
              <w:rPr>
                <w:rFonts w:ascii="SimSun" w:eastAsia="SimSun" w:hint="eastAsia"/>
                <w:sz w:val="21"/>
              </w:rPr>
            </w:pPr>
            <w:r>
              <w:rPr>
                <w:rFonts w:ascii="SimSun" w:eastAsia="SimSun" w:hint="eastAsia"/>
                <w:spacing w:val="-1"/>
                <w:sz w:val="21"/>
              </w:rPr>
              <w:t>达标情况</w:t>
            </w:r>
          </w:p>
        </w:tc>
        <w:tc>
          <w:tcPr>
            <w:tcW w:w="7734" w:type="dxa"/>
            <w:gridSpan w:val="7"/>
          </w:tcPr>
          <w:p>
            <w:pPr>
              <w:pStyle w:val="TableParagraph"/>
              <w:ind w:left="3635" w:right="3628"/>
              <w:rPr>
                <w:rFonts w:ascii="SimSun" w:eastAsia="SimSun" w:hint="eastAsia"/>
                <w:sz w:val="21"/>
              </w:rPr>
            </w:pPr>
            <w:r>
              <w:rPr>
                <w:rFonts w:ascii="SimSun" w:eastAsia="SimSun" w:hint="eastAsia"/>
                <w:sz w:val="21"/>
              </w:rPr>
              <w:t>达标</w:t>
            </w:r>
          </w:p>
        </w:tc>
      </w:tr>
    </w:tbl>
    <w:p>
      <w:pPr>
        <w:pStyle w:val="BodyText"/>
        <w:spacing w:line="364" w:lineRule="auto" w:before="163"/>
        <w:ind w:left="111" w:right="226" w:firstLine="480"/>
      </w:pPr>
      <w:r>
        <w:rPr/>
        <w:t>根据监测数据，浣纱大桥断面各项指标监测期间监测数据均达到《地表水环境质量</w:t>
      </w:r>
      <w:r>
        <w:rPr>
          <w:spacing w:val="-41"/>
        </w:rPr>
        <w:t>标准》</w:t>
      </w:r>
      <w:r>
        <w:rPr/>
        <w:t>（</w:t>
      </w:r>
      <w:r>
        <w:rPr>
          <w:rFonts w:ascii="Times New Roman" w:eastAsia="Times New Roman"/>
        </w:rPr>
        <w:t>GB3838-2002</w:t>
      </w:r>
      <w:r>
        <w:rPr/>
        <w:t>）</w:t>
      </w:r>
      <w:r>
        <w:rPr>
          <w:spacing w:val="-29"/>
        </w:rPr>
        <w:t>中 </w:t>
      </w:r>
      <w:r>
        <w:rPr>
          <w:rFonts w:ascii="Times New Roman" w:eastAsia="Times New Roman"/>
        </w:rPr>
        <w:t>III</w:t>
      </w:r>
      <w:r>
        <w:rPr>
          <w:rFonts w:ascii="Times New Roman" w:eastAsia="Times New Roman"/>
          <w:spacing w:val="-3"/>
        </w:rPr>
        <w:t> </w:t>
      </w:r>
      <w:r>
        <w:rPr/>
        <w:t>类水质标准要求，水质情况良好。</w:t>
      </w:r>
    </w:p>
    <w:p>
      <w:pPr>
        <w:pStyle w:val="ListParagraph"/>
        <w:numPr>
          <w:ilvl w:val="2"/>
          <w:numId w:val="3"/>
        </w:numPr>
        <w:tabs>
          <w:tab w:pos="712" w:val="left" w:leader="none"/>
        </w:tabs>
        <w:spacing w:line="306" w:lineRule="exact" w:before="0" w:after="0"/>
        <w:ind w:left="711" w:right="0" w:hanging="601"/>
        <w:jc w:val="left"/>
        <w:rPr>
          <w:sz w:val="24"/>
        </w:rPr>
      </w:pPr>
      <w:bookmarkStart w:name="3.2.3 地下水环境质量现状" w:id="76"/>
      <w:bookmarkEnd w:id="76"/>
      <w:r>
        <w:rPr/>
      </w:r>
      <w:bookmarkStart w:name="_bookmark25" w:id="77"/>
      <w:bookmarkEnd w:id="77"/>
      <w:r>
        <w:rPr/>
      </w:r>
      <w:bookmarkStart w:name="_bookmark25" w:id="78"/>
      <w:bookmarkEnd w:id="78"/>
      <w:r>
        <w:rPr>
          <w:sz w:val="24"/>
        </w:rPr>
        <w:t>地下水环境质量现状</w:t>
      </w:r>
    </w:p>
    <w:p>
      <w:pPr>
        <w:pStyle w:val="BodyText"/>
        <w:spacing w:before="160"/>
        <w:ind w:left="591"/>
      </w:pPr>
      <w:r>
        <w:rPr>
          <w:spacing w:val="-7"/>
        </w:rPr>
        <w:t>本次调查地块地下水环境质量现状引用《诸暨市中医医院三期工程环境影响报告表》</w:t>
      </w:r>
    </w:p>
    <w:p>
      <w:pPr>
        <w:pStyle w:val="BodyText"/>
        <w:spacing w:before="158"/>
        <w:ind w:left="111"/>
      </w:pPr>
      <w:r>
        <w:rPr/>
        <w:t>（诸环建</w:t>
      </w:r>
      <w:r>
        <w:rPr>
          <w:rFonts w:ascii="Times New Roman" w:eastAsia="Times New Roman"/>
          <w:spacing w:val="1"/>
        </w:rPr>
        <w:t>[</w:t>
      </w:r>
      <w:r>
        <w:rPr>
          <w:rFonts w:ascii="Times New Roman" w:eastAsia="Times New Roman"/>
        </w:rPr>
        <w:t>2020</w:t>
      </w:r>
      <w:r>
        <w:rPr>
          <w:rFonts w:ascii="Times New Roman" w:eastAsia="Times New Roman"/>
          <w:spacing w:val="1"/>
        </w:rPr>
        <w:t>]</w:t>
      </w:r>
      <w:r>
        <w:rPr>
          <w:rFonts w:ascii="Times New Roman" w:eastAsia="Times New Roman"/>
        </w:rPr>
        <w:t>340</w:t>
      </w:r>
      <w:r>
        <w:rPr>
          <w:rFonts w:ascii="Times New Roman" w:eastAsia="Times New Roman"/>
          <w:spacing w:val="-20"/>
        </w:rPr>
        <w:t> </w:t>
      </w:r>
      <w:r>
        <w:rPr>
          <w:spacing w:val="-3"/>
        </w:rPr>
        <w:t>号</w:t>
      </w:r>
      <w:r>
        <w:rPr>
          <w:spacing w:val="-238"/>
        </w:rPr>
        <w:t>（</w:t>
      </w:r>
      <w:r>
        <w:rPr>
          <w:spacing w:val="-3"/>
        </w:rPr>
        <w:t>）</w:t>
      </w:r>
      <w:r>
        <w:rPr>
          <w:spacing w:val="5"/>
        </w:rPr>
        <w:t>位于地块东南侧约</w:t>
      </w:r>
      <w:r>
        <w:rPr>
          <w:rFonts w:ascii="Times New Roman" w:eastAsia="Times New Roman"/>
        </w:rPr>
        <w:t>275m</w:t>
      </w:r>
      <w:r>
        <w:rPr>
          <w:spacing w:val="-120"/>
        </w:rPr>
        <w:t>）</w:t>
      </w:r>
      <w:r>
        <w:rPr>
          <w:spacing w:val="-9"/>
        </w:rPr>
        <w:t>中地下水数据，监测数据详见表</w:t>
      </w:r>
      <w:r>
        <w:rPr>
          <w:rFonts w:ascii="Times New Roman" w:eastAsia="Times New Roman"/>
        </w:rPr>
        <w:t>3.2</w:t>
      </w:r>
      <w:r>
        <w:rPr>
          <w:rFonts w:ascii="Times New Roman" w:eastAsia="Times New Roman"/>
          <w:spacing w:val="-1"/>
        </w:rPr>
        <w:t>-</w:t>
      </w:r>
      <w:r>
        <w:rPr>
          <w:rFonts w:ascii="Times New Roman" w:eastAsia="Times New Roman"/>
        </w:rPr>
        <w:t>3</w:t>
      </w:r>
      <w:r>
        <w:rPr/>
        <w:t>。</w:t>
      </w:r>
    </w:p>
    <w:p>
      <w:pPr>
        <w:spacing w:after="0"/>
        <w:sectPr>
          <w:pgSz w:w="11910" w:h="16840"/>
          <w:pgMar w:header="0" w:footer="1306" w:top="1220" w:bottom="1580" w:left="1420" w:right="1020"/>
        </w:sectPr>
      </w:pPr>
    </w:p>
    <w:p>
      <w:pPr>
        <w:tabs>
          <w:tab w:pos="1406" w:val="left" w:leader="none"/>
        </w:tabs>
        <w:spacing w:before="49"/>
        <w:ind w:left="364" w:right="0" w:firstLine="0"/>
        <w:jc w:val="center"/>
        <w:rPr>
          <w:sz w:val="24"/>
        </w:rPr>
      </w:pPr>
      <w:r>
        <w:rPr>
          <w:spacing w:val="-1"/>
          <w:sz w:val="24"/>
        </w:rPr>
        <w:t>表</w:t>
      </w:r>
      <w:r>
        <w:rPr>
          <w:spacing w:val="-57"/>
          <w:sz w:val="24"/>
        </w:rPr>
        <w:t> </w:t>
      </w:r>
      <w:r>
        <w:rPr>
          <w:rFonts w:ascii="Times New Roman" w:eastAsia="Times New Roman"/>
          <w:b/>
          <w:spacing w:val="-1"/>
          <w:sz w:val="24"/>
        </w:rPr>
        <w:t>3.2-3</w:t>
        <w:tab/>
      </w:r>
      <w:r>
        <w:rPr>
          <w:sz w:val="24"/>
        </w:rPr>
        <w:t>地下水环境质量现状监测统计结果</w:t>
      </w:r>
    </w:p>
    <w:p>
      <w:pPr>
        <w:pStyle w:val="BodyText"/>
        <w:spacing w:before="4" w:after="1"/>
        <w:rPr>
          <w:sz w:val="12"/>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268"/>
        <w:gridCol w:w="2268"/>
        <w:gridCol w:w="2268"/>
      </w:tblGrid>
      <w:tr>
        <w:trPr>
          <w:trHeight w:val="340" w:hRule="atLeast"/>
        </w:trPr>
        <w:tc>
          <w:tcPr>
            <w:tcW w:w="2268" w:type="dxa"/>
          </w:tcPr>
          <w:p>
            <w:pPr>
              <w:pStyle w:val="TableParagraph"/>
              <w:ind w:left="488" w:right="476"/>
              <w:rPr>
                <w:rFonts w:ascii="SimSun" w:eastAsia="SimSun" w:hint="eastAsia"/>
                <w:sz w:val="21"/>
              </w:rPr>
            </w:pPr>
            <w:r>
              <w:rPr>
                <w:rFonts w:ascii="SimSun" w:eastAsia="SimSun" w:hint="eastAsia"/>
                <w:sz w:val="21"/>
              </w:rPr>
              <w:t>监测项目</w:t>
            </w:r>
          </w:p>
        </w:tc>
        <w:tc>
          <w:tcPr>
            <w:tcW w:w="2268" w:type="dxa"/>
          </w:tcPr>
          <w:p>
            <w:pPr>
              <w:pStyle w:val="TableParagraph"/>
              <w:ind w:left="483" w:right="476"/>
              <w:rPr>
                <w:rFonts w:ascii="SimSun" w:eastAsia="SimSun" w:hint="eastAsia"/>
                <w:sz w:val="21"/>
              </w:rPr>
            </w:pPr>
            <w:r>
              <w:rPr>
                <w:rFonts w:ascii="SimSun" w:eastAsia="SimSun" w:hint="eastAsia"/>
                <w:sz w:val="21"/>
              </w:rPr>
              <w:t>单位</w:t>
            </w:r>
          </w:p>
        </w:tc>
        <w:tc>
          <w:tcPr>
            <w:tcW w:w="2268" w:type="dxa"/>
          </w:tcPr>
          <w:p>
            <w:pPr>
              <w:pStyle w:val="TableParagraph"/>
              <w:ind w:right="698"/>
              <w:jc w:val="right"/>
              <w:rPr>
                <w:rFonts w:ascii="SimSun" w:eastAsia="SimSun" w:hint="eastAsia"/>
                <w:sz w:val="21"/>
              </w:rPr>
            </w:pPr>
            <w:r>
              <w:rPr>
                <w:rFonts w:ascii="SimSun" w:eastAsia="SimSun" w:hint="eastAsia"/>
                <w:sz w:val="21"/>
              </w:rPr>
              <w:t>监测结果</w:t>
            </w:r>
          </w:p>
        </w:tc>
        <w:tc>
          <w:tcPr>
            <w:tcW w:w="2268" w:type="dxa"/>
          </w:tcPr>
          <w:p>
            <w:pPr>
              <w:pStyle w:val="TableParagraph"/>
              <w:ind w:left="483" w:right="476"/>
              <w:rPr>
                <w:rFonts w:ascii="SimSun" w:eastAsia="SimSun" w:hint="eastAsia"/>
                <w:sz w:val="21"/>
              </w:rPr>
            </w:pPr>
            <w:r>
              <w:rPr>
                <w:rFonts w:ascii="SimSun" w:eastAsia="SimSun" w:hint="eastAsia"/>
                <w:sz w:val="21"/>
              </w:rPr>
              <w:t>标准值</w:t>
            </w:r>
          </w:p>
        </w:tc>
      </w:tr>
      <w:tr>
        <w:trPr>
          <w:trHeight w:val="340" w:hRule="atLeast"/>
        </w:trPr>
        <w:tc>
          <w:tcPr>
            <w:tcW w:w="2268" w:type="dxa"/>
          </w:tcPr>
          <w:p>
            <w:pPr>
              <w:pStyle w:val="TableParagraph"/>
              <w:spacing w:before="43"/>
              <w:ind w:left="487" w:right="476"/>
              <w:rPr>
                <w:sz w:val="21"/>
              </w:rPr>
            </w:pPr>
            <w:r>
              <w:rPr>
                <w:sz w:val="21"/>
              </w:rPr>
              <w:t>pH</w:t>
            </w:r>
          </w:p>
        </w:tc>
        <w:tc>
          <w:tcPr>
            <w:tcW w:w="2268" w:type="dxa"/>
          </w:tcPr>
          <w:p>
            <w:pPr>
              <w:pStyle w:val="TableParagraph"/>
              <w:spacing w:before="43"/>
              <w:ind w:left="8"/>
              <w:rPr>
                <w:sz w:val="21"/>
              </w:rPr>
            </w:pPr>
            <w:r>
              <w:rPr>
                <w:w w:val="100"/>
                <w:sz w:val="21"/>
              </w:rPr>
              <w:t>/</w:t>
            </w:r>
          </w:p>
        </w:tc>
        <w:tc>
          <w:tcPr>
            <w:tcW w:w="2268" w:type="dxa"/>
          </w:tcPr>
          <w:p>
            <w:pPr>
              <w:pStyle w:val="TableParagraph"/>
              <w:spacing w:before="43"/>
              <w:ind w:left="487" w:right="476"/>
              <w:rPr>
                <w:sz w:val="21"/>
              </w:rPr>
            </w:pPr>
            <w:r>
              <w:rPr>
                <w:sz w:val="21"/>
              </w:rPr>
              <w:t>7.07</w:t>
            </w:r>
          </w:p>
        </w:tc>
        <w:tc>
          <w:tcPr>
            <w:tcW w:w="2268" w:type="dxa"/>
          </w:tcPr>
          <w:p>
            <w:pPr>
              <w:pStyle w:val="TableParagraph"/>
              <w:spacing w:before="43"/>
              <w:ind w:left="486" w:right="476"/>
              <w:rPr>
                <w:sz w:val="21"/>
              </w:rPr>
            </w:pPr>
            <w:r>
              <w:rPr>
                <w:sz w:val="21"/>
              </w:rPr>
              <w:t>6.5~8.5</w:t>
            </w:r>
          </w:p>
        </w:tc>
      </w:tr>
      <w:tr>
        <w:trPr>
          <w:trHeight w:val="340" w:hRule="atLeast"/>
        </w:trPr>
        <w:tc>
          <w:tcPr>
            <w:tcW w:w="2268" w:type="dxa"/>
          </w:tcPr>
          <w:p>
            <w:pPr>
              <w:pStyle w:val="TableParagraph"/>
              <w:ind w:left="488" w:right="476"/>
              <w:rPr>
                <w:rFonts w:ascii="SimSun" w:eastAsia="SimSun" w:hint="eastAsia"/>
                <w:sz w:val="21"/>
              </w:rPr>
            </w:pPr>
            <w:r>
              <w:rPr>
                <w:rFonts w:ascii="SimSun" w:eastAsia="SimSun" w:hint="eastAsia"/>
                <w:sz w:val="21"/>
              </w:rPr>
              <w:t>氨氮</w:t>
            </w:r>
          </w:p>
        </w:tc>
        <w:tc>
          <w:tcPr>
            <w:tcW w:w="2268" w:type="dxa"/>
          </w:tcPr>
          <w:p>
            <w:pPr>
              <w:pStyle w:val="TableParagraph"/>
              <w:spacing w:before="41"/>
              <w:ind w:left="483" w:right="476"/>
              <w:rPr>
                <w:sz w:val="21"/>
              </w:rPr>
            </w:pPr>
            <w:r>
              <w:rPr>
                <w:sz w:val="21"/>
              </w:rPr>
              <w:t>mg/L</w:t>
            </w:r>
          </w:p>
        </w:tc>
        <w:tc>
          <w:tcPr>
            <w:tcW w:w="2268" w:type="dxa"/>
          </w:tcPr>
          <w:p>
            <w:pPr>
              <w:pStyle w:val="TableParagraph"/>
              <w:spacing w:before="41"/>
              <w:ind w:left="488" w:right="476"/>
              <w:rPr>
                <w:sz w:val="21"/>
              </w:rPr>
            </w:pPr>
            <w:r>
              <w:rPr>
                <w:sz w:val="21"/>
              </w:rPr>
              <w:t>0.094</w:t>
            </w:r>
          </w:p>
        </w:tc>
        <w:tc>
          <w:tcPr>
            <w:tcW w:w="2268" w:type="dxa"/>
          </w:tcPr>
          <w:p>
            <w:pPr>
              <w:pStyle w:val="TableParagraph"/>
              <w:spacing w:before="41"/>
              <w:ind w:left="487" w:right="476"/>
              <w:rPr>
                <w:sz w:val="21"/>
              </w:rPr>
            </w:pPr>
            <w:r>
              <w:rPr>
                <w:sz w:val="21"/>
              </w:rPr>
              <w:t>0.5</w:t>
            </w:r>
          </w:p>
        </w:tc>
      </w:tr>
      <w:tr>
        <w:trPr>
          <w:trHeight w:val="338" w:hRule="atLeast"/>
        </w:trPr>
        <w:tc>
          <w:tcPr>
            <w:tcW w:w="2268" w:type="dxa"/>
          </w:tcPr>
          <w:p>
            <w:pPr>
              <w:pStyle w:val="TableParagraph"/>
              <w:ind w:left="487" w:right="476"/>
              <w:rPr>
                <w:rFonts w:ascii="SimSun" w:eastAsia="SimSun" w:hint="eastAsia"/>
                <w:sz w:val="21"/>
              </w:rPr>
            </w:pPr>
            <w:r>
              <w:rPr>
                <w:rFonts w:ascii="SimSun" w:eastAsia="SimSun" w:hint="eastAsia"/>
                <w:sz w:val="21"/>
              </w:rPr>
              <w:t>氟化物</w:t>
            </w:r>
          </w:p>
        </w:tc>
        <w:tc>
          <w:tcPr>
            <w:tcW w:w="2268" w:type="dxa"/>
          </w:tcPr>
          <w:p>
            <w:pPr>
              <w:pStyle w:val="TableParagraph"/>
              <w:spacing w:before="41"/>
              <w:ind w:left="483" w:right="476"/>
              <w:rPr>
                <w:sz w:val="21"/>
              </w:rPr>
            </w:pPr>
            <w:r>
              <w:rPr>
                <w:sz w:val="21"/>
              </w:rPr>
              <w:t>mg/L</w:t>
            </w:r>
          </w:p>
        </w:tc>
        <w:tc>
          <w:tcPr>
            <w:tcW w:w="2268" w:type="dxa"/>
          </w:tcPr>
          <w:p>
            <w:pPr>
              <w:pStyle w:val="TableParagraph"/>
              <w:spacing w:before="41"/>
              <w:ind w:left="488" w:right="476"/>
              <w:rPr>
                <w:sz w:val="21"/>
              </w:rPr>
            </w:pPr>
            <w:r>
              <w:rPr>
                <w:sz w:val="21"/>
              </w:rPr>
              <w:t>0.140</w:t>
            </w:r>
          </w:p>
        </w:tc>
        <w:tc>
          <w:tcPr>
            <w:tcW w:w="2268" w:type="dxa"/>
          </w:tcPr>
          <w:p>
            <w:pPr>
              <w:pStyle w:val="TableParagraph"/>
              <w:spacing w:before="41"/>
              <w:ind w:left="487" w:right="476"/>
              <w:rPr>
                <w:sz w:val="21"/>
              </w:rPr>
            </w:pPr>
            <w:r>
              <w:rPr>
                <w:sz w:val="21"/>
              </w:rPr>
              <w:t>1.0</w:t>
            </w:r>
          </w:p>
        </w:tc>
      </w:tr>
      <w:tr>
        <w:trPr>
          <w:trHeight w:val="340" w:hRule="atLeast"/>
        </w:trPr>
        <w:tc>
          <w:tcPr>
            <w:tcW w:w="2268" w:type="dxa"/>
          </w:tcPr>
          <w:p>
            <w:pPr>
              <w:pStyle w:val="TableParagraph"/>
              <w:spacing w:before="37"/>
              <w:ind w:left="487" w:right="476"/>
              <w:rPr>
                <w:rFonts w:ascii="SimSun" w:eastAsia="SimSun" w:hint="eastAsia"/>
                <w:sz w:val="21"/>
              </w:rPr>
            </w:pPr>
            <w:r>
              <w:rPr>
                <w:rFonts w:ascii="SimSun" w:eastAsia="SimSun" w:hint="eastAsia"/>
                <w:sz w:val="21"/>
              </w:rPr>
              <w:t>硝酸盐</w:t>
            </w:r>
          </w:p>
        </w:tc>
        <w:tc>
          <w:tcPr>
            <w:tcW w:w="2268" w:type="dxa"/>
          </w:tcPr>
          <w:p>
            <w:pPr>
              <w:pStyle w:val="TableParagraph"/>
              <w:spacing w:before="44"/>
              <w:ind w:left="483" w:right="476"/>
              <w:rPr>
                <w:sz w:val="21"/>
              </w:rPr>
            </w:pPr>
            <w:r>
              <w:rPr>
                <w:sz w:val="21"/>
              </w:rPr>
              <w:t>mg/L</w:t>
            </w:r>
          </w:p>
        </w:tc>
        <w:tc>
          <w:tcPr>
            <w:tcW w:w="2268" w:type="dxa"/>
          </w:tcPr>
          <w:p>
            <w:pPr>
              <w:pStyle w:val="TableParagraph"/>
              <w:spacing w:before="44"/>
              <w:ind w:left="488" w:right="476"/>
              <w:rPr>
                <w:sz w:val="21"/>
              </w:rPr>
            </w:pPr>
            <w:r>
              <w:rPr>
                <w:sz w:val="21"/>
              </w:rPr>
              <w:t>0.067</w:t>
            </w:r>
          </w:p>
        </w:tc>
        <w:tc>
          <w:tcPr>
            <w:tcW w:w="2268" w:type="dxa"/>
          </w:tcPr>
          <w:p>
            <w:pPr>
              <w:pStyle w:val="TableParagraph"/>
              <w:spacing w:before="44"/>
              <w:ind w:left="483" w:right="476"/>
              <w:rPr>
                <w:sz w:val="21"/>
              </w:rPr>
            </w:pPr>
            <w:r>
              <w:rPr>
                <w:sz w:val="21"/>
              </w:rPr>
              <w:t>20</w:t>
            </w:r>
          </w:p>
        </w:tc>
      </w:tr>
      <w:tr>
        <w:trPr>
          <w:trHeight w:val="340" w:hRule="atLeast"/>
        </w:trPr>
        <w:tc>
          <w:tcPr>
            <w:tcW w:w="2268" w:type="dxa"/>
          </w:tcPr>
          <w:p>
            <w:pPr>
              <w:pStyle w:val="TableParagraph"/>
              <w:spacing w:before="37"/>
              <w:ind w:left="485" w:right="476"/>
              <w:rPr>
                <w:rFonts w:ascii="SimSun" w:eastAsia="SimSun" w:hint="eastAsia"/>
                <w:sz w:val="21"/>
              </w:rPr>
            </w:pPr>
            <w:r>
              <w:rPr>
                <w:rFonts w:ascii="SimSun" w:eastAsia="SimSun" w:hint="eastAsia"/>
                <w:spacing w:val="-1"/>
                <w:sz w:val="21"/>
              </w:rPr>
              <w:t>亚硝酸盐</w:t>
            </w:r>
          </w:p>
        </w:tc>
        <w:tc>
          <w:tcPr>
            <w:tcW w:w="2268" w:type="dxa"/>
          </w:tcPr>
          <w:p>
            <w:pPr>
              <w:pStyle w:val="TableParagraph"/>
              <w:spacing w:before="43"/>
              <w:ind w:left="483" w:right="476"/>
              <w:rPr>
                <w:sz w:val="21"/>
              </w:rPr>
            </w:pPr>
            <w:r>
              <w:rPr>
                <w:sz w:val="21"/>
              </w:rPr>
              <w:t>mg/L</w:t>
            </w:r>
          </w:p>
        </w:tc>
        <w:tc>
          <w:tcPr>
            <w:tcW w:w="2268" w:type="dxa"/>
          </w:tcPr>
          <w:p>
            <w:pPr>
              <w:pStyle w:val="TableParagraph"/>
              <w:spacing w:before="37"/>
              <w:ind w:right="780"/>
              <w:jc w:val="right"/>
              <w:rPr>
                <w:sz w:val="21"/>
              </w:rPr>
            </w:pPr>
            <w:r>
              <w:rPr>
                <w:rFonts w:ascii="SimSun" w:eastAsia="SimSun" w:hint="eastAsia"/>
                <w:sz w:val="21"/>
              </w:rPr>
              <w:t>＜</w:t>
            </w:r>
            <w:r>
              <w:rPr>
                <w:sz w:val="21"/>
              </w:rPr>
              <w:t>0.005</w:t>
            </w:r>
          </w:p>
        </w:tc>
        <w:tc>
          <w:tcPr>
            <w:tcW w:w="2268" w:type="dxa"/>
          </w:tcPr>
          <w:p>
            <w:pPr>
              <w:pStyle w:val="TableParagraph"/>
              <w:spacing w:before="43"/>
              <w:ind w:left="487" w:right="476"/>
              <w:rPr>
                <w:sz w:val="21"/>
              </w:rPr>
            </w:pPr>
            <w:r>
              <w:rPr>
                <w:sz w:val="21"/>
              </w:rPr>
              <w:t>1.00</w:t>
            </w:r>
          </w:p>
        </w:tc>
      </w:tr>
      <w:tr>
        <w:trPr>
          <w:trHeight w:val="340" w:hRule="atLeast"/>
        </w:trPr>
        <w:tc>
          <w:tcPr>
            <w:tcW w:w="2268" w:type="dxa"/>
          </w:tcPr>
          <w:p>
            <w:pPr>
              <w:pStyle w:val="TableParagraph"/>
              <w:ind w:left="487" w:right="476"/>
              <w:rPr>
                <w:rFonts w:ascii="SimSun" w:eastAsia="SimSun" w:hint="eastAsia"/>
                <w:sz w:val="21"/>
              </w:rPr>
            </w:pPr>
            <w:r>
              <w:rPr>
                <w:rFonts w:ascii="SimSun" w:eastAsia="SimSun" w:hint="eastAsia"/>
                <w:sz w:val="21"/>
              </w:rPr>
              <w:t>氯化物</w:t>
            </w:r>
          </w:p>
        </w:tc>
        <w:tc>
          <w:tcPr>
            <w:tcW w:w="2268" w:type="dxa"/>
          </w:tcPr>
          <w:p>
            <w:pPr>
              <w:pStyle w:val="TableParagraph"/>
              <w:spacing w:before="44"/>
              <w:ind w:left="483" w:right="476"/>
              <w:rPr>
                <w:sz w:val="21"/>
              </w:rPr>
            </w:pPr>
            <w:r>
              <w:rPr>
                <w:sz w:val="21"/>
              </w:rPr>
              <w:t>mg/L</w:t>
            </w:r>
          </w:p>
        </w:tc>
        <w:tc>
          <w:tcPr>
            <w:tcW w:w="2268" w:type="dxa"/>
          </w:tcPr>
          <w:p>
            <w:pPr>
              <w:pStyle w:val="TableParagraph"/>
              <w:spacing w:before="44"/>
              <w:ind w:left="487" w:right="476"/>
              <w:rPr>
                <w:sz w:val="21"/>
              </w:rPr>
            </w:pPr>
            <w:r>
              <w:rPr>
                <w:sz w:val="21"/>
              </w:rPr>
              <w:t>76.6</w:t>
            </w:r>
          </w:p>
        </w:tc>
        <w:tc>
          <w:tcPr>
            <w:tcW w:w="2268" w:type="dxa"/>
          </w:tcPr>
          <w:p>
            <w:pPr>
              <w:pStyle w:val="TableParagraph"/>
              <w:spacing w:before="44"/>
              <w:ind w:left="488" w:right="476"/>
              <w:rPr>
                <w:sz w:val="21"/>
              </w:rPr>
            </w:pPr>
            <w:r>
              <w:rPr>
                <w:sz w:val="21"/>
              </w:rPr>
              <w:t>250</w:t>
            </w:r>
          </w:p>
        </w:tc>
      </w:tr>
      <w:tr>
        <w:trPr>
          <w:trHeight w:val="340" w:hRule="atLeast"/>
        </w:trPr>
        <w:tc>
          <w:tcPr>
            <w:tcW w:w="2268" w:type="dxa"/>
          </w:tcPr>
          <w:p>
            <w:pPr>
              <w:pStyle w:val="TableParagraph"/>
              <w:ind w:left="487" w:right="476"/>
              <w:rPr>
                <w:rFonts w:ascii="SimSun" w:eastAsia="SimSun" w:hint="eastAsia"/>
                <w:sz w:val="21"/>
              </w:rPr>
            </w:pPr>
            <w:r>
              <w:rPr>
                <w:rFonts w:ascii="SimSun" w:eastAsia="SimSun" w:hint="eastAsia"/>
                <w:sz w:val="21"/>
              </w:rPr>
              <w:t>硫酸盐</w:t>
            </w:r>
          </w:p>
        </w:tc>
        <w:tc>
          <w:tcPr>
            <w:tcW w:w="2268" w:type="dxa"/>
          </w:tcPr>
          <w:p>
            <w:pPr>
              <w:pStyle w:val="TableParagraph"/>
              <w:spacing w:before="43"/>
              <w:ind w:left="483" w:right="476"/>
              <w:rPr>
                <w:sz w:val="21"/>
              </w:rPr>
            </w:pPr>
            <w:r>
              <w:rPr>
                <w:sz w:val="21"/>
              </w:rPr>
              <w:t>mg/L</w:t>
            </w:r>
          </w:p>
        </w:tc>
        <w:tc>
          <w:tcPr>
            <w:tcW w:w="2268" w:type="dxa"/>
          </w:tcPr>
          <w:p>
            <w:pPr>
              <w:pStyle w:val="TableParagraph"/>
              <w:spacing w:before="43"/>
              <w:ind w:left="487" w:right="476"/>
              <w:rPr>
                <w:sz w:val="21"/>
              </w:rPr>
            </w:pPr>
            <w:r>
              <w:rPr>
                <w:sz w:val="21"/>
              </w:rPr>
              <w:t>48.2</w:t>
            </w:r>
          </w:p>
        </w:tc>
        <w:tc>
          <w:tcPr>
            <w:tcW w:w="2268" w:type="dxa"/>
          </w:tcPr>
          <w:p>
            <w:pPr>
              <w:pStyle w:val="TableParagraph"/>
              <w:spacing w:before="43"/>
              <w:ind w:left="488" w:right="476"/>
              <w:rPr>
                <w:sz w:val="21"/>
              </w:rPr>
            </w:pPr>
            <w:r>
              <w:rPr>
                <w:sz w:val="21"/>
              </w:rPr>
              <w:t>250</w:t>
            </w:r>
          </w:p>
        </w:tc>
      </w:tr>
      <w:tr>
        <w:trPr>
          <w:trHeight w:val="340" w:hRule="atLeast"/>
        </w:trPr>
        <w:tc>
          <w:tcPr>
            <w:tcW w:w="2268" w:type="dxa"/>
          </w:tcPr>
          <w:p>
            <w:pPr>
              <w:pStyle w:val="TableParagraph"/>
              <w:ind w:left="485" w:right="476"/>
              <w:rPr>
                <w:rFonts w:ascii="SimSun" w:eastAsia="SimSun" w:hint="eastAsia"/>
                <w:sz w:val="21"/>
              </w:rPr>
            </w:pPr>
            <w:r>
              <w:rPr>
                <w:rFonts w:ascii="SimSun" w:eastAsia="SimSun" w:hint="eastAsia"/>
                <w:sz w:val="21"/>
              </w:rPr>
              <w:t>挥发性酚类</w:t>
            </w:r>
          </w:p>
        </w:tc>
        <w:tc>
          <w:tcPr>
            <w:tcW w:w="2268" w:type="dxa"/>
          </w:tcPr>
          <w:p>
            <w:pPr>
              <w:pStyle w:val="TableParagraph"/>
              <w:spacing w:before="41"/>
              <w:ind w:left="482" w:right="476"/>
              <w:rPr>
                <w:sz w:val="21"/>
              </w:rPr>
            </w:pPr>
            <w:r>
              <w:rPr>
                <w:sz w:val="21"/>
              </w:rPr>
              <w:t>mg/L</w:t>
            </w:r>
          </w:p>
        </w:tc>
        <w:tc>
          <w:tcPr>
            <w:tcW w:w="2268" w:type="dxa"/>
          </w:tcPr>
          <w:p>
            <w:pPr>
              <w:pStyle w:val="TableParagraph"/>
              <w:spacing w:before="41"/>
              <w:ind w:right="768"/>
              <w:jc w:val="right"/>
              <w:rPr>
                <w:sz w:val="21"/>
              </w:rPr>
            </w:pPr>
            <w:r>
              <w:rPr>
                <w:sz w:val="21"/>
              </w:rPr>
              <w:t>1.6×10</w:t>
            </w:r>
            <w:r>
              <w:rPr>
                <w:sz w:val="21"/>
                <w:vertAlign w:val="superscript"/>
              </w:rPr>
              <w:t>-3</w:t>
            </w:r>
          </w:p>
        </w:tc>
        <w:tc>
          <w:tcPr>
            <w:tcW w:w="2268" w:type="dxa"/>
          </w:tcPr>
          <w:p>
            <w:pPr>
              <w:pStyle w:val="TableParagraph"/>
              <w:spacing w:before="41"/>
              <w:ind w:left="488" w:right="476"/>
              <w:rPr>
                <w:sz w:val="21"/>
              </w:rPr>
            </w:pPr>
            <w:r>
              <w:rPr>
                <w:sz w:val="21"/>
              </w:rPr>
              <w:t>0.002</w:t>
            </w:r>
          </w:p>
        </w:tc>
      </w:tr>
      <w:tr>
        <w:trPr>
          <w:trHeight w:val="338" w:hRule="atLeast"/>
        </w:trPr>
        <w:tc>
          <w:tcPr>
            <w:tcW w:w="2268" w:type="dxa"/>
          </w:tcPr>
          <w:p>
            <w:pPr>
              <w:pStyle w:val="TableParagraph"/>
              <w:ind w:left="487" w:right="476"/>
              <w:rPr>
                <w:rFonts w:ascii="SimSun" w:eastAsia="SimSun" w:hint="eastAsia"/>
                <w:sz w:val="21"/>
              </w:rPr>
            </w:pPr>
            <w:r>
              <w:rPr>
                <w:rFonts w:ascii="SimSun" w:eastAsia="SimSun" w:hint="eastAsia"/>
                <w:sz w:val="21"/>
              </w:rPr>
              <w:t>氰化物</w:t>
            </w:r>
          </w:p>
        </w:tc>
        <w:tc>
          <w:tcPr>
            <w:tcW w:w="2268" w:type="dxa"/>
          </w:tcPr>
          <w:p>
            <w:pPr>
              <w:pStyle w:val="TableParagraph"/>
              <w:spacing w:before="41"/>
              <w:ind w:left="483" w:right="476"/>
              <w:rPr>
                <w:sz w:val="21"/>
              </w:rPr>
            </w:pPr>
            <w:r>
              <w:rPr>
                <w:sz w:val="21"/>
              </w:rPr>
              <w:t>mg/L</w:t>
            </w:r>
          </w:p>
        </w:tc>
        <w:tc>
          <w:tcPr>
            <w:tcW w:w="2268" w:type="dxa"/>
          </w:tcPr>
          <w:p>
            <w:pPr>
              <w:pStyle w:val="TableParagraph"/>
              <w:ind w:right="780"/>
              <w:jc w:val="right"/>
              <w:rPr>
                <w:sz w:val="21"/>
              </w:rPr>
            </w:pPr>
            <w:r>
              <w:rPr>
                <w:rFonts w:ascii="SimSun" w:eastAsia="SimSun" w:hint="eastAsia"/>
                <w:sz w:val="21"/>
              </w:rPr>
              <w:t>＜</w:t>
            </w:r>
            <w:r>
              <w:rPr>
                <w:sz w:val="21"/>
              </w:rPr>
              <w:t>0.004</w:t>
            </w:r>
          </w:p>
        </w:tc>
        <w:tc>
          <w:tcPr>
            <w:tcW w:w="2268" w:type="dxa"/>
          </w:tcPr>
          <w:p>
            <w:pPr>
              <w:pStyle w:val="TableParagraph"/>
              <w:spacing w:before="41"/>
              <w:ind w:left="487" w:right="476"/>
              <w:rPr>
                <w:sz w:val="21"/>
              </w:rPr>
            </w:pPr>
            <w:r>
              <w:rPr>
                <w:sz w:val="21"/>
              </w:rPr>
              <w:t>0.05</w:t>
            </w:r>
          </w:p>
        </w:tc>
      </w:tr>
      <w:tr>
        <w:trPr>
          <w:trHeight w:val="340" w:hRule="atLeast"/>
        </w:trPr>
        <w:tc>
          <w:tcPr>
            <w:tcW w:w="2268" w:type="dxa"/>
          </w:tcPr>
          <w:p>
            <w:pPr>
              <w:pStyle w:val="TableParagraph"/>
              <w:spacing w:before="37"/>
              <w:ind w:left="487" w:right="476"/>
              <w:rPr>
                <w:rFonts w:ascii="SimSun" w:eastAsia="SimSun" w:hint="eastAsia"/>
                <w:sz w:val="21"/>
              </w:rPr>
            </w:pPr>
            <w:r>
              <w:rPr>
                <w:rFonts w:ascii="SimSun" w:eastAsia="SimSun" w:hint="eastAsia"/>
                <w:sz w:val="21"/>
              </w:rPr>
              <w:t>总硬度</w:t>
            </w:r>
          </w:p>
        </w:tc>
        <w:tc>
          <w:tcPr>
            <w:tcW w:w="2268" w:type="dxa"/>
          </w:tcPr>
          <w:p>
            <w:pPr>
              <w:pStyle w:val="TableParagraph"/>
              <w:spacing w:before="44"/>
              <w:ind w:left="483" w:right="476"/>
              <w:rPr>
                <w:sz w:val="21"/>
              </w:rPr>
            </w:pPr>
            <w:r>
              <w:rPr>
                <w:sz w:val="21"/>
              </w:rPr>
              <w:t>mg/L</w:t>
            </w:r>
          </w:p>
        </w:tc>
        <w:tc>
          <w:tcPr>
            <w:tcW w:w="2268" w:type="dxa"/>
          </w:tcPr>
          <w:p>
            <w:pPr>
              <w:pStyle w:val="TableParagraph"/>
              <w:spacing w:before="44"/>
              <w:ind w:left="488" w:right="476"/>
              <w:rPr>
                <w:sz w:val="21"/>
              </w:rPr>
            </w:pPr>
            <w:r>
              <w:rPr>
                <w:sz w:val="21"/>
              </w:rPr>
              <w:t>153</w:t>
            </w:r>
          </w:p>
        </w:tc>
        <w:tc>
          <w:tcPr>
            <w:tcW w:w="2268" w:type="dxa"/>
          </w:tcPr>
          <w:p>
            <w:pPr>
              <w:pStyle w:val="TableParagraph"/>
              <w:spacing w:before="44"/>
              <w:ind w:left="488" w:right="476"/>
              <w:rPr>
                <w:sz w:val="21"/>
              </w:rPr>
            </w:pPr>
            <w:r>
              <w:rPr>
                <w:sz w:val="21"/>
              </w:rPr>
              <w:t>450</w:t>
            </w:r>
          </w:p>
        </w:tc>
      </w:tr>
      <w:tr>
        <w:trPr>
          <w:trHeight w:val="340" w:hRule="atLeast"/>
        </w:trPr>
        <w:tc>
          <w:tcPr>
            <w:tcW w:w="2268" w:type="dxa"/>
          </w:tcPr>
          <w:p>
            <w:pPr>
              <w:pStyle w:val="TableParagraph"/>
              <w:spacing w:before="37"/>
              <w:ind w:left="485" w:right="476"/>
              <w:rPr>
                <w:rFonts w:ascii="SimSun" w:eastAsia="SimSun" w:hint="eastAsia"/>
                <w:sz w:val="21"/>
              </w:rPr>
            </w:pPr>
            <w:r>
              <w:rPr>
                <w:rFonts w:ascii="SimSun" w:eastAsia="SimSun" w:hint="eastAsia"/>
                <w:sz w:val="21"/>
              </w:rPr>
              <w:t>铬（六价）</w:t>
            </w:r>
          </w:p>
        </w:tc>
        <w:tc>
          <w:tcPr>
            <w:tcW w:w="2268" w:type="dxa"/>
          </w:tcPr>
          <w:p>
            <w:pPr>
              <w:pStyle w:val="TableParagraph"/>
              <w:spacing w:before="43"/>
              <w:ind w:left="482" w:right="476"/>
              <w:rPr>
                <w:sz w:val="21"/>
              </w:rPr>
            </w:pPr>
            <w:r>
              <w:rPr>
                <w:sz w:val="21"/>
              </w:rPr>
              <w:t>mg/L</w:t>
            </w:r>
          </w:p>
        </w:tc>
        <w:tc>
          <w:tcPr>
            <w:tcW w:w="2268" w:type="dxa"/>
          </w:tcPr>
          <w:p>
            <w:pPr>
              <w:pStyle w:val="TableParagraph"/>
              <w:spacing w:before="37"/>
              <w:ind w:right="780"/>
              <w:jc w:val="right"/>
              <w:rPr>
                <w:sz w:val="21"/>
              </w:rPr>
            </w:pPr>
            <w:r>
              <w:rPr>
                <w:rFonts w:ascii="SimSun" w:eastAsia="SimSun" w:hint="eastAsia"/>
                <w:sz w:val="21"/>
              </w:rPr>
              <w:t>＜</w:t>
            </w:r>
            <w:r>
              <w:rPr>
                <w:sz w:val="21"/>
              </w:rPr>
              <w:t>0.004</w:t>
            </w:r>
          </w:p>
        </w:tc>
        <w:tc>
          <w:tcPr>
            <w:tcW w:w="2268" w:type="dxa"/>
          </w:tcPr>
          <w:p>
            <w:pPr>
              <w:pStyle w:val="TableParagraph"/>
              <w:spacing w:before="43"/>
              <w:ind w:left="487" w:right="476"/>
              <w:rPr>
                <w:sz w:val="21"/>
              </w:rPr>
            </w:pPr>
            <w:r>
              <w:rPr>
                <w:sz w:val="21"/>
              </w:rPr>
              <w:t>0.05</w:t>
            </w:r>
          </w:p>
        </w:tc>
      </w:tr>
      <w:tr>
        <w:trPr>
          <w:trHeight w:val="340" w:hRule="atLeast"/>
        </w:trPr>
        <w:tc>
          <w:tcPr>
            <w:tcW w:w="2268" w:type="dxa"/>
          </w:tcPr>
          <w:p>
            <w:pPr>
              <w:pStyle w:val="TableParagraph"/>
              <w:ind w:left="7"/>
              <w:rPr>
                <w:rFonts w:ascii="SimSun" w:eastAsia="SimSun" w:hint="eastAsia"/>
                <w:sz w:val="21"/>
              </w:rPr>
            </w:pPr>
            <w:r>
              <w:rPr>
                <w:rFonts w:ascii="SimSun" w:eastAsia="SimSun" w:hint="eastAsia"/>
                <w:w w:val="100"/>
                <w:sz w:val="21"/>
              </w:rPr>
              <w:t>砷</w:t>
            </w:r>
          </w:p>
        </w:tc>
        <w:tc>
          <w:tcPr>
            <w:tcW w:w="2268" w:type="dxa"/>
          </w:tcPr>
          <w:p>
            <w:pPr>
              <w:pStyle w:val="TableParagraph"/>
              <w:spacing w:before="44"/>
              <w:ind w:left="483" w:right="476"/>
              <w:rPr>
                <w:sz w:val="21"/>
              </w:rPr>
            </w:pPr>
            <w:r>
              <w:rPr>
                <w:sz w:val="21"/>
              </w:rPr>
              <w:t>mg/L</w:t>
            </w:r>
          </w:p>
        </w:tc>
        <w:tc>
          <w:tcPr>
            <w:tcW w:w="2268" w:type="dxa"/>
          </w:tcPr>
          <w:p>
            <w:pPr>
              <w:pStyle w:val="TableParagraph"/>
              <w:ind w:right="741"/>
              <w:jc w:val="right"/>
              <w:rPr>
                <w:sz w:val="21"/>
              </w:rPr>
            </w:pPr>
            <w:r>
              <w:rPr>
                <w:rFonts w:ascii="SimSun" w:hAnsi="SimSun" w:eastAsia="SimSun" w:hint="eastAsia"/>
                <w:sz w:val="21"/>
              </w:rPr>
              <w:t>＜</w:t>
            </w:r>
            <w:r>
              <w:rPr>
                <w:sz w:val="21"/>
              </w:rPr>
              <w:t>3×10</w:t>
            </w:r>
            <w:r>
              <w:rPr>
                <w:sz w:val="21"/>
                <w:vertAlign w:val="superscript"/>
              </w:rPr>
              <w:t>-4</w:t>
            </w:r>
          </w:p>
        </w:tc>
        <w:tc>
          <w:tcPr>
            <w:tcW w:w="2268" w:type="dxa"/>
          </w:tcPr>
          <w:p>
            <w:pPr>
              <w:pStyle w:val="TableParagraph"/>
              <w:spacing w:before="44"/>
              <w:ind w:left="487" w:right="476"/>
              <w:rPr>
                <w:sz w:val="21"/>
              </w:rPr>
            </w:pPr>
            <w:r>
              <w:rPr>
                <w:sz w:val="21"/>
              </w:rPr>
              <w:t>0.01</w:t>
            </w:r>
          </w:p>
        </w:tc>
      </w:tr>
      <w:tr>
        <w:trPr>
          <w:trHeight w:val="340" w:hRule="atLeast"/>
        </w:trPr>
        <w:tc>
          <w:tcPr>
            <w:tcW w:w="2268" w:type="dxa"/>
          </w:tcPr>
          <w:p>
            <w:pPr>
              <w:pStyle w:val="TableParagraph"/>
              <w:ind w:left="7"/>
              <w:rPr>
                <w:rFonts w:ascii="SimSun" w:eastAsia="SimSun" w:hint="eastAsia"/>
                <w:sz w:val="21"/>
              </w:rPr>
            </w:pPr>
            <w:r>
              <w:rPr>
                <w:rFonts w:ascii="SimSun" w:eastAsia="SimSun" w:hint="eastAsia"/>
                <w:w w:val="100"/>
                <w:sz w:val="21"/>
              </w:rPr>
              <w:t>铅</w:t>
            </w:r>
          </w:p>
        </w:tc>
        <w:tc>
          <w:tcPr>
            <w:tcW w:w="2268" w:type="dxa"/>
          </w:tcPr>
          <w:p>
            <w:pPr>
              <w:pStyle w:val="TableParagraph"/>
              <w:spacing w:before="43"/>
              <w:ind w:left="483" w:right="476"/>
              <w:rPr>
                <w:sz w:val="21"/>
              </w:rPr>
            </w:pPr>
            <w:r>
              <w:rPr>
                <w:sz w:val="21"/>
              </w:rPr>
              <w:t>mg/L</w:t>
            </w:r>
          </w:p>
        </w:tc>
        <w:tc>
          <w:tcPr>
            <w:tcW w:w="2268" w:type="dxa"/>
          </w:tcPr>
          <w:p>
            <w:pPr>
              <w:pStyle w:val="TableParagraph"/>
              <w:ind w:right="780"/>
              <w:jc w:val="right"/>
              <w:rPr>
                <w:sz w:val="21"/>
              </w:rPr>
            </w:pPr>
            <w:r>
              <w:rPr>
                <w:rFonts w:ascii="SimSun" w:eastAsia="SimSun" w:hint="eastAsia"/>
                <w:sz w:val="21"/>
              </w:rPr>
              <w:t>＜</w:t>
            </w:r>
            <w:r>
              <w:rPr>
                <w:sz w:val="21"/>
              </w:rPr>
              <w:t>0.008</w:t>
            </w:r>
          </w:p>
        </w:tc>
        <w:tc>
          <w:tcPr>
            <w:tcW w:w="2268" w:type="dxa"/>
          </w:tcPr>
          <w:p>
            <w:pPr>
              <w:pStyle w:val="TableParagraph"/>
              <w:spacing w:before="43"/>
              <w:ind w:left="487" w:right="476"/>
              <w:rPr>
                <w:sz w:val="21"/>
              </w:rPr>
            </w:pPr>
            <w:r>
              <w:rPr>
                <w:sz w:val="21"/>
              </w:rPr>
              <w:t>0.01</w:t>
            </w:r>
          </w:p>
        </w:tc>
      </w:tr>
      <w:tr>
        <w:trPr>
          <w:trHeight w:val="340" w:hRule="atLeast"/>
        </w:trPr>
        <w:tc>
          <w:tcPr>
            <w:tcW w:w="2268" w:type="dxa"/>
          </w:tcPr>
          <w:p>
            <w:pPr>
              <w:pStyle w:val="TableParagraph"/>
              <w:ind w:left="7"/>
              <w:rPr>
                <w:rFonts w:ascii="SimSun" w:eastAsia="SimSun" w:hint="eastAsia"/>
                <w:sz w:val="21"/>
              </w:rPr>
            </w:pPr>
            <w:r>
              <w:rPr>
                <w:rFonts w:ascii="SimSun" w:eastAsia="SimSun" w:hint="eastAsia"/>
                <w:w w:val="100"/>
                <w:sz w:val="21"/>
              </w:rPr>
              <w:t>镉</w:t>
            </w:r>
          </w:p>
        </w:tc>
        <w:tc>
          <w:tcPr>
            <w:tcW w:w="2268" w:type="dxa"/>
          </w:tcPr>
          <w:p>
            <w:pPr>
              <w:pStyle w:val="TableParagraph"/>
              <w:spacing w:before="41"/>
              <w:ind w:left="483" w:right="476"/>
              <w:rPr>
                <w:sz w:val="21"/>
              </w:rPr>
            </w:pPr>
            <w:r>
              <w:rPr>
                <w:sz w:val="21"/>
              </w:rPr>
              <w:t>mg/L</w:t>
            </w:r>
          </w:p>
        </w:tc>
        <w:tc>
          <w:tcPr>
            <w:tcW w:w="2268" w:type="dxa"/>
          </w:tcPr>
          <w:p>
            <w:pPr>
              <w:pStyle w:val="TableParagraph"/>
              <w:ind w:right="780"/>
              <w:jc w:val="right"/>
              <w:rPr>
                <w:sz w:val="21"/>
              </w:rPr>
            </w:pPr>
            <w:r>
              <w:rPr>
                <w:rFonts w:ascii="SimSun" w:eastAsia="SimSun" w:hint="eastAsia"/>
                <w:sz w:val="21"/>
              </w:rPr>
              <w:t>＜</w:t>
            </w:r>
            <w:r>
              <w:rPr>
                <w:sz w:val="21"/>
              </w:rPr>
              <w:t>0.003</w:t>
            </w:r>
          </w:p>
        </w:tc>
        <w:tc>
          <w:tcPr>
            <w:tcW w:w="2268" w:type="dxa"/>
          </w:tcPr>
          <w:p>
            <w:pPr>
              <w:pStyle w:val="TableParagraph"/>
              <w:spacing w:before="41"/>
              <w:ind w:left="488" w:right="476"/>
              <w:rPr>
                <w:sz w:val="21"/>
              </w:rPr>
            </w:pPr>
            <w:r>
              <w:rPr>
                <w:sz w:val="21"/>
              </w:rPr>
              <w:t>0.005</w:t>
            </w:r>
          </w:p>
        </w:tc>
      </w:tr>
      <w:tr>
        <w:trPr>
          <w:trHeight w:val="338" w:hRule="atLeast"/>
        </w:trPr>
        <w:tc>
          <w:tcPr>
            <w:tcW w:w="2268" w:type="dxa"/>
          </w:tcPr>
          <w:p>
            <w:pPr>
              <w:pStyle w:val="TableParagraph"/>
              <w:ind w:left="7"/>
              <w:rPr>
                <w:rFonts w:ascii="SimSun" w:eastAsia="SimSun" w:hint="eastAsia"/>
                <w:sz w:val="21"/>
              </w:rPr>
            </w:pPr>
            <w:r>
              <w:rPr>
                <w:rFonts w:ascii="SimSun" w:eastAsia="SimSun" w:hint="eastAsia"/>
                <w:w w:val="100"/>
                <w:sz w:val="21"/>
              </w:rPr>
              <w:t>铁</w:t>
            </w:r>
          </w:p>
        </w:tc>
        <w:tc>
          <w:tcPr>
            <w:tcW w:w="2268" w:type="dxa"/>
          </w:tcPr>
          <w:p>
            <w:pPr>
              <w:pStyle w:val="TableParagraph"/>
              <w:spacing w:before="41"/>
              <w:ind w:left="483" w:right="476"/>
              <w:rPr>
                <w:sz w:val="21"/>
              </w:rPr>
            </w:pPr>
            <w:r>
              <w:rPr>
                <w:sz w:val="21"/>
              </w:rPr>
              <w:t>mg/L</w:t>
            </w:r>
          </w:p>
        </w:tc>
        <w:tc>
          <w:tcPr>
            <w:tcW w:w="2268" w:type="dxa"/>
          </w:tcPr>
          <w:p>
            <w:pPr>
              <w:pStyle w:val="TableParagraph"/>
              <w:ind w:left="487" w:right="476"/>
              <w:rPr>
                <w:sz w:val="21"/>
              </w:rPr>
            </w:pPr>
            <w:r>
              <w:rPr>
                <w:rFonts w:ascii="SimSun" w:eastAsia="SimSun" w:hint="eastAsia"/>
                <w:sz w:val="21"/>
              </w:rPr>
              <w:t>＜</w:t>
            </w:r>
            <w:r>
              <w:rPr>
                <w:sz w:val="21"/>
              </w:rPr>
              <w:t>0.01</w:t>
            </w:r>
          </w:p>
        </w:tc>
        <w:tc>
          <w:tcPr>
            <w:tcW w:w="2268" w:type="dxa"/>
          </w:tcPr>
          <w:p>
            <w:pPr>
              <w:pStyle w:val="TableParagraph"/>
              <w:spacing w:before="41"/>
              <w:ind w:left="487" w:right="476"/>
              <w:rPr>
                <w:sz w:val="21"/>
              </w:rPr>
            </w:pPr>
            <w:r>
              <w:rPr>
                <w:sz w:val="21"/>
              </w:rPr>
              <w:t>0.3</w:t>
            </w:r>
          </w:p>
        </w:tc>
      </w:tr>
      <w:tr>
        <w:trPr>
          <w:trHeight w:val="340" w:hRule="atLeast"/>
        </w:trPr>
        <w:tc>
          <w:tcPr>
            <w:tcW w:w="2268" w:type="dxa"/>
          </w:tcPr>
          <w:p>
            <w:pPr>
              <w:pStyle w:val="TableParagraph"/>
              <w:spacing w:before="37"/>
              <w:ind w:left="7"/>
              <w:rPr>
                <w:rFonts w:ascii="SimSun" w:eastAsia="SimSun" w:hint="eastAsia"/>
                <w:sz w:val="21"/>
              </w:rPr>
            </w:pPr>
            <w:r>
              <w:rPr>
                <w:rFonts w:ascii="SimSun" w:eastAsia="SimSun" w:hint="eastAsia"/>
                <w:w w:val="100"/>
                <w:sz w:val="21"/>
              </w:rPr>
              <w:t>锰</w:t>
            </w:r>
          </w:p>
        </w:tc>
        <w:tc>
          <w:tcPr>
            <w:tcW w:w="2268" w:type="dxa"/>
          </w:tcPr>
          <w:p>
            <w:pPr>
              <w:pStyle w:val="TableParagraph"/>
              <w:spacing w:before="44"/>
              <w:ind w:left="483" w:right="476"/>
              <w:rPr>
                <w:sz w:val="21"/>
              </w:rPr>
            </w:pPr>
            <w:r>
              <w:rPr>
                <w:sz w:val="21"/>
              </w:rPr>
              <w:t>mg/L</w:t>
            </w:r>
          </w:p>
        </w:tc>
        <w:tc>
          <w:tcPr>
            <w:tcW w:w="2268" w:type="dxa"/>
          </w:tcPr>
          <w:p>
            <w:pPr>
              <w:pStyle w:val="TableParagraph"/>
              <w:spacing w:before="37"/>
              <w:ind w:right="780"/>
              <w:jc w:val="right"/>
              <w:rPr>
                <w:sz w:val="21"/>
              </w:rPr>
            </w:pPr>
            <w:r>
              <w:rPr>
                <w:rFonts w:ascii="SimSun" w:eastAsia="SimSun" w:hint="eastAsia"/>
                <w:sz w:val="21"/>
              </w:rPr>
              <w:t>＜</w:t>
            </w:r>
            <w:r>
              <w:rPr>
                <w:sz w:val="21"/>
              </w:rPr>
              <w:t>0.001</w:t>
            </w:r>
          </w:p>
        </w:tc>
        <w:tc>
          <w:tcPr>
            <w:tcW w:w="2268" w:type="dxa"/>
          </w:tcPr>
          <w:p>
            <w:pPr>
              <w:pStyle w:val="TableParagraph"/>
              <w:spacing w:before="44"/>
              <w:ind w:left="487" w:right="476"/>
              <w:rPr>
                <w:sz w:val="21"/>
              </w:rPr>
            </w:pPr>
            <w:r>
              <w:rPr>
                <w:sz w:val="21"/>
              </w:rPr>
              <w:t>0.1</w:t>
            </w:r>
          </w:p>
        </w:tc>
      </w:tr>
      <w:tr>
        <w:trPr>
          <w:trHeight w:val="340" w:hRule="atLeast"/>
        </w:trPr>
        <w:tc>
          <w:tcPr>
            <w:tcW w:w="2268" w:type="dxa"/>
          </w:tcPr>
          <w:p>
            <w:pPr>
              <w:pStyle w:val="TableParagraph"/>
              <w:spacing w:before="37"/>
              <w:ind w:left="7"/>
              <w:rPr>
                <w:rFonts w:ascii="SimSun" w:eastAsia="SimSun" w:hint="eastAsia"/>
                <w:sz w:val="21"/>
              </w:rPr>
            </w:pPr>
            <w:r>
              <w:rPr>
                <w:rFonts w:ascii="SimSun" w:eastAsia="SimSun" w:hint="eastAsia"/>
                <w:w w:val="100"/>
                <w:sz w:val="21"/>
              </w:rPr>
              <w:t>汞</w:t>
            </w:r>
          </w:p>
        </w:tc>
        <w:tc>
          <w:tcPr>
            <w:tcW w:w="2268" w:type="dxa"/>
          </w:tcPr>
          <w:p>
            <w:pPr>
              <w:pStyle w:val="TableParagraph"/>
              <w:spacing w:before="43"/>
              <w:ind w:left="483" w:right="476"/>
              <w:rPr>
                <w:sz w:val="21"/>
              </w:rPr>
            </w:pPr>
            <w:r>
              <w:rPr>
                <w:sz w:val="21"/>
              </w:rPr>
              <w:t>mg/L</w:t>
            </w:r>
          </w:p>
        </w:tc>
        <w:tc>
          <w:tcPr>
            <w:tcW w:w="2268" w:type="dxa"/>
          </w:tcPr>
          <w:p>
            <w:pPr>
              <w:pStyle w:val="TableParagraph"/>
              <w:spacing w:before="43"/>
              <w:ind w:right="768"/>
              <w:jc w:val="right"/>
              <w:rPr>
                <w:sz w:val="21"/>
              </w:rPr>
            </w:pPr>
            <w:r>
              <w:rPr>
                <w:sz w:val="21"/>
              </w:rPr>
              <w:t>1.2×10</w:t>
            </w:r>
            <w:r>
              <w:rPr>
                <w:sz w:val="21"/>
                <w:vertAlign w:val="superscript"/>
              </w:rPr>
              <w:t>-4</w:t>
            </w:r>
          </w:p>
        </w:tc>
        <w:tc>
          <w:tcPr>
            <w:tcW w:w="2268" w:type="dxa"/>
          </w:tcPr>
          <w:p>
            <w:pPr>
              <w:pStyle w:val="TableParagraph"/>
              <w:spacing w:before="43"/>
              <w:ind w:left="488" w:right="476"/>
              <w:rPr>
                <w:sz w:val="21"/>
              </w:rPr>
            </w:pPr>
            <w:r>
              <w:rPr>
                <w:sz w:val="21"/>
              </w:rPr>
              <w:t>0.001</w:t>
            </w:r>
          </w:p>
        </w:tc>
      </w:tr>
      <w:tr>
        <w:trPr>
          <w:trHeight w:val="340" w:hRule="atLeast"/>
        </w:trPr>
        <w:tc>
          <w:tcPr>
            <w:tcW w:w="2268" w:type="dxa"/>
          </w:tcPr>
          <w:p>
            <w:pPr>
              <w:pStyle w:val="TableParagraph"/>
              <w:ind w:left="488" w:right="476"/>
              <w:rPr>
                <w:rFonts w:ascii="SimSun" w:eastAsia="SimSun" w:hint="eastAsia"/>
                <w:sz w:val="21"/>
              </w:rPr>
            </w:pPr>
            <w:r>
              <w:rPr>
                <w:rFonts w:ascii="SimSun" w:eastAsia="SimSun" w:hint="eastAsia"/>
                <w:spacing w:val="-1"/>
                <w:sz w:val="21"/>
              </w:rPr>
              <w:t>溶解性总固体</w:t>
            </w:r>
          </w:p>
        </w:tc>
        <w:tc>
          <w:tcPr>
            <w:tcW w:w="2268" w:type="dxa"/>
          </w:tcPr>
          <w:p>
            <w:pPr>
              <w:pStyle w:val="TableParagraph"/>
              <w:spacing w:before="44"/>
              <w:ind w:left="483" w:right="476"/>
              <w:rPr>
                <w:sz w:val="21"/>
              </w:rPr>
            </w:pPr>
            <w:r>
              <w:rPr>
                <w:sz w:val="21"/>
              </w:rPr>
              <w:t>mg/L</w:t>
            </w:r>
          </w:p>
        </w:tc>
        <w:tc>
          <w:tcPr>
            <w:tcW w:w="2268" w:type="dxa"/>
          </w:tcPr>
          <w:p>
            <w:pPr>
              <w:pStyle w:val="TableParagraph"/>
              <w:spacing w:before="44"/>
              <w:ind w:left="488" w:right="476"/>
              <w:rPr>
                <w:sz w:val="21"/>
              </w:rPr>
            </w:pPr>
            <w:r>
              <w:rPr>
                <w:sz w:val="21"/>
              </w:rPr>
              <w:t>774</w:t>
            </w:r>
          </w:p>
        </w:tc>
        <w:tc>
          <w:tcPr>
            <w:tcW w:w="2268" w:type="dxa"/>
          </w:tcPr>
          <w:p>
            <w:pPr>
              <w:pStyle w:val="TableParagraph"/>
              <w:spacing w:before="44"/>
              <w:ind w:left="488" w:right="476"/>
              <w:rPr>
                <w:sz w:val="21"/>
              </w:rPr>
            </w:pPr>
            <w:r>
              <w:rPr>
                <w:sz w:val="21"/>
              </w:rPr>
              <w:t>1000</w:t>
            </w:r>
          </w:p>
        </w:tc>
      </w:tr>
      <w:tr>
        <w:trPr>
          <w:trHeight w:val="340" w:hRule="atLeast"/>
        </w:trPr>
        <w:tc>
          <w:tcPr>
            <w:tcW w:w="2268" w:type="dxa"/>
          </w:tcPr>
          <w:p>
            <w:pPr>
              <w:pStyle w:val="TableParagraph"/>
              <w:ind w:left="488" w:right="476"/>
              <w:rPr>
                <w:rFonts w:ascii="SimSun" w:eastAsia="SimSun" w:hint="eastAsia"/>
                <w:sz w:val="21"/>
              </w:rPr>
            </w:pPr>
            <w:r>
              <w:rPr>
                <w:rFonts w:ascii="SimSun" w:eastAsia="SimSun" w:hint="eastAsia"/>
                <w:spacing w:val="-1"/>
                <w:sz w:val="21"/>
              </w:rPr>
              <w:t>高锰酸盐指数</w:t>
            </w:r>
          </w:p>
        </w:tc>
        <w:tc>
          <w:tcPr>
            <w:tcW w:w="2268" w:type="dxa"/>
          </w:tcPr>
          <w:p>
            <w:pPr>
              <w:pStyle w:val="TableParagraph"/>
              <w:spacing w:before="43"/>
              <w:ind w:left="483" w:right="476"/>
              <w:rPr>
                <w:sz w:val="21"/>
              </w:rPr>
            </w:pPr>
            <w:r>
              <w:rPr>
                <w:sz w:val="21"/>
              </w:rPr>
              <w:t>mg/L</w:t>
            </w:r>
          </w:p>
        </w:tc>
        <w:tc>
          <w:tcPr>
            <w:tcW w:w="2268" w:type="dxa"/>
          </w:tcPr>
          <w:p>
            <w:pPr>
              <w:pStyle w:val="TableParagraph"/>
              <w:spacing w:before="43"/>
              <w:ind w:left="487" w:right="476"/>
              <w:rPr>
                <w:sz w:val="21"/>
              </w:rPr>
            </w:pPr>
            <w:r>
              <w:rPr>
                <w:sz w:val="21"/>
              </w:rPr>
              <w:t>2.3</w:t>
            </w:r>
          </w:p>
        </w:tc>
        <w:tc>
          <w:tcPr>
            <w:tcW w:w="2268" w:type="dxa"/>
          </w:tcPr>
          <w:p>
            <w:pPr>
              <w:pStyle w:val="TableParagraph"/>
              <w:spacing w:before="43"/>
              <w:ind w:left="487" w:right="476"/>
              <w:rPr>
                <w:sz w:val="21"/>
              </w:rPr>
            </w:pPr>
            <w:r>
              <w:rPr>
                <w:sz w:val="21"/>
              </w:rPr>
              <w:t>3.0</w:t>
            </w:r>
          </w:p>
        </w:tc>
      </w:tr>
      <w:tr>
        <w:trPr>
          <w:trHeight w:val="340" w:hRule="atLeast"/>
        </w:trPr>
        <w:tc>
          <w:tcPr>
            <w:tcW w:w="2268" w:type="dxa"/>
          </w:tcPr>
          <w:p>
            <w:pPr>
              <w:pStyle w:val="TableParagraph"/>
              <w:ind w:left="485" w:right="476"/>
              <w:rPr>
                <w:rFonts w:ascii="SimSun" w:eastAsia="SimSun" w:hint="eastAsia"/>
                <w:sz w:val="21"/>
              </w:rPr>
            </w:pPr>
            <w:r>
              <w:rPr>
                <w:rFonts w:ascii="SimSun" w:eastAsia="SimSun" w:hint="eastAsia"/>
                <w:sz w:val="21"/>
              </w:rPr>
              <w:t>总大肠菌群</w:t>
            </w:r>
          </w:p>
        </w:tc>
        <w:tc>
          <w:tcPr>
            <w:tcW w:w="2268" w:type="dxa"/>
          </w:tcPr>
          <w:p>
            <w:pPr>
              <w:pStyle w:val="TableParagraph"/>
              <w:spacing w:before="41"/>
              <w:ind w:right="796"/>
              <w:jc w:val="right"/>
              <w:rPr>
                <w:sz w:val="21"/>
              </w:rPr>
            </w:pPr>
            <w:r>
              <w:rPr>
                <w:sz w:val="21"/>
              </w:rPr>
              <w:t>MPN/L</w:t>
            </w:r>
          </w:p>
        </w:tc>
        <w:tc>
          <w:tcPr>
            <w:tcW w:w="2268" w:type="dxa"/>
          </w:tcPr>
          <w:p>
            <w:pPr>
              <w:pStyle w:val="TableParagraph"/>
              <w:ind w:left="488" w:right="476"/>
              <w:rPr>
                <w:sz w:val="21"/>
              </w:rPr>
            </w:pPr>
            <w:r>
              <w:rPr>
                <w:rFonts w:ascii="SimSun" w:eastAsia="SimSun" w:hint="eastAsia"/>
                <w:sz w:val="21"/>
              </w:rPr>
              <w:t>＜</w:t>
            </w:r>
            <w:r>
              <w:rPr>
                <w:sz w:val="21"/>
              </w:rPr>
              <w:t>3</w:t>
            </w:r>
          </w:p>
        </w:tc>
        <w:tc>
          <w:tcPr>
            <w:tcW w:w="2268" w:type="dxa"/>
          </w:tcPr>
          <w:p>
            <w:pPr>
              <w:pStyle w:val="TableParagraph"/>
              <w:spacing w:before="41"/>
              <w:ind w:left="483" w:right="476"/>
              <w:rPr>
                <w:sz w:val="21"/>
              </w:rPr>
            </w:pPr>
            <w:r>
              <w:rPr>
                <w:sz w:val="21"/>
              </w:rPr>
              <w:t>30</w:t>
            </w:r>
          </w:p>
        </w:tc>
      </w:tr>
      <w:tr>
        <w:trPr>
          <w:trHeight w:val="338" w:hRule="atLeast"/>
        </w:trPr>
        <w:tc>
          <w:tcPr>
            <w:tcW w:w="2268" w:type="dxa"/>
          </w:tcPr>
          <w:p>
            <w:pPr>
              <w:pStyle w:val="TableParagraph"/>
              <w:ind w:left="485" w:right="476"/>
              <w:rPr>
                <w:rFonts w:ascii="SimSun" w:eastAsia="SimSun" w:hint="eastAsia"/>
                <w:sz w:val="21"/>
              </w:rPr>
            </w:pPr>
            <w:r>
              <w:rPr>
                <w:rFonts w:ascii="SimSun" w:eastAsia="SimSun" w:hint="eastAsia"/>
                <w:spacing w:val="-1"/>
                <w:sz w:val="21"/>
              </w:rPr>
              <w:t>菌落总数</w:t>
            </w:r>
          </w:p>
        </w:tc>
        <w:tc>
          <w:tcPr>
            <w:tcW w:w="2268" w:type="dxa"/>
          </w:tcPr>
          <w:p>
            <w:pPr>
              <w:pStyle w:val="TableParagraph"/>
              <w:spacing w:before="41"/>
              <w:ind w:right="742"/>
              <w:jc w:val="right"/>
              <w:rPr>
                <w:sz w:val="21"/>
              </w:rPr>
            </w:pPr>
            <w:r>
              <w:rPr>
                <w:sz w:val="21"/>
              </w:rPr>
              <w:t>CFU/mL</w:t>
            </w:r>
          </w:p>
        </w:tc>
        <w:tc>
          <w:tcPr>
            <w:tcW w:w="2268" w:type="dxa"/>
          </w:tcPr>
          <w:p>
            <w:pPr>
              <w:pStyle w:val="TableParagraph"/>
              <w:spacing w:before="41"/>
              <w:ind w:left="7"/>
              <w:rPr>
                <w:sz w:val="21"/>
              </w:rPr>
            </w:pPr>
            <w:r>
              <w:rPr>
                <w:w w:val="100"/>
                <w:sz w:val="21"/>
              </w:rPr>
              <w:t>8</w:t>
            </w:r>
          </w:p>
        </w:tc>
        <w:tc>
          <w:tcPr>
            <w:tcW w:w="2268" w:type="dxa"/>
          </w:tcPr>
          <w:p>
            <w:pPr>
              <w:pStyle w:val="TableParagraph"/>
              <w:spacing w:before="41"/>
              <w:ind w:left="488" w:right="476"/>
              <w:rPr>
                <w:sz w:val="21"/>
              </w:rPr>
            </w:pPr>
            <w:r>
              <w:rPr>
                <w:sz w:val="21"/>
              </w:rPr>
              <w:t>100</w:t>
            </w:r>
          </w:p>
        </w:tc>
      </w:tr>
      <w:tr>
        <w:trPr>
          <w:trHeight w:val="340" w:hRule="atLeast"/>
        </w:trPr>
        <w:tc>
          <w:tcPr>
            <w:tcW w:w="2268" w:type="dxa"/>
          </w:tcPr>
          <w:p>
            <w:pPr>
              <w:pStyle w:val="TableParagraph"/>
              <w:spacing w:before="37"/>
              <w:ind w:left="485" w:right="476"/>
              <w:rPr>
                <w:rFonts w:ascii="SimSun" w:eastAsia="SimSun" w:hint="eastAsia"/>
                <w:sz w:val="21"/>
              </w:rPr>
            </w:pPr>
            <w:r>
              <w:rPr>
                <w:rFonts w:ascii="SimSun" w:eastAsia="SimSun" w:hint="eastAsia"/>
                <w:spacing w:val="-1"/>
                <w:sz w:val="21"/>
              </w:rPr>
              <w:t>是否达标</w:t>
            </w:r>
          </w:p>
        </w:tc>
        <w:tc>
          <w:tcPr>
            <w:tcW w:w="2268" w:type="dxa"/>
          </w:tcPr>
          <w:p>
            <w:pPr>
              <w:pStyle w:val="TableParagraph"/>
              <w:spacing w:before="44"/>
              <w:ind w:left="8"/>
              <w:rPr>
                <w:sz w:val="21"/>
              </w:rPr>
            </w:pPr>
            <w:r>
              <w:rPr>
                <w:w w:val="100"/>
                <w:sz w:val="21"/>
              </w:rPr>
              <w:t>/</w:t>
            </w:r>
          </w:p>
        </w:tc>
        <w:tc>
          <w:tcPr>
            <w:tcW w:w="2268" w:type="dxa"/>
          </w:tcPr>
          <w:p>
            <w:pPr>
              <w:pStyle w:val="TableParagraph"/>
              <w:spacing w:before="37"/>
              <w:ind w:left="488" w:right="476"/>
              <w:rPr>
                <w:rFonts w:ascii="SimSun" w:eastAsia="SimSun" w:hint="eastAsia"/>
                <w:sz w:val="21"/>
              </w:rPr>
            </w:pPr>
            <w:r>
              <w:rPr>
                <w:rFonts w:ascii="SimSun" w:eastAsia="SimSun" w:hint="eastAsia"/>
                <w:sz w:val="21"/>
              </w:rPr>
              <w:t>达标</w:t>
            </w:r>
          </w:p>
        </w:tc>
        <w:tc>
          <w:tcPr>
            <w:tcW w:w="2268" w:type="dxa"/>
          </w:tcPr>
          <w:p>
            <w:pPr>
              <w:pStyle w:val="TableParagraph"/>
              <w:spacing w:before="44"/>
              <w:ind w:left="8"/>
              <w:rPr>
                <w:sz w:val="21"/>
              </w:rPr>
            </w:pPr>
            <w:r>
              <w:rPr>
                <w:w w:val="100"/>
                <w:sz w:val="21"/>
              </w:rPr>
              <w:t>/</w:t>
            </w:r>
          </w:p>
        </w:tc>
      </w:tr>
    </w:tbl>
    <w:p>
      <w:pPr>
        <w:pStyle w:val="BodyText"/>
        <w:spacing w:line="364" w:lineRule="auto" w:before="163"/>
        <w:ind w:left="111" w:right="106" w:firstLine="479"/>
      </w:pPr>
      <w:r>
        <w:rPr>
          <w:spacing w:val="-13"/>
        </w:rPr>
        <w:t>根据监测数据分析，各水质监测因子均能满足《地下水质量标准</w:t>
      </w:r>
      <w:r>
        <w:rPr>
          <w:spacing w:val="-207"/>
        </w:rPr>
        <w:t>》</w:t>
      </w:r>
      <w:r>
        <w:rPr/>
        <w:t>（</w:t>
      </w:r>
      <w:r>
        <w:rPr>
          <w:rFonts w:ascii="Times New Roman" w:hAnsi="Times New Roman" w:eastAsia="Times New Roman"/>
        </w:rPr>
        <w:t>GB/T14848-2017</w:t>
      </w:r>
      <w:r>
        <w:rPr/>
        <w:t>）</w:t>
      </w:r>
      <w:r>
        <w:rPr>
          <w:spacing w:val="-117"/>
        </w:rPr>
        <w:t> </w:t>
      </w:r>
      <w:r>
        <w:rPr/>
        <w:t>中的</w:t>
      </w:r>
      <w:r>
        <w:rPr>
          <w:rFonts w:ascii="Times New Roman" w:hAnsi="Times New Roman" w:eastAsia="Times New Roman"/>
        </w:rPr>
        <w:t>Ⅲ</w:t>
      </w:r>
      <w:r>
        <w:rPr/>
        <w:t>类水质标准。</w:t>
      </w:r>
    </w:p>
    <w:p>
      <w:pPr>
        <w:pStyle w:val="Heading2"/>
        <w:numPr>
          <w:ilvl w:val="1"/>
          <w:numId w:val="3"/>
        </w:numPr>
        <w:tabs>
          <w:tab w:pos="604" w:val="left" w:leader="none"/>
        </w:tabs>
        <w:spacing w:line="356" w:lineRule="exact" w:before="0" w:after="0"/>
        <w:ind w:left="603" w:right="0" w:hanging="493"/>
        <w:jc w:val="left"/>
      </w:pPr>
      <w:bookmarkStart w:name="3.3 敏感目标" w:id="79"/>
      <w:bookmarkEnd w:id="79"/>
      <w:r>
        <w:rPr/>
      </w:r>
      <w:bookmarkStart w:name="_bookmark26" w:id="80"/>
      <w:bookmarkEnd w:id="80"/>
      <w:r>
        <w:rPr/>
      </w:r>
      <w:bookmarkStart w:name="_bookmark26" w:id="81"/>
      <w:bookmarkEnd w:id="81"/>
      <w:r>
        <w:rPr/>
        <w:t>敏感目标</w:t>
      </w:r>
    </w:p>
    <w:p>
      <w:pPr>
        <w:pStyle w:val="BodyText"/>
        <w:spacing w:line="364" w:lineRule="auto" w:before="188"/>
        <w:ind w:left="111" w:right="223" w:firstLine="480"/>
      </w:pPr>
      <w:r>
        <w:rPr>
          <w:spacing w:val="-5"/>
        </w:rPr>
        <w:t>根据现场踏勘和遥感影像对本次调查地块 </w:t>
      </w:r>
      <w:r>
        <w:rPr>
          <w:rFonts w:ascii="Times New Roman" w:eastAsia="Times New Roman"/>
        </w:rPr>
        <w:t>1km </w:t>
      </w:r>
      <w:r>
        <w:rPr>
          <w:spacing w:val="-5"/>
        </w:rPr>
        <w:t>范围内敏感目标进行调查，敏感目标</w:t>
      </w:r>
      <w:r>
        <w:rPr>
          <w:spacing w:val="-3"/>
        </w:rPr>
        <w:t>主要为居民区、学校、地表水等，地块周边主要环境保护目标见表 </w:t>
      </w:r>
      <w:r>
        <w:rPr>
          <w:rFonts w:ascii="Times New Roman" w:eastAsia="Times New Roman"/>
        </w:rPr>
        <w:t>3.3-1 </w:t>
      </w:r>
      <w:r>
        <w:rPr>
          <w:spacing w:val="-20"/>
        </w:rPr>
        <w:t>和图 </w:t>
      </w:r>
      <w:r>
        <w:rPr>
          <w:rFonts w:ascii="Times New Roman" w:eastAsia="Times New Roman"/>
        </w:rPr>
        <w:t>3.3-1</w:t>
      </w:r>
      <w:r>
        <w:rPr/>
        <w:t>。</w:t>
      </w:r>
    </w:p>
    <w:p>
      <w:pPr>
        <w:tabs>
          <w:tab w:pos="3989" w:val="left" w:leader="none"/>
        </w:tabs>
        <w:spacing w:line="306" w:lineRule="exact" w:before="0"/>
        <w:ind w:left="2947" w:right="0" w:firstLine="0"/>
        <w:jc w:val="left"/>
        <w:rPr>
          <w:sz w:val="24"/>
        </w:rPr>
      </w:pPr>
      <w:r>
        <w:rPr>
          <w:spacing w:val="-1"/>
          <w:sz w:val="24"/>
        </w:rPr>
        <w:t>表</w:t>
      </w:r>
      <w:r>
        <w:rPr>
          <w:spacing w:val="-57"/>
          <w:sz w:val="24"/>
        </w:rPr>
        <w:t> </w:t>
      </w:r>
      <w:r>
        <w:rPr>
          <w:rFonts w:ascii="Times New Roman" w:eastAsia="Times New Roman"/>
          <w:b/>
          <w:spacing w:val="-1"/>
          <w:sz w:val="24"/>
        </w:rPr>
        <w:t>3.3-1</w:t>
        <w:tab/>
      </w:r>
      <w:r>
        <w:rPr>
          <w:sz w:val="24"/>
        </w:rPr>
        <w:t>地块周边环境保护目标</w:t>
      </w:r>
    </w:p>
    <w:p>
      <w:pPr>
        <w:pStyle w:val="BodyText"/>
        <w:spacing w:before="6"/>
        <w:rPr>
          <w:sz w:val="12"/>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834"/>
        <w:gridCol w:w="991"/>
        <w:gridCol w:w="1843"/>
        <w:gridCol w:w="2438"/>
      </w:tblGrid>
      <w:tr>
        <w:trPr>
          <w:trHeight w:val="340" w:hRule="atLeast"/>
        </w:trPr>
        <w:tc>
          <w:tcPr>
            <w:tcW w:w="965" w:type="dxa"/>
          </w:tcPr>
          <w:p>
            <w:pPr>
              <w:pStyle w:val="TableParagraph"/>
              <w:ind w:left="252" w:right="243"/>
              <w:rPr>
                <w:rFonts w:ascii="SimSun" w:eastAsia="SimSun" w:hint="eastAsia"/>
                <w:sz w:val="21"/>
              </w:rPr>
            </w:pPr>
            <w:r>
              <w:rPr>
                <w:rFonts w:ascii="SimSun" w:eastAsia="SimSun" w:hint="eastAsia"/>
                <w:sz w:val="21"/>
              </w:rPr>
              <w:t>序号</w:t>
            </w:r>
          </w:p>
        </w:tc>
        <w:tc>
          <w:tcPr>
            <w:tcW w:w="2834" w:type="dxa"/>
          </w:tcPr>
          <w:p>
            <w:pPr>
              <w:pStyle w:val="TableParagraph"/>
              <w:ind w:left="142" w:right="130"/>
              <w:rPr>
                <w:rFonts w:ascii="SimSun" w:eastAsia="SimSun" w:hint="eastAsia"/>
                <w:sz w:val="21"/>
              </w:rPr>
            </w:pPr>
            <w:r>
              <w:rPr>
                <w:rFonts w:ascii="SimSun" w:eastAsia="SimSun" w:hint="eastAsia"/>
                <w:sz w:val="21"/>
              </w:rPr>
              <w:t>保护目标名称</w:t>
            </w:r>
          </w:p>
        </w:tc>
        <w:tc>
          <w:tcPr>
            <w:tcW w:w="991" w:type="dxa"/>
          </w:tcPr>
          <w:p>
            <w:pPr>
              <w:pStyle w:val="TableParagraph"/>
              <w:ind w:left="264" w:right="257"/>
              <w:rPr>
                <w:rFonts w:ascii="SimSun" w:eastAsia="SimSun" w:hint="eastAsia"/>
                <w:sz w:val="21"/>
              </w:rPr>
            </w:pPr>
            <w:r>
              <w:rPr>
                <w:rFonts w:ascii="SimSun" w:eastAsia="SimSun" w:hint="eastAsia"/>
                <w:sz w:val="21"/>
              </w:rPr>
              <w:t>方位</w:t>
            </w:r>
          </w:p>
        </w:tc>
        <w:tc>
          <w:tcPr>
            <w:tcW w:w="1843" w:type="dxa"/>
          </w:tcPr>
          <w:p>
            <w:pPr>
              <w:pStyle w:val="TableParagraph"/>
              <w:ind w:left="133" w:right="123"/>
              <w:rPr>
                <w:rFonts w:ascii="SimSun" w:eastAsia="SimSun" w:hint="eastAsia"/>
                <w:sz w:val="21"/>
              </w:rPr>
            </w:pPr>
            <w:r>
              <w:rPr>
                <w:rFonts w:ascii="SimSun" w:eastAsia="SimSun" w:hint="eastAsia"/>
                <w:sz w:val="21"/>
              </w:rPr>
              <w:t>规模</w:t>
            </w:r>
          </w:p>
        </w:tc>
        <w:tc>
          <w:tcPr>
            <w:tcW w:w="2438" w:type="dxa"/>
          </w:tcPr>
          <w:p>
            <w:pPr>
              <w:pStyle w:val="TableParagraph"/>
              <w:ind w:left="164" w:right="158"/>
              <w:rPr>
                <w:rFonts w:ascii="SimSun" w:eastAsia="SimSun" w:hint="eastAsia"/>
                <w:sz w:val="21"/>
              </w:rPr>
            </w:pPr>
            <w:r>
              <w:rPr>
                <w:rFonts w:ascii="SimSun" w:eastAsia="SimSun" w:hint="eastAsia"/>
                <w:sz w:val="21"/>
              </w:rPr>
              <w:t>与地块最近距离（</w:t>
            </w:r>
            <w:r>
              <w:rPr>
                <w:b/>
                <w:sz w:val="21"/>
              </w:rPr>
              <w:t>m</w:t>
            </w:r>
            <w:r>
              <w:rPr>
                <w:rFonts w:ascii="SimSun" w:eastAsia="SimSun" w:hint="eastAsia"/>
                <w:sz w:val="21"/>
              </w:rPr>
              <w:t>）</w:t>
            </w:r>
          </w:p>
        </w:tc>
      </w:tr>
      <w:tr>
        <w:trPr>
          <w:trHeight w:val="340" w:hRule="atLeast"/>
        </w:trPr>
        <w:tc>
          <w:tcPr>
            <w:tcW w:w="965" w:type="dxa"/>
          </w:tcPr>
          <w:p>
            <w:pPr>
              <w:pStyle w:val="TableParagraph"/>
              <w:spacing w:before="41"/>
              <w:ind w:left="9"/>
              <w:rPr>
                <w:sz w:val="21"/>
              </w:rPr>
            </w:pPr>
            <w:r>
              <w:rPr>
                <w:w w:val="100"/>
                <w:sz w:val="21"/>
              </w:rPr>
              <w:t>1</w:t>
            </w:r>
          </w:p>
        </w:tc>
        <w:tc>
          <w:tcPr>
            <w:tcW w:w="2834" w:type="dxa"/>
          </w:tcPr>
          <w:p>
            <w:pPr>
              <w:pStyle w:val="TableParagraph"/>
              <w:ind w:left="142" w:right="131"/>
              <w:rPr>
                <w:rFonts w:ascii="SimSun" w:eastAsia="SimSun" w:hint="eastAsia"/>
                <w:sz w:val="21"/>
              </w:rPr>
            </w:pPr>
            <w:r>
              <w:rPr>
                <w:rFonts w:ascii="SimSun" w:eastAsia="SimSun" w:hint="eastAsia"/>
                <w:sz w:val="21"/>
              </w:rPr>
              <w:t>紫悦城</w:t>
            </w:r>
          </w:p>
        </w:tc>
        <w:tc>
          <w:tcPr>
            <w:tcW w:w="991" w:type="dxa"/>
          </w:tcPr>
          <w:p>
            <w:pPr>
              <w:pStyle w:val="TableParagraph"/>
              <w:spacing w:before="41"/>
              <w:ind w:left="12"/>
              <w:rPr>
                <w:sz w:val="21"/>
              </w:rPr>
            </w:pPr>
            <w:r>
              <w:rPr>
                <w:w w:val="100"/>
                <w:sz w:val="21"/>
              </w:rPr>
              <w:t>E</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339</w:t>
            </w:r>
            <w:r>
              <w:rPr>
                <w:spacing w:val="-2"/>
                <w:sz w:val="21"/>
              </w:rPr>
              <w:t> </w:t>
            </w:r>
            <w:r>
              <w:rPr>
                <w:rFonts w:ascii="SimSun" w:eastAsia="SimSun" w:hint="eastAsia"/>
                <w:sz w:val="21"/>
              </w:rPr>
              <w:t>户</w:t>
            </w:r>
          </w:p>
        </w:tc>
        <w:tc>
          <w:tcPr>
            <w:tcW w:w="2438" w:type="dxa"/>
          </w:tcPr>
          <w:p>
            <w:pPr>
              <w:pStyle w:val="TableParagraph"/>
              <w:spacing w:before="41"/>
              <w:ind w:left="164" w:right="158"/>
              <w:rPr>
                <w:sz w:val="21"/>
              </w:rPr>
            </w:pPr>
            <w:r>
              <w:rPr>
                <w:sz w:val="21"/>
              </w:rPr>
              <w:t>20</w:t>
            </w:r>
          </w:p>
        </w:tc>
      </w:tr>
      <w:tr>
        <w:trPr>
          <w:trHeight w:val="544" w:hRule="atLeast"/>
        </w:trPr>
        <w:tc>
          <w:tcPr>
            <w:tcW w:w="965" w:type="dxa"/>
          </w:tcPr>
          <w:p>
            <w:pPr>
              <w:pStyle w:val="TableParagraph"/>
              <w:spacing w:before="144"/>
              <w:ind w:left="9"/>
              <w:rPr>
                <w:sz w:val="21"/>
              </w:rPr>
            </w:pPr>
            <w:r>
              <w:rPr>
                <w:w w:val="100"/>
                <w:sz w:val="21"/>
              </w:rPr>
              <w:t>2</w:t>
            </w:r>
          </w:p>
        </w:tc>
        <w:tc>
          <w:tcPr>
            <w:tcW w:w="2834" w:type="dxa"/>
          </w:tcPr>
          <w:p>
            <w:pPr>
              <w:pStyle w:val="TableParagraph"/>
              <w:spacing w:before="138"/>
              <w:ind w:left="142" w:right="133"/>
              <w:rPr>
                <w:rFonts w:ascii="SimSun" w:eastAsia="SimSun" w:hint="eastAsia"/>
                <w:sz w:val="21"/>
              </w:rPr>
            </w:pPr>
            <w:r>
              <w:rPr>
                <w:rFonts w:ascii="SimSun" w:eastAsia="SimSun" w:hint="eastAsia"/>
                <w:spacing w:val="-1"/>
                <w:sz w:val="21"/>
              </w:rPr>
              <w:t>诸暨市浣东街道中心幼儿园</w:t>
            </w:r>
          </w:p>
        </w:tc>
        <w:tc>
          <w:tcPr>
            <w:tcW w:w="991" w:type="dxa"/>
          </w:tcPr>
          <w:p>
            <w:pPr>
              <w:pStyle w:val="TableParagraph"/>
              <w:spacing w:before="144"/>
              <w:ind w:left="12"/>
              <w:rPr>
                <w:sz w:val="21"/>
              </w:rPr>
            </w:pPr>
            <w:r>
              <w:rPr>
                <w:w w:val="100"/>
                <w:sz w:val="21"/>
              </w:rPr>
              <w:t>E</w:t>
            </w:r>
          </w:p>
        </w:tc>
        <w:tc>
          <w:tcPr>
            <w:tcW w:w="1843" w:type="dxa"/>
          </w:tcPr>
          <w:p>
            <w:pPr>
              <w:pStyle w:val="TableParagraph"/>
              <w:spacing w:before="1"/>
              <w:ind w:left="133" w:right="123"/>
              <w:rPr>
                <w:rFonts w:ascii="SimSun" w:eastAsia="SimSun" w:hint="eastAsia"/>
                <w:sz w:val="21"/>
              </w:rPr>
            </w:pPr>
            <w:r>
              <w:rPr>
                <w:rFonts w:ascii="SimSun" w:eastAsia="SimSun" w:hint="eastAsia"/>
                <w:spacing w:val="-14"/>
                <w:sz w:val="21"/>
              </w:rPr>
              <w:t>占地约 </w:t>
            </w:r>
            <w:r>
              <w:rPr>
                <w:spacing w:val="-1"/>
                <w:sz w:val="21"/>
              </w:rPr>
              <w:t>7620m</w:t>
            </w:r>
            <w:r>
              <w:rPr>
                <w:spacing w:val="-1"/>
                <w:sz w:val="21"/>
                <w:vertAlign w:val="superscript"/>
              </w:rPr>
              <w:t>2</w:t>
            </w:r>
            <w:r>
              <w:rPr>
                <w:rFonts w:ascii="SimSun" w:eastAsia="SimSun" w:hint="eastAsia"/>
                <w:spacing w:val="-1"/>
                <w:sz w:val="21"/>
                <w:vertAlign w:val="baseline"/>
              </w:rPr>
              <w:t>，</w:t>
            </w:r>
          </w:p>
          <w:p>
            <w:pPr>
              <w:pStyle w:val="TableParagraph"/>
              <w:spacing w:line="252" w:lineRule="exact" w:before="2"/>
              <w:ind w:left="133" w:right="120"/>
              <w:rPr>
                <w:rFonts w:ascii="SimSun" w:eastAsia="SimSun" w:hint="eastAsia"/>
                <w:sz w:val="21"/>
              </w:rPr>
            </w:pPr>
            <w:r>
              <w:rPr>
                <w:rFonts w:ascii="SimSun" w:eastAsia="SimSun" w:hint="eastAsia"/>
                <w:spacing w:val="-26"/>
                <w:sz w:val="21"/>
              </w:rPr>
              <w:t>约 </w:t>
            </w:r>
            <w:r>
              <w:rPr>
                <w:sz w:val="21"/>
              </w:rPr>
              <w:t>15</w:t>
            </w:r>
            <w:r>
              <w:rPr>
                <w:spacing w:val="-2"/>
                <w:sz w:val="21"/>
              </w:rPr>
              <w:t> </w:t>
            </w:r>
            <w:r>
              <w:rPr>
                <w:rFonts w:ascii="SimSun" w:eastAsia="SimSun" w:hint="eastAsia"/>
                <w:sz w:val="21"/>
              </w:rPr>
              <w:t>班</w:t>
            </w:r>
          </w:p>
        </w:tc>
        <w:tc>
          <w:tcPr>
            <w:tcW w:w="2438" w:type="dxa"/>
          </w:tcPr>
          <w:p>
            <w:pPr>
              <w:pStyle w:val="TableParagraph"/>
              <w:spacing w:before="144"/>
              <w:ind w:left="164" w:right="153"/>
              <w:rPr>
                <w:sz w:val="21"/>
              </w:rPr>
            </w:pPr>
            <w:r>
              <w:rPr>
                <w:sz w:val="21"/>
              </w:rPr>
              <w:t>193</w:t>
            </w:r>
          </w:p>
        </w:tc>
      </w:tr>
      <w:tr>
        <w:trPr>
          <w:trHeight w:val="340" w:hRule="atLeast"/>
        </w:trPr>
        <w:tc>
          <w:tcPr>
            <w:tcW w:w="965" w:type="dxa"/>
          </w:tcPr>
          <w:p>
            <w:pPr>
              <w:pStyle w:val="TableParagraph"/>
              <w:spacing w:before="41"/>
              <w:ind w:left="9"/>
              <w:rPr>
                <w:sz w:val="21"/>
              </w:rPr>
            </w:pPr>
            <w:r>
              <w:rPr>
                <w:w w:val="100"/>
                <w:sz w:val="21"/>
              </w:rPr>
              <w:t>3</w:t>
            </w:r>
          </w:p>
        </w:tc>
        <w:tc>
          <w:tcPr>
            <w:tcW w:w="2834" w:type="dxa"/>
          </w:tcPr>
          <w:p>
            <w:pPr>
              <w:pStyle w:val="TableParagraph"/>
              <w:ind w:left="142" w:right="130"/>
              <w:rPr>
                <w:rFonts w:ascii="SimSun" w:eastAsia="SimSun" w:hint="eastAsia"/>
                <w:sz w:val="21"/>
              </w:rPr>
            </w:pPr>
            <w:r>
              <w:rPr>
                <w:rFonts w:ascii="SimSun" w:eastAsia="SimSun" w:hint="eastAsia"/>
                <w:spacing w:val="-1"/>
                <w:sz w:val="21"/>
              </w:rPr>
              <w:t>华城美兰公寓</w:t>
            </w:r>
          </w:p>
        </w:tc>
        <w:tc>
          <w:tcPr>
            <w:tcW w:w="991" w:type="dxa"/>
          </w:tcPr>
          <w:p>
            <w:pPr>
              <w:pStyle w:val="TableParagraph"/>
              <w:spacing w:before="41"/>
              <w:ind w:left="264" w:right="255"/>
              <w:rPr>
                <w:sz w:val="21"/>
              </w:rPr>
            </w:pPr>
            <w:r>
              <w:rPr>
                <w:sz w:val="21"/>
              </w:rPr>
              <w:t>SE</w:t>
            </w:r>
          </w:p>
        </w:tc>
        <w:tc>
          <w:tcPr>
            <w:tcW w:w="1843" w:type="dxa"/>
          </w:tcPr>
          <w:p>
            <w:pPr>
              <w:pStyle w:val="TableParagraph"/>
              <w:ind w:left="133" w:right="120"/>
              <w:rPr>
                <w:rFonts w:ascii="SimSun" w:eastAsia="SimSun" w:hint="eastAsia"/>
                <w:sz w:val="21"/>
              </w:rPr>
            </w:pPr>
            <w:r>
              <w:rPr>
                <w:rFonts w:ascii="SimSun" w:eastAsia="SimSun" w:hint="eastAsia"/>
                <w:spacing w:val="-27"/>
                <w:sz w:val="21"/>
              </w:rPr>
              <w:t>约 </w:t>
            </w:r>
            <w:r>
              <w:rPr>
                <w:sz w:val="21"/>
              </w:rPr>
              <w:t>7 </w:t>
            </w:r>
            <w:r>
              <w:rPr>
                <w:rFonts w:ascii="SimSun" w:eastAsia="SimSun" w:hint="eastAsia"/>
                <w:sz w:val="21"/>
              </w:rPr>
              <w:t>幢住宅</w:t>
            </w:r>
          </w:p>
        </w:tc>
        <w:tc>
          <w:tcPr>
            <w:tcW w:w="2438" w:type="dxa"/>
          </w:tcPr>
          <w:p>
            <w:pPr>
              <w:pStyle w:val="TableParagraph"/>
              <w:spacing w:before="41"/>
              <w:ind w:left="164" w:right="158"/>
              <w:rPr>
                <w:sz w:val="21"/>
              </w:rPr>
            </w:pPr>
            <w:r>
              <w:rPr>
                <w:sz w:val="21"/>
              </w:rPr>
              <w:t>50</w:t>
            </w:r>
          </w:p>
        </w:tc>
      </w:tr>
      <w:tr>
        <w:trPr>
          <w:trHeight w:val="338" w:hRule="atLeast"/>
        </w:trPr>
        <w:tc>
          <w:tcPr>
            <w:tcW w:w="965" w:type="dxa"/>
          </w:tcPr>
          <w:p>
            <w:pPr>
              <w:pStyle w:val="TableParagraph"/>
              <w:spacing w:before="41"/>
              <w:ind w:left="9"/>
              <w:rPr>
                <w:sz w:val="21"/>
              </w:rPr>
            </w:pPr>
            <w:r>
              <w:rPr>
                <w:w w:val="100"/>
                <w:sz w:val="21"/>
              </w:rPr>
              <w:t>4</w:t>
            </w:r>
          </w:p>
        </w:tc>
        <w:tc>
          <w:tcPr>
            <w:tcW w:w="2834" w:type="dxa"/>
          </w:tcPr>
          <w:p>
            <w:pPr>
              <w:pStyle w:val="TableParagraph"/>
              <w:ind w:left="142" w:right="133"/>
              <w:rPr>
                <w:rFonts w:ascii="SimSun" w:eastAsia="SimSun" w:hint="eastAsia"/>
                <w:sz w:val="21"/>
              </w:rPr>
            </w:pPr>
            <w:r>
              <w:rPr>
                <w:rFonts w:ascii="SimSun" w:eastAsia="SimSun" w:hint="eastAsia"/>
                <w:spacing w:val="-1"/>
                <w:sz w:val="21"/>
              </w:rPr>
              <w:t>东方俊园</w:t>
            </w:r>
          </w:p>
        </w:tc>
        <w:tc>
          <w:tcPr>
            <w:tcW w:w="991" w:type="dxa"/>
          </w:tcPr>
          <w:p>
            <w:pPr>
              <w:pStyle w:val="TableParagraph"/>
              <w:spacing w:before="41"/>
              <w:ind w:left="264" w:right="255"/>
              <w:rPr>
                <w:sz w:val="21"/>
              </w:rPr>
            </w:pPr>
            <w:r>
              <w:rPr>
                <w:sz w:val="21"/>
              </w:rPr>
              <w:t>SE</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469</w:t>
            </w:r>
            <w:r>
              <w:rPr>
                <w:spacing w:val="-1"/>
                <w:sz w:val="21"/>
              </w:rPr>
              <w:t> </w:t>
            </w:r>
            <w:r>
              <w:rPr>
                <w:rFonts w:ascii="SimSun" w:eastAsia="SimSun" w:hint="eastAsia"/>
                <w:sz w:val="21"/>
              </w:rPr>
              <w:t>户</w:t>
            </w:r>
          </w:p>
        </w:tc>
        <w:tc>
          <w:tcPr>
            <w:tcW w:w="2438" w:type="dxa"/>
          </w:tcPr>
          <w:p>
            <w:pPr>
              <w:pStyle w:val="TableParagraph"/>
              <w:spacing w:before="41"/>
              <w:ind w:left="164" w:right="153"/>
              <w:rPr>
                <w:sz w:val="21"/>
              </w:rPr>
            </w:pPr>
            <w:r>
              <w:rPr>
                <w:sz w:val="21"/>
              </w:rPr>
              <w:t>205</w:t>
            </w:r>
          </w:p>
        </w:tc>
      </w:tr>
      <w:tr>
        <w:trPr>
          <w:trHeight w:val="340" w:hRule="atLeast"/>
        </w:trPr>
        <w:tc>
          <w:tcPr>
            <w:tcW w:w="965" w:type="dxa"/>
          </w:tcPr>
          <w:p>
            <w:pPr>
              <w:pStyle w:val="TableParagraph"/>
              <w:spacing w:before="44"/>
              <w:ind w:left="9"/>
              <w:rPr>
                <w:sz w:val="21"/>
              </w:rPr>
            </w:pPr>
            <w:r>
              <w:rPr>
                <w:w w:val="100"/>
                <w:sz w:val="21"/>
              </w:rPr>
              <w:t>5</w:t>
            </w:r>
          </w:p>
        </w:tc>
        <w:tc>
          <w:tcPr>
            <w:tcW w:w="2834" w:type="dxa"/>
          </w:tcPr>
          <w:p>
            <w:pPr>
              <w:pStyle w:val="TableParagraph"/>
              <w:spacing w:before="37"/>
              <w:ind w:left="142" w:right="131"/>
              <w:rPr>
                <w:rFonts w:ascii="SimSun" w:eastAsia="SimSun" w:hint="eastAsia"/>
                <w:sz w:val="21"/>
              </w:rPr>
            </w:pPr>
            <w:r>
              <w:rPr>
                <w:rFonts w:ascii="SimSun" w:eastAsia="SimSun" w:hint="eastAsia"/>
                <w:sz w:val="21"/>
              </w:rPr>
              <w:t>东晖苑</w:t>
            </w:r>
          </w:p>
        </w:tc>
        <w:tc>
          <w:tcPr>
            <w:tcW w:w="991" w:type="dxa"/>
          </w:tcPr>
          <w:p>
            <w:pPr>
              <w:pStyle w:val="TableParagraph"/>
              <w:spacing w:before="44"/>
              <w:ind w:left="264" w:right="255"/>
              <w:rPr>
                <w:sz w:val="21"/>
              </w:rPr>
            </w:pPr>
            <w:r>
              <w:rPr>
                <w:sz w:val="21"/>
              </w:rPr>
              <w:t>SE</w:t>
            </w:r>
          </w:p>
        </w:tc>
        <w:tc>
          <w:tcPr>
            <w:tcW w:w="1843" w:type="dxa"/>
          </w:tcPr>
          <w:p>
            <w:pPr>
              <w:pStyle w:val="TableParagraph"/>
              <w:spacing w:before="37"/>
              <w:ind w:left="133" w:right="120"/>
              <w:rPr>
                <w:rFonts w:ascii="SimSun" w:eastAsia="SimSun" w:hint="eastAsia"/>
                <w:sz w:val="21"/>
              </w:rPr>
            </w:pPr>
            <w:r>
              <w:rPr>
                <w:rFonts w:ascii="SimSun" w:eastAsia="SimSun" w:hint="eastAsia"/>
                <w:spacing w:val="-26"/>
                <w:sz w:val="21"/>
              </w:rPr>
              <w:t>约 </w:t>
            </w:r>
            <w:r>
              <w:rPr>
                <w:sz w:val="21"/>
              </w:rPr>
              <w:t>100</w:t>
            </w:r>
            <w:r>
              <w:rPr>
                <w:spacing w:val="-1"/>
                <w:sz w:val="21"/>
              </w:rPr>
              <w:t> </w:t>
            </w:r>
            <w:r>
              <w:rPr>
                <w:rFonts w:ascii="SimSun" w:eastAsia="SimSun" w:hint="eastAsia"/>
                <w:sz w:val="21"/>
              </w:rPr>
              <w:t>户</w:t>
            </w:r>
          </w:p>
        </w:tc>
        <w:tc>
          <w:tcPr>
            <w:tcW w:w="2438" w:type="dxa"/>
          </w:tcPr>
          <w:p>
            <w:pPr>
              <w:pStyle w:val="TableParagraph"/>
              <w:spacing w:before="44"/>
              <w:ind w:left="164" w:right="153"/>
              <w:rPr>
                <w:sz w:val="21"/>
              </w:rPr>
            </w:pPr>
            <w:r>
              <w:rPr>
                <w:sz w:val="21"/>
              </w:rPr>
              <w:t>283</w:t>
            </w:r>
          </w:p>
        </w:tc>
      </w:tr>
    </w:tbl>
    <w:p>
      <w:pPr>
        <w:spacing w:after="0"/>
        <w:rPr>
          <w:sz w:val="21"/>
        </w:rPr>
        <w:sectPr>
          <w:pgSz w:w="11910" w:h="16840"/>
          <w:pgMar w:header="0" w:footer="1306" w:top="1180" w:bottom="1580" w:left="1420" w:right="102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834"/>
        <w:gridCol w:w="991"/>
        <w:gridCol w:w="1843"/>
        <w:gridCol w:w="2438"/>
      </w:tblGrid>
      <w:tr>
        <w:trPr>
          <w:trHeight w:val="338" w:hRule="atLeast"/>
        </w:trPr>
        <w:tc>
          <w:tcPr>
            <w:tcW w:w="965" w:type="dxa"/>
          </w:tcPr>
          <w:p>
            <w:pPr>
              <w:pStyle w:val="TableParagraph"/>
              <w:ind w:left="252" w:right="243"/>
              <w:rPr>
                <w:rFonts w:ascii="SimSun" w:eastAsia="SimSun" w:hint="eastAsia"/>
                <w:sz w:val="21"/>
              </w:rPr>
            </w:pPr>
            <w:r>
              <w:rPr>
                <w:rFonts w:ascii="SimSun" w:eastAsia="SimSun" w:hint="eastAsia"/>
                <w:sz w:val="21"/>
              </w:rPr>
              <w:t>序号</w:t>
            </w:r>
          </w:p>
        </w:tc>
        <w:tc>
          <w:tcPr>
            <w:tcW w:w="2834" w:type="dxa"/>
          </w:tcPr>
          <w:p>
            <w:pPr>
              <w:pStyle w:val="TableParagraph"/>
              <w:ind w:left="142" w:right="130"/>
              <w:rPr>
                <w:rFonts w:ascii="SimSun" w:eastAsia="SimSun" w:hint="eastAsia"/>
                <w:sz w:val="21"/>
              </w:rPr>
            </w:pPr>
            <w:r>
              <w:rPr>
                <w:rFonts w:ascii="SimSun" w:eastAsia="SimSun" w:hint="eastAsia"/>
                <w:sz w:val="21"/>
              </w:rPr>
              <w:t>保护目标名称</w:t>
            </w:r>
          </w:p>
        </w:tc>
        <w:tc>
          <w:tcPr>
            <w:tcW w:w="991" w:type="dxa"/>
          </w:tcPr>
          <w:p>
            <w:pPr>
              <w:pStyle w:val="TableParagraph"/>
              <w:ind w:left="264" w:right="257"/>
              <w:rPr>
                <w:rFonts w:ascii="SimSun" w:eastAsia="SimSun" w:hint="eastAsia"/>
                <w:sz w:val="21"/>
              </w:rPr>
            </w:pPr>
            <w:r>
              <w:rPr>
                <w:rFonts w:ascii="SimSun" w:eastAsia="SimSun" w:hint="eastAsia"/>
                <w:sz w:val="21"/>
              </w:rPr>
              <w:t>方位</w:t>
            </w:r>
          </w:p>
        </w:tc>
        <w:tc>
          <w:tcPr>
            <w:tcW w:w="1843" w:type="dxa"/>
          </w:tcPr>
          <w:p>
            <w:pPr>
              <w:pStyle w:val="TableParagraph"/>
              <w:ind w:left="133" w:right="123"/>
              <w:rPr>
                <w:rFonts w:ascii="SimSun" w:eastAsia="SimSun" w:hint="eastAsia"/>
                <w:sz w:val="21"/>
              </w:rPr>
            </w:pPr>
            <w:r>
              <w:rPr>
                <w:rFonts w:ascii="SimSun" w:eastAsia="SimSun" w:hint="eastAsia"/>
                <w:sz w:val="21"/>
              </w:rPr>
              <w:t>规模</w:t>
            </w:r>
          </w:p>
        </w:tc>
        <w:tc>
          <w:tcPr>
            <w:tcW w:w="2438" w:type="dxa"/>
          </w:tcPr>
          <w:p>
            <w:pPr>
              <w:pStyle w:val="TableParagraph"/>
              <w:ind w:left="164" w:right="158"/>
              <w:rPr>
                <w:rFonts w:ascii="SimSun" w:eastAsia="SimSun" w:hint="eastAsia"/>
                <w:sz w:val="21"/>
              </w:rPr>
            </w:pPr>
            <w:r>
              <w:rPr>
                <w:rFonts w:ascii="SimSun" w:eastAsia="SimSun" w:hint="eastAsia"/>
                <w:sz w:val="21"/>
              </w:rPr>
              <w:t>与地块最近距离（</w:t>
            </w:r>
            <w:r>
              <w:rPr>
                <w:b/>
                <w:sz w:val="21"/>
              </w:rPr>
              <w:t>m</w:t>
            </w:r>
            <w:r>
              <w:rPr>
                <w:rFonts w:ascii="SimSun" w:eastAsia="SimSun" w:hint="eastAsia"/>
                <w:sz w:val="21"/>
              </w:rPr>
              <w:t>）</w:t>
            </w:r>
          </w:p>
        </w:tc>
      </w:tr>
      <w:tr>
        <w:trPr>
          <w:trHeight w:val="546" w:hRule="atLeast"/>
        </w:trPr>
        <w:tc>
          <w:tcPr>
            <w:tcW w:w="965" w:type="dxa"/>
          </w:tcPr>
          <w:p>
            <w:pPr>
              <w:pStyle w:val="TableParagraph"/>
              <w:spacing w:before="147"/>
              <w:ind w:left="9"/>
              <w:rPr>
                <w:sz w:val="21"/>
              </w:rPr>
            </w:pPr>
            <w:r>
              <w:rPr>
                <w:w w:val="100"/>
                <w:sz w:val="21"/>
              </w:rPr>
              <w:t>6</w:t>
            </w:r>
          </w:p>
        </w:tc>
        <w:tc>
          <w:tcPr>
            <w:tcW w:w="2834" w:type="dxa"/>
          </w:tcPr>
          <w:p>
            <w:pPr>
              <w:pStyle w:val="TableParagraph"/>
              <w:spacing w:before="137"/>
              <w:ind w:left="142" w:right="131"/>
              <w:rPr>
                <w:rFonts w:ascii="SimSun" w:eastAsia="SimSun" w:hint="eastAsia"/>
                <w:sz w:val="21"/>
              </w:rPr>
            </w:pPr>
            <w:r>
              <w:rPr>
                <w:rFonts w:ascii="SimSun" w:eastAsia="SimSun" w:hint="eastAsia"/>
                <w:spacing w:val="-1"/>
                <w:sz w:val="21"/>
              </w:rPr>
              <w:t>诸暨市中医医院</w:t>
            </w:r>
          </w:p>
        </w:tc>
        <w:tc>
          <w:tcPr>
            <w:tcW w:w="991" w:type="dxa"/>
          </w:tcPr>
          <w:p>
            <w:pPr>
              <w:pStyle w:val="TableParagraph"/>
              <w:spacing w:before="147"/>
              <w:ind w:left="264" w:right="255"/>
              <w:rPr>
                <w:sz w:val="21"/>
              </w:rPr>
            </w:pPr>
            <w:r>
              <w:rPr>
                <w:sz w:val="21"/>
              </w:rPr>
              <w:t>SE</w:t>
            </w:r>
          </w:p>
        </w:tc>
        <w:tc>
          <w:tcPr>
            <w:tcW w:w="1843" w:type="dxa"/>
          </w:tcPr>
          <w:p>
            <w:pPr>
              <w:pStyle w:val="TableParagraph"/>
              <w:spacing w:line="270" w:lineRule="atLeast" w:before="0"/>
              <w:ind w:left="237" w:right="126" w:hanging="101"/>
              <w:jc w:val="left"/>
              <w:rPr>
                <w:rFonts w:ascii="SimSun" w:eastAsia="SimSun" w:hint="eastAsia"/>
                <w:sz w:val="21"/>
              </w:rPr>
            </w:pPr>
            <w:r>
              <w:rPr>
                <w:rFonts w:ascii="SimSun" w:eastAsia="SimSun" w:hint="eastAsia"/>
                <w:spacing w:val="-16"/>
                <w:sz w:val="21"/>
              </w:rPr>
              <w:t>床位约 </w:t>
            </w:r>
            <w:r>
              <w:rPr>
                <w:spacing w:val="-3"/>
                <w:sz w:val="21"/>
              </w:rPr>
              <w:t>1150</w:t>
            </w:r>
            <w:r>
              <w:rPr>
                <w:spacing w:val="1"/>
                <w:sz w:val="21"/>
              </w:rPr>
              <w:t> </w:t>
            </w:r>
            <w:r>
              <w:rPr>
                <w:rFonts w:ascii="SimSun" w:eastAsia="SimSun" w:hint="eastAsia"/>
                <w:spacing w:val="-2"/>
                <w:sz w:val="21"/>
              </w:rPr>
              <w:t>张，</w:t>
            </w:r>
            <w:r>
              <w:rPr>
                <w:rFonts w:ascii="SimSun" w:eastAsia="SimSun" w:hint="eastAsia"/>
                <w:spacing w:val="-102"/>
                <w:sz w:val="21"/>
              </w:rPr>
              <w:t> </w:t>
            </w:r>
            <w:r>
              <w:rPr>
                <w:rFonts w:ascii="SimSun" w:eastAsia="SimSun" w:hint="eastAsia"/>
                <w:spacing w:val="-14"/>
                <w:sz w:val="21"/>
              </w:rPr>
              <w:t>门诊约 </w:t>
            </w:r>
            <w:r>
              <w:rPr>
                <w:sz w:val="21"/>
              </w:rPr>
              <w:t>3240 </w:t>
            </w:r>
            <w:r>
              <w:rPr>
                <w:rFonts w:ascii="SimSun" w:eastAsia="SimSun" w:hint="eastAsia"/>
                <w:sz w:val="21"/>
              </w:rPr>
              <w:t>人</w:t>
            </w:r>
          </w:p>
        </w:tc>
        <w:tc>
          <w:tcPr>
            <w:tcW w:w="2438" w:type="dxa"/>
          </w:tcPr>
          <w:p>
            <w:pPr>
              <w:pStyle w:val="TableParagraph"/>
              <w:spacing w:before="147"/>
              <w:ind w:left="164" w:right="153"/>
              <w:rPr>
                <w:sz w:val="21"/>
              </w:rPr>
            </w:pPr>
            <w:r>
              <w:rPr>
                <w:sz w:val="21"/>
              </w:rPr>
              <w:t>275</w:t>
            </w:r>
          </w:p>
        </w:tc>
      </w:tr>
      <w:tr>
        <w:trPr>
          <w:trHeight w:val="338" w:hRule="atLeast"/>
        </w:trPr>
        <w:tc>
          <w:tcPr>
            <w:tcW w:w="965" w:type="dxa"/>
          </w:tcPr>
          <w:p>
            <w:pPr>
              <w:pStyle w:val="TableParagraph"/>
              <w:spacing w:before="41"/>
              <w:ind w:left="9"/>
              <w:rPr>
                <w:sz w:val="21"/>
              </w:rPr>
            </w:pPr>
            <w:r>
              <w:rPr>
                <w:w w:val="100"/>
                <w:sz w:val="21"/>
              </w:rPr>
              <w:t>7</w:t>
            </w:r>
          </w:p>
        </w:tc>
        <w:tc>
          <w:tcPr>
            <w:tcW w:w="2834" w:type="dxa"/>
          </w:tcPr>
          <w:p>
            <w:pPr>
              <w:pStyle w:val="TableParagraph"/>
              <w:ind w:left="142" w:right="131"/>
              <w:rPr>
                <w:rFonts w:ascii="SimSun" w:eastAsia="SimSun" w:hint="eastAsia"/>
                <w:sz w:val="21"/>
              </w:rPr>
            </w:pPr>
            <w:r>
              <w:rPr>
                <w:rFonts w:ascii="SimSun" w:eastAsia="SimSun" w:hint="eastAsia"/>
                <w:sz w:val="21"/>
              </w:rPr>
              <w:t>嘉和苑</w:t>
            </w:r>
          </w:p>
        </w:tc>
        <w:tc>
          <w:tcPr>
            <w:tcW w:w="991" w:type="dxa"/>
          </w:tcPr>
          <w:p>
            <w:pPr>
              <w:pStyle w:val="TableParagraph"/>
              <w:spacing w:before="41"/>
              <w:ind w:left="264" w:right="255"/>
              <w:rPr>
                <w:sz w:val="21"/>
              </w:rPr>
            </w:pPr>
            <w:r>
              <w:rPr>
                <w:sz w:val="21"/>
              </w:rPr>
              <w:t>SE</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120</w:t>
            </w:r>
            <w:r>
              <w:rPr>
                <w:spacing w:val="-1"/>
                <w:sz w:val="21"/>
              </w:rPr>
              <w:t> </w:t>
            </w:r>
            <w:r>
              <w:rPr>
                <w:rFonts w:ascii="SimSun" w:eastAsia="SimSun" w:hint="eastAsia"/>
                <w:sz w:val="21"/>
              </w:rPr>
              <w:t>户</w:t>
            </w:r>
          </w:p>
        </w:tc>
        <w:tc>
          <w:tcPr>
            <w:tcW w:w="2438" w:type="dxa"/>
          </w:tcPr>
          <w:p>
            <w:pPr>
              <w:pStyle w:val="TableParagraph"/>
              <w:spacing w:before="41"/>
              <w:ind w:left="164" w:right="153"/>
              <w:rPr>
                <w:sz w:val="21"/>
              </w:rPr>
            </w:pPr>
            <w:r>
              <w:rPr>
                <w:sz w:val="21"/>
              </w:rPr>
              <w:t>950</w:t>
            </w:r>
          </w:p>
        </w:tc>
      </w:tr>
      <w:tr>
        <w:trPr>
          <w:trHeight w:val="340" w:hRule="atLeast"/>
        </w:trPr>
        <w:tc>
          <w:tcPr>
            <w:tcW w:w="965" w:type="dxa"/>
          </w:tcPr>
          <w:p>
            <w:pPr>
              <w:pStyle w:val="TableParagraph"/>
              <w:spacing w:before="44"/>
              <w:ind w:left="9"/>
              <w:rPr>
                <w:sz w:val="21"/>
              </w:rPr>
            </w:pPr>
            <w:r>
              <w:rPr>
                <w:w w:val="100"/>
                <w:sz w:val="21"/>
              </w:rPr>
              <w:t>8</w:t>
            </w:r>
          </w:p>
        </w:tc>
        <w:tc>
          <w:tcPr>
            <w:tcW w:w="2834" w:type="dxa"/>
          </w:tcPr>
          <w:p>
            <w:pPr>
              <w:pStyle w:val="TableParagraph"/>
              <w:spacing w:before="37"/>
              <w:ind w:left="142" w:right="130"/>
              <w:rPr>
                <w:rFonts w:ascii="SimSun" w:eastAsia="SimSun" w:hint="eastAsia"/>
                <w:sz w:val="21"/>
              </w:rPr>
            </w:pPr>
            <w:r>
              <w:rPr>
                <w:rFonts w:ascii="SimSun" w:eastAsia="SimSun" w:hint="eastAsia"/>
                <w:spacing w:val="-1"/>
                <w:sz w:val="21"/>
              </w:rPr>
              <w:t>东盛幸福家园</w:t>
            </w:r>
          </w:p>
        </w:tc>
        <w:tc>
          <w:tcPr>
            <w:tcW w:w="991" w:type="dxa"/>
          </w:tcPr>
          <w:p>
            <w:pPr>
              <w:pStyle w:val="TableParagraph"/>
              <w:spacing w:before="44"/>
              <w:ind w:left="10"/>
              <w:rPr>
                <w:sz w:val="21"/>
              </w:rPr>
            </w:pPr>
            <w:r>
              <w:rPr>
                <w:w w:val="100"/>
                <w:sz w:val="21"/>
              </w:rPr>
              <w:t>S</w:t>
            </w:r>
          </w:p>
        </w:tc>
        <w:tc>
          <w:tcPr>
            <w:tcW w:w="1843" w:type="dxa"/>
          </w:tcPr>
          <w:p>
            <w:pPr>
              <w:pStyle w:val="TableParagraph"/>
              <w:spacing w:before="37"/>
              <w:ind w:left="133" w:right="123"/>
              <w:rPr>
                <w:sz w:val="21"/>
              </w:rPr>
            </w:pPr>
            <w:r>
              <w:rPr>
                <w:rFonts w:ascii="SimSun" w:eastAsia="SimSun" w:hint="eastAsia"/>
                <w:spacing w:val="-14"/>
                <w:sz w:val="21"/>
              </w:rPr>
              <w:t>占地约 </w:t>
            </w:r>
            <w:r>
              <w:rPr>
                <w:sz w:val="21"/>
              </w:rPr>
              <w:t>13</w:t>
            </w:r>
            <w:r>
              <w:rPr>
                <w:spacing w:val="-2"/>
                <w:sz w:val="21"/>
              </w:rPr>
              <w:t> </w:t>
            </w:r>
            <w:r>
              <w:rPr>
                <w:rFonts w:ascii="SimSun" w:eastAsia="SimSun" w:hint="eastAsia"/>
                <w:spacing w:val="-27"/>
                <w:sz w:val="21"/>
              </w:rPr>
              <w:t>万 </w:t>
            </w:r>
            <w:r>
              <w:rPr>
                <w:sz w:val="21"/>
              </w:rPr>
              <w:t>m</w:t>
            </w:r>
            <w:r>
              <w:rPr>
                <w:sz w:val="21"/>
                <w:vertAlign w:val="superscript"/>
              </w:rPr>
              <w:t>2</w:t>
            </w:r>
          </w:p>
        </w:tc>
        <w:tc>
          <w:tcPr>
            <w:tcW w:w="2438" w:type="dxa"/>
          </w:tcPr>
          <w:p>
            <w:pPr>
              <w:pStyle w:val="TableParagraph"/>
              <w:spacing w:before="44"/>
              <w:ind w:left="164" w:right="158"/>
              <w:rPr>
                <w:sz w:val="21"/>
              </w:rPr>
            </w:pPr>
            <w:r>
              <w:rPr>
                <w:sz w:val="21"/>
              </w:rPr>
              <w:t>20</w:t>
            </w:r>
          </w:p>
        </w:tc>
      </w:tr>
      <w:tr>
        <w:trPr>
          <w:trHeight w:val="340" w:hRule="atLeast"/>
        </w:trPr>
        <w:tc>
          <w:tcPr>
            <w:tcW w:w="965" w:type="dxa"/>
          </w:tcPr>
          <w:p>
            <w:pPr>
              <w:pStyle w:val="TableParagraph"/>
              <w:spacing w:before="43"/>
              <w:ind w:left="9"/>
              <w:rPr>
                <w:sz w:val="21"/>
              </w:rPr>
            </w:pPr>
            <w:r>
              <w:rPr>
                <w:w w:val="100"/>
                <w:sz w:val="21"/>
              </w:rPr>
              <w:t>9</w:t>
            </w:r>
          </w:p>
        </w:tc>
        <w:tc>
          <w:tcPr>
            <w:tcW w:w="2834" w:type="dxa"/>
          </w:tcPr>
          <w:p>
            <w:pPr>
              <w:pStyle w:val="TableParagraph"/>
              <w:ind w:left="142" w:right="133"/>
              <w:rPr>
                <w:rFonts w:ascii="SimSun" w:eastAsia="SimSun" w:hint="eastAsia"/>
                <w:sz w:val="21"/>
              </w:rPr>
            </w:pPr>
            <w:r>
              <w:rPr>
                <w:rFonts w:ascii="SimSun" w:eastAsia="SimSun" w:hint="eastAsia"/>
                <w:spacing w:val="-1"/>
                <w:sz w:val="21"/>
              </w:rPr>
              <w:t>福田花园</w:t>
            </w:r>
          </w:p>
        </w:tc>
        <w:tc>
          <w:tcPr>
            <w:tcW w:w="991" w:type="dxa"/>
          </w:tcPr>
          <w:p>
            <w:pPr>
              <w:pStyle w:val="TableParagraph"/>
              <w:spacing w:before="43"/>
              <w:ind w:left="10"/>
              <w:rPr>
                <w:sz w:val="21"/>
              </w:rPr>
            </w:pPr>
            <w:r>
              <w:rPr>
                <w:w w:val="100"/>
                <w:sz w:val="21"/>
              </w:rPr>
              <w:t>S</w:t>
            </w:r>
          </w:p>
        </w:tc>
        <w:tc>
          <w:tcPr>
            <w:tcW w:w="1843" w:type="dxa"/>
          </w:tcPr>
          <w:p>
            <w:pPr>
              <w:pStyle w:val="TableParagraph"/>
              <w:ind w:left="133" w:right="120"/>
              <w:rPr>
                <w:rFonts w:ascii="SimSun" w:eastAsia="SimSun" w:hint="eastAsia"/>
                <w:sz w:val="21"/>
              </w:rPr>
            </w:pPr>
            <w:r>
              <w:rPr>
                <w:rFonts w:ascii="SimSun" w:eastAsia="SimSun" w:hint="eastAsia"/>
                <w:spacing w:val="-27"/>
                <w:sz w:val="21"/>
              </w:rPr>
              <w:t>约 </w:t>
            </w:r>
            <w:r>
              <w:rPr>
                <w:sz w:val="21"/>
              </w:rPr>
              <w:t>1782</w:t>
            </w:r>
            <w:r>
              <w:rPr>
                <w:spacing w:val="1"/>
                <w:sz w:val="21"/>
              </w:rPr>
              <w:t> </w:t>
            </w:r>
            <w:r>
              <w:rPr>
                <w:rFonts w:ascii="SimSun" w:eastAsia="SimSun" w:hint="eastAsia"/>
                <w:sz w:val="21"/>
              </w:rPr>
              <w:t>户</w:t>
            </w:r>
          </w:p>
        </w:tc>
        <w:tc>
          <w:tcPr>
            <w:tcW w:w="2438" w:type="dxa"/>
          </w:tcPr>
          <w:p>
            <w:pPr>
              <w:pStyle w:val="TableParagraph"/>
              <w:spacing w:before="43"/>
              <w:ind w:left="164" w:right="153"/>
              <w:rPr>
                <w:sz w:val="21"/>
              </w:rPr>
            </w:pPr>
            <w:r>
              <w:rPr>
                <w:sz w:val="21"/>
              </w:rPr>
              <w:t>435</w:t>
            </w:r>
          </w:p>
        </w:tc>
      </w:tr>
      <w:tr>
        <w:trPr>
          <w:trHeight w:val="340" w:hRule="atLeast"/>
        </w:trPr>
        <w:tc>
          <w:tcPr>
            <w:tcW w:w="965" w:type="dxa"/>
          </w:tcPr>
          <w:p>
            <w:pPr>
              <w:pStyle w:val="TableParagraph"/>
              <w:spacing w:before="44"/>
              <w:ind w:left="252" w:right="243"/>
              <w:rPr>
                <w:sz w:val="21"/>
              </w:rPr>
            </w:pPr>
            <w:r>
              <w:rPr>
                <w:sz w:val="21"/>
              </w:rPr>
              <w:t>10</w:t>
            </w:r>
          </w:p>
        </w:tc>
        <w:tc>
          <w:tcPr>
            <w:tcW w:w="2834" w:type="dxa"/>
          </w:tcPr>
          <w:p>
            <w:pPr>
              <w:pStyle w:val="TableParagraph"/>
              <w:ind w:left="142" w:right="133"/>
              <w:rPr>
                <w:rFonts w:ascii="SimSun" w:eastAsia="SimSun" w:hint="eastAsia"/>
                <w:sz w:val="21"/>
              </w:rPr>
            </w:pPr>
            <w:r>
              <w:rPr>
                <w:rFonts w:ascii="SimSun" w:eastAsia="SimSun" w:hint="eastAsia"/>
                <w:spacing w:val="-1"/>
                <w:sz w:val="21"/>
              </w:rPr>
              <w:t>浣东小学</w:t>
            </w:r>
          </w:p>
        </w:tc>
        <w:tc>
          <w:tcPr>
            <w:tcW w:w="991" w:type="dxa"/>
          </w:tcPr>
          <w:p>
            <w:pPr>
              <w:pStyle w:val="TableParagraph"/>
              <w:spacing w:before="44"/>
              <w:ind w:left="10"/>
              <w:rPr>
                <w:sz w:val="21"/>
              </w:rPr>
            </w:pPr>
            <w:r>
              <w:rPr>
                <w:w w:val="100"/>
                <w:sz w:val="21"/>
              </w:rPr>
              <w:t>S</w:t>
            </w:r>
          </w:p>
        </w:tc>
        <w:tc>
          <w:tcPr>
            <w:tcW w:w="1843" w:type="dxa"/>
          </w:tcPr>
          <w:p>
            <w:pPr>
              <w:pStyle w:val="TableParagraph"/>
              <w:ind w:left="133" w:right="123"/>
              <w:rPr>
                <w:rFonts w:ascii="SimSun" w:eastAsia="SimSun" w:hint="eastAsia"/>
                <w:sz w:val="21"/>
              </w:rPr>
            </w:pPr>
            <w:r>
              <w:rPr>
                <w:rFonts w:ascii="SimSun" w:eastAsia="SimSun" w:hint="eastAsia"/>
                <w:spacing w:val="-27"/>
                <w:sz w:val="21"/>
              </w:rPr>
              <w:t>约 </w:t>
            </w:r>
            <w:r>
              <w:rPr>
                <w:spacing w:val="-1"/>
                <w:sz w:val="21"/>
              </w:rPr>
              <w:t>6</w:t>
            </w:r>
            <w:r>
              <w:rPr>
                <w:sz w:val="21"/>
              </w:rPr>
              <w:t> </w:t>
            </w:r>
            <w:r>
              <w:rPr>
                <w:rFonts w:ascii="SimSun" w:eastAsia="SimSun" w:hint="eastAsia"/>
                <w:sz w:val="21"/>
              </w:rPr>
              <w:t>个班</w:t>
            </w:r>
          </w:p>
        </w:tc>
        <w:tc>
          <w:tcPr>
            <w:tcW w:w="2438" w:type="dxa"/>
          </w:tcPr>
          <w:p>
            <w:pPr>
              <w:pStyle w:val="TableParagraph"/>
              <w:spacing w:before="44"/>
              <w:ind w:left="164" w:right="153"/>
              <w:rPr>
                <w:sz w:val="21"/>
              </w:rPr>
            </w:pPr>
            <w:r>
              <w:rPr>
                <w:sz w:val="21"/>
              </w:rPr>
              <w:t>575</w:t>
            </w:r>
          </w:p>
        </w:tc>
      </w:tr>
      <w:tr>
        <w:trPr>
          <w:trHeight w:val="340" w:hRule="atLeast"/>
        </w:trPr>
        <w:tc>
          <w:tcPr>
            <w:tcW w:w="965" w:type="dxa"/>
          </w:tcPr>
          <w:p>
            <w:pPr>
              <w:pStyle w:val="TableParagraph"/>
              <w:spacing w:before="43"/>
              <w:ind w:left="252" w:right="243"/>
              <w:rPr>
                <w:sz w:val="21"/>
              </w:rPr>
            </w:pPr>
            <w:r>
              <w:rPr>
                <w:sz w:val="21"/>
              </w:rPr>
              <w:t>12</w:t>
            </w:r>
          </w:p>
        </w:tc>
        <w:tc>
          <w:tcPr>
            <w:tcW w:w="2834" w:type="dxa"/>
          </w:tcPr>
          <w:p>
            <w:pPr>
              <w:pStyle w:val="TableParagraph"/>
              <w:ind w:left="142" w:right="133"/>
              <w:rPr>
                <w:rFonts w:ascii="SimSun" w:eastAsia="SimSun" w:hint="eastAsia"/>
                <w:sz w:val="21"/>
              </w:rPr>
            </w:pPr>
            <w:r>
              <w:rPr>
                <w:rFonts w:ascii="SimSun" w:eastAsia="SimSun" w:hint="eastAsia"/>
                <w:spacing w:val="-1"/>
                <w:sz w:val="21"/>
              </w:rPr>
              <w:t>金悦华庭</w:t>
            </w:r>
          </w:p>
        </w:tc>
        <w:tc>
          <w:tcPr>
            <w:tcW w:w="991" w:type="dxa"/>
          </w:tcPr>
          <w:p>
            <w:pPr>
              <w:pStyle w:val="TableParagraph"/>
              <w:spacing w:before="43"/>
              <w:ind w:left="10"/>
              <w:rPr>
                <w:sz w:val="21"/>
              </w:rPr>
            </w:pPr>
            <w:r>
              <w:rPr>
                <w:w w:val="100"/>
                <w:sz w:val="21"/>
              </w:rPr>
              <w:t>S</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212</w:t>
            </w:r>
            <w:r>
              <w:rPr>
                <w:spacing w:val="-2"/>
                <w:sz w:val="21"/>
              </w:rPr>
              <w:t> </w:t>
            </w:r>
            <w:r>
              <w:rPr>
                <w:rFonts w:ascii="SimSun" w:eastAsia="SimSun" w:hint="eastAsia"/>
                <w:sz w:val="21"/>
              </w:rPr>
              <w:t>户</w:t>
            </w:r>
          </w:p>
        </w:tc>
        <w:tc>
          <w:tcPr>
            <w:tcW w:w="2438" w:type="dxa"/>
          </w:tcPr>
          <w:p>
            <w:pPr>
              <w:pStyle w:val="TableParagraph"/>
              <w:spacing w:before="43"/>
              <w:ind w:left="164" w:right="153"/>
              <w:rPr>
                <w:sz w:val="21"/>
              </w:rPr>
            </w:pPr>
            <w:r>
              <w:rPr>
                <w:sz w:val="21"/>
              </w:rPr>
              <w:t>950</w:t>
            </w:r>
          </w:p>
        </w:tc>
      </w:tr>
      <w:tr>
        <w:trPr>
          <w:trHeight w:val="340" w:hRule="atLeast"/>
        </w:trPr>
        <w:tc>
          <w:tcPr>
            <w:tcW w:w="965" w:type="dxa"/>
          </w:tcPr>
          <w:p>
            <w:pPr>
              <w:pStyle w:val="TableParagraph"/>
              <w:spacing w:before="41"/>
              <w:ind w:left="252" w:right="243"/>
              <w:rPr>
                <w:sz w:val="21"/>
              </w:rPr>
            </w:pPr>
            <w:r>
              <w:rPr>
                <w:sz w:val="21"/>
              </w:rPr>
              <w:t>13</w:t>
            </w:r>
          </w:p>
        </w:tc>
        <w:tc>
          <w:tcPr>
            <w:tcW w:w="2834" w:type="dxa"/>
          </w:tcPr>
          <w:p>
            <w:pPr>
              <w:pStyle w:val="TableParagraph"/>
              <w:ind w:left="142" w:right="133"/>
              <w:rPr>
                <w:rFonts w:ascii="SimSun" w:eastAsia="SimSun" w:hint="eastAsia"/>
                <w:sz w:val="21"/>
              </w:rPr>
            </w:pPr>
            <w:r>
              <w:rPr>
                <w:rFonts w:ascii="SimSun" w:eastAsia="SimSun" w:hint="eastAsia"/>
                <w:spacing w:val="-1"/>
                <w:sz w:val="21"/>
              </w:rPr>
              <w:t>鹰山小区</w:t>
            </w:r>
          </w:p>
        </w:tc>
        <w:tc>
          <w:tcPr>
            <w:tcW w:w="991" w:type="dxa"/>
          </w:tcPr>
          <w:p>
            <w:pPr>
              <w:pStyle w:val="TableParagraph"/>
              <w:spacing w:before="41"/>
              <w:ind w:left="10"/>
              <w:rPr>
                <w:sz w:val="21"/>
              </w:rPr>
            </w:pPr>
            <w:r>
              <w:rPr>
                <w:w w:val="100"/>
                <w:sz w:val="21"/>
              </w:rPr>
              <w:t>S</w:t>
            </w:r>
          </w:p>
        </w:tc>
        <w:tc>
          <w:tcPr>
            <w:tcW w:w="1843" w:type="dxa"/>
          </w:tcPr>
          <w:p>
            <w:pPr>
              <w:pStyle w:val="TableParagraph"/>
              <w:ind w:left="128" w:right="123"/>
              <w:rPr>
                <w:sz w:val="21"/>
              </w:rPr>
            </w:pPr>
            <w:r>
              <w:rPr>
                <w:rFonts w:ascii="SimSun" w:eastAsia="SimSun" w:hint="eastAsia"/>
                <w:spacing w:val="-14"/>
                <w:sz w:val="21"/>
              </w:rPr>
              <w:t>占地约 </w:t>
            </w:r>
            <w:r>
              <w:rPr>
                <w:sz w:val="21"/>
              </w:rPr>
              <w:t>6</w:t>
            </w:r>
            <w:r>
              <w:rPr>
                <w:spacing w:val="-3"/>
                <w:sz w:val="21"/>
              </w:rPr>
              <w:t> </w:t>
            </w:r>
            <w:r>
              <w:rPr>
                <w:rFonts w:ascii="SimSun" w:eastAsia="SimSun" w:hint="eastAsia"/>
                <w:spacing w:val="-27"/>
                <w:sz w:val="21"/>
              </w:rPr>
              <w:t>万 </w:t>
            </w:r>
            <w:r>
              <w:rPr>
                <w:sz w:val="21"/>
              </w:rPr>
              <w:t>m</w:t>
            </w:r>
            <w:r>
              <w:rPr>
                <w:sz w:val="21"/>
                <w:vertAlign w:val="superscript"/>
              </w:rPr>
              <w:t>2</w:t>
            </w:r>
          </w:p>
        </w:tc>
        <w:tc>
          <w:tcPr>
            <w:tcW w:w="2438" w:type="dxa"/>
          </w:tcPr>
          <w:p>
            <w:pPr>
              <w:pStyle w:val="TableParagraph"/>
              <w:spacing w:before="41"/>
              <w:ind w:left="164" w:right="153"/>
              <w:rPr>
                <w:sz w:val="21"/>
              </w:rPr>
            </w:pPr>
            <w:r>
              <w:rPr>
                <w:sz w:val="21"/>
              </w:rPr>
              <w:t>950</w:t>
            </w:r>
          </w:p>
        </w:tc>
      </w:tr>
      <w:tr>
        <w:trPr>
          <w:trHeight w:val="338" w:hRule="atLeast"/>
        </w:trPr>
        <w:tc>
          <w:tcPr>
            <w:tcW w:w="965" w:type="dxa"/>
          </w:tcPr>
          <w:p>
            <w:pPr>
              <w:pStyle w:val="TableParagraph"/>
              <w:spacing w:before="41"/>
              <w:ind w:left="252" w:right="243"/>
              <w:rPr>
                <w:sz w:val="21"/>
              </w:rPr>
            </w:pPr>
            <w:r>
              <w:rPr>
                <w:sz w:val="21"/>
              </w:rPr>
              <w:t>14</w:t>
            </w:r>
          </w:p>
        </w:tc>
        <w:tc>
          <w:tcPr>
            <w:tcW w:w="2834" w:type="dxa"/>
          </w:tcPr>
          <w:p>
            <w:pPr>
              <w:pStyle w:val="TableParagraph"/>
              <w:ind w:left="142" w:right="131"/>
              <w:rPr>
                <w:rFonts w:ascii="SimSun" w:eastAsia="SimSun" w:hint="eastAsia"/>
                <w:sz w:val="21"/>
              </w:rPr>
            </w:pPr>
            <w:r>
              <w:rPr>
                <w:rFonts w:ascii="SimSun" w:eastAsia="SimSun" w:hint="eastAsia"/>
                <w:sz w:val="21"/>
              </w:rPr>
              <w:t>兴盛苑</w:t>
            </w:r>
          </w:p>
        </w:tc>
        <w:tc>
          <w:tcPr>
            <w:tcW w:w="991" w:type="dxa"/>
          </w:tcPr>
          <w:p>
            <w:pPr>
              <w:pStyle w:val="TableParagraph"/>
              <w:spacing w:before="41"/>
              <w:ind w:left="264" w:right="251"/>
              <w:rPr>
                <w:sz w:val="21"/>
              </w:rPr>
            </w:pPr>
            <w:r>
              <w:rPr>
                <w:sz w:val="21"/>
              </w:rPr>
              <w:t>SW</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897</w:t>
            </w:r>
            <w:r>
              <w:rPr>
                <w:spacing w:val="-1"/>
                <w:sz w:val="21"/>
              </w:rPr>
              <w:t> </w:t>
            </w:r>
            <w:r>
              <w:rPr>
                <w:rFonts w:ascii="SimSun" w:eastAsia="SimSun" w:hint="eastAsia"/>
                <w:sz w:val="21"/>
              </w:rPr>
              <w:t>户</w:t>
            </w:r>
          </w:p>
        </w:tc>
        <w:tc>
          <w:tcPr>
            <w:tcW w:w="2438" w:type="dxa"/>
          </w:tcPr>
          <w:p>
            <w:pPr>
              <w:pStyle w:val="TableParagraph"/>
              <w:spacing w:before="41"/>
              <w:ind w:left="164" w:right="155"/>
              <w:rPr>
                <w:sz w:val="21"/>
              </w:rPr>
            </w:pPr>
            <w:r>
              <w:rPr>
                <w:sz w:val="21"/>
              </w:rPr>
              <w:t>110</w:t>
            </w:r>
          </w:p>
        </w:tc>
      </w:tr>
      <w:tr>
        <w:trPr>
          <w:trHeight w:val="340" w:hRule="atLeast"/>
        </w:trPr>
        <w:tc>
          <w:tcPr>
            <w:tcW w:w="965" w:type="dxa"/>
          </w:tcPr>
          <w:p>
            <w:pPr>
              <w:pStyle w:val="TableParagraph"/>
              <w:spacing w:before="44"/>
              <w:ind w:left="252" w:right="243"/>
              <w:rPr>
                <w:sz w:val="21"/>
              </w:rPr>
            </w:pPr>
            <w:r>
              <w:rPr>
                <w:sz w:val="21"/>
              </w:rPr>
              <w:t>15</w:t>
            </w:r>
          </w:p>
        </w:tc>
        <w:tc>
          <w:tcPr>
            <w:tcW w:w="2834" w:type="dxa"/>
          </w:tcPr>
          <w:p>
            <w:pPr>
              <w:pStyle w:val="TableParagraph"/>
              <w:spacing w:before="37"/>
              <w:ind w:left="142" w:right="133"/>
              <w:rPr>
                <w:rFonts w:ascii="SimSun" w:eastAsia="SimSun" w:hint="eastAsia"/>
                <w:sz w:val="21"/>
              </w:rPr>
            </w:pPr>
            <w:r>
              <w:rPr>
                <w:rFonts w:ascii="SimSun" w:eastAsia="SimSun" w:hint="eastAsia"/>
                <w:spacing w:val="-1"/>
                <w:sz w:val="21"/>
              </w:rPr>
              <w:t>中央华府</w:t>
            </w:r>
          </w:p>
        </w:tc>
        <w:tc>
          <w:tcPr>
            <w:tcW w:w="991" w:type="dxa"/>
          </w:tcPr>
          <w:p>
            <w:pPr>
              <w:pStyle w:val="TableParagraph"/>
              <w:spacing w:before="44"/>
              <w:ind w:left="264" w:right="251"/>
              <w:rPr>
                <w:sz w:val="21"/>
              </w:rPr>
            </w:pPr>
            <w:r>
              <w:rPr>
                <w:sz w:val="21"/>
              </w:rPr>
              <w:t>SW</w:t>
            </w:r>
          </w:p>
        </w:tc>
        <w:tc>
          <w:tcPr>
            <w:tcW w:w="1843" w:type="dxa"/>
          </w:tcPr>
          <w:p>
            <w:pPr>
              <w:pStyle w:val="TableParagraph"/>
              <w:spacing w:before="37"/>
              <w:ind w:left="133" w:right="122"/>
              <w:rPr>
                <w:rFonts w:ascii="SimSun" w:eastAsia="SimSun" w:hint="eastAsia"/>
                <w:sz w:val="21"/>
              </w:rPr>
            </w:pPr>
            <w:r>
              <w:rPr>
                <w:rFonts w:ascii="SimSun" w:eastAsia="SimSun" w:hint="eastAsia"/>
                <w:spacing w:val="-28"/>
                <w:sz w:val="21"/>
              </w:rPr>
              <w:t>约 </w:t>
            </w:r>
            <w:r>
              <w:rPr>
                <w:spacing w:val="-1"/>
                <w:sz w:val="21"/>
              </w:rPr>
              <w:t>1108</w:t>
            </w:r>
            <w:r>
              <w:rPr>
                <w:sz w:val="21"/>
              </w:rPr>
              <w:t> </w:t>
            </w:r>
            <w:r>
              <w:rPr>
                <w:rFonts w:ascii="SimSun" w:eastAsia="SimSun" w:hint="eastAsia"/>
                <w:spacing w:val="-1"/>
                <w:sz w:val="21"/>
              </w:rPr>
              <w:t>户</w:t>
            </w:r>
          </w:p>
        </w:tc>
        <w:tc>
          <w:tcPr>
            <w:tcW w:w="2438" w:type="dxa"/>
          </w:tcPr>
          <w:p>
            <w:pPr>
              <w:pStyle w:val="TableParagraph"/>
              <w:spacing w:before="44"/>
              <w:ind w:left="164" w:right="153"/>
              <w:rPr>
                <w:sz w:val="21"/>
              </w:rPr>
            </w:pPr>
            <w:r>
              <w:rPr>
                <w:sz w:val="21"/>
              </w:rPr>
              <w:t>640</w:t>
            </w:r>
          </w:p>
        </w:tc>
      </w:tr>
      <w:tr>
        <w:trPr>
          <w:trHeight w:val="340" w:hRule="atLeast"/>
        </w:trPr>
        <w:tc>
          <w:tcPr>
            <w:tcW w:w="965" w:type="dxa"/>
          </w:tcPr>
          <w:p>
            <w:pPr>
              <w:pStyle w:val="TableParagraph"/>
              <w:spacing w:before="43"/>
              <w:ind w:left="252" w:right="243"/>
              <w:rPr>
                <w:sz w:val="21"/>
              </w:rPr>
            </w:pPr>
            <w:r>
              <w:rPr>
                <w:sz w:val="21"/>
              </w:rPr>
              <w:t>16</w:t>
            </w:r>
          </w:p>
        </w:tc>
        <w:tc>
          <w:tcPr>
            <w:tcW w:w="2834" w:type="dxa"/>
          </w:tcPr>
          <w:p>
            <w:pPr>
              <w:pStyle w:val="TableParagraph"/>
              <w:ind w:left="142" w:right="133"/>
              <w:rPr>
                <w:rFonts w:ascii="SimSun" w:eastAsia="SimSun" w:hint="eastAsia"/>
                <w:sz w:val="21"/>
              </w:rPr>
            </w:pPr>
            <w:r>
              <w:rPr>
                <w:rFonts w:ascii="SimSun" w:eastAsia="SimSun" w:hint="eastAsia"/>
                <w:spacing w:val="-1"/>
                <w:sz w:val="21"/>
              </w:rPr>
              <w:t>城市之星</w:t>
            </w:r>
          </w:p>
        </w:tc>
        <w:tc>
          <w:tcPr>
            <w:tcW w:w="991" w:type="dxa"/>
          </w:tcPr>
          <w:p>
            <w:pPr>
              <w:pStyle w:val="TableParagraph"/>
              <w:spacing w:before="43"/>
              <w:ind w:left="264" w:right="251"/>
              <w:rPr>
                <w:sz w:val="21"/>
              </w:rPr>
            </w:pPr>
            <w:r>
              <w:rPr>
                <w:sz w:val="21"/>
              </w:rPr>
              <w:t>SW</w:t>
            </w:r>
          </w:p>
        </w:tc>
        <w:tc>
          <w:tcPr>
            <w:tcW w:w="1843" w:type="dxa"/>
          </w:tcPr>
          <w:p>
            <w:pPr>
              <w:pStyle w:val="TableParagraph"/>
              <w:ind w:left="133" w:right="120"/>
              <w:rPr>
                <w:rFonts w:ascii="SimSun" w:eastAsia="SimSun" w:hint="eastAsia"/>
                <w:sz w:val="21"/>
              </w:rPr>
            </w:pPr>
            <w:r>
              <w:rPr>
                <w:rFonts w:ascii="SimSun" w:eastAsia="SimSun" w:hint="eastAsia"/>
                <w:spacing w:val="-27"/>
                <w:sz w:val="21"/>
              </w:rPr>
              <w:t>约 </w:t>
            </w:r>
            <w:r>
              <w:rPr>
                <w:sz w:val="21"/>
              </w:rPr>
              <w:t>1068</w:t>
            </w:r>
            <w:r>
              <w:rPr>
                <w:spacing w:val="1"/>
                <w:sz w:val="21"/>
              </w:rPr>
              <w:t> </w:t>
            </w:r>
            <w:r>
              <w:rPr>
                <w:rFonts w:ascii="SimSun" w:eastAsia="SimSun" w:hint="eastAsia"/>
                <w:sz w:val="21"/>
              </w:rPr>
              <w:t>户</w:t>
            </w:r>
          </w:p>
        </w:tc>
        <w:tc>
          <w:tcPr>
            <w:tcW w:w="2438" w:type="dxa"/>
          </w:tcPr>
          <w:p>
            <w:pPr>
              <w:pStyle w:val="TableParagraph"/>
              <w:spacing w:before="43"/>
              <w:ind w:left="164" w:right="153"/>
              <w:rPr>
                <w:sz w:val="21"/>
              </w:rPr>
            </w:pPr>
            <w:r>
              <w:rPr>
                <w:sz w:val="21"/>
              </w:rPr>
              <w:t>950</w:t>
            </w:r>
          </w:p>
        </w:tc>
      </w:tr>
      <w:tr>
        <w:trPr>
          <w:trHeight w:val="340" w:hRule="atLeast"/>
        </w:trPr>
        <w:tc>
          <w:tcPr>
            <w:tcW w:w="965" w:type="dxa"/>
          </w:tcPr>
          <w:p>
            <w:pPr>
              <w:pStyle w:val="TableParagraph"/>
              <w:spacing w:before="44"/>
              <w:ind w:left="252" w:right="243"/>
              <w:rPr>
                <w:sz w:val="21"/>
              </w:rPr>
            </w:pPr>
            <w:r>
              <w:rPr>
                <w:sz w:val="21"/>
              </w:rPr>
              <w:t>17</w:t>
            </w:r>
          </w:p>
        </w:tc>
        <w:tc>
          <w:tcPr>
            <w:tcW w:w="2834" w:type="dxa"/>
          </w:tcPr>
          <w:p>
            <w:pPr>
              <w:pStyle w:val="TableParagraph"/>
              <w:ind w:left="142" w:right="131"/>
              <w:rPr>
                <w:rFonts w:ascii="SimSun" w:eastAsia="SimSun" w:hint="eastAsia"/>
                <w:sz w:val="21"/>
              </w:rPr>
            </w:pPr>
            <w:r>
              <w:rPr>
                <w:rFonts w:ascii="SimSun" w:eastAsia="SimSun" w:hint="eastAsia"/>
                <w:sz w:val="21"/>
              </w:rPr>
              <w:t>瑞东园</w:t>
            </w:r>
          </w:p>
        </w:tc>
        <w:tc>
          <w:tcPr>
            <w:tcW w:w="991" w:type="dxa"/>
          </w:tcPr>
          <w:p>
            <w:pPr>
              <w:pStyle w:val="TableParagraph"/>
              <w:spacing w:before="44"/>
              <w:ind w:left="10"/>
              <w:rPr>
                <w:sz w:val="21"/>
              </w:rPr>
            </w:pPr>
            <w:r>
              <w:rPr>
                <w:w w:val="100"/>
                <w:sz w:val="21"/>
              </w:rPr>
              <w:t>W</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264</w:t>
            </w:r>
            <w:r>
              <w:rPr>
                <w:spacing w:val="-1"/>
                <w:sz w:val="21"/>
              </w:rPr>
              <w:t> </w:t>
            </w:r>
            <w:r>
              <w:rPr>
                <w:rFonts w:ascii="SimSun" w:eastAsia="SimSun" w:hint="eastAsia"/>
                <w:sz w:val="21"/>
              </w:rPr>
              <w:t>户</w:t>
            </w:r>
          </w:p>
        </w:tc>
        <w:tc>
          <w:tcPr>
            <w:tcW w:w="2438" w:type="dxa"/>
          </w:tcPr>
          <w:p>
            <w:pPr>
              <w:pStyle w:val="TableParagraph"/>
              <w:ind w:left="164" w:right="153"/>
              <w:rPr>
                <w:rFonts w:ascii="SimSun" w:eastAsia="SimSun" w:hint="eastAsia"/>
                <w:sz w:val="21"/>
              </w:rPr>
            </w:pPr>
            <w:r>
              <w:rPr>
                <w:rFonts w:ascii="SimSun" w:eastAsia="SimSun" w:hint="eastAsia"/>
                <w:sz w:val="21"/>
              </w:rPr>
              <w:t>紧邻</w:t>
            </w:r>
          </w:p>
        </w:tc>
      </w:tr>
      <w:tr>
        <w:trPr>
          <w:trHeight w:val="340" w:hRule="atLeast"/>
        </w:trPr>
        <w:tc>
          <w:tcPr>
            <w:tcW w:w="965" w:type="dxa"/>
          </w:tcPr>
          <w:p>
            <w:pPr>
              <w:pStyle w:val="TableParagraph"/>
              <w:spacing w:before="43"/>
              <w:ind w:left="252" w:right="243"/>
              <w:rPr>
                <w:sz w:val="21"/>
              </w:rPr>
            </w:pPr>
            <w:r>
              <w:rPr>
                <w:sz w:val="21"/>
              </w:rPr>
              <w:t>18</w:t>
            </w:r>
          </w:p>
        </w:tc>
        <w:tc>
          <w:tcPr>
            <w:tcW w:w="2834" w:type="dxa"/>
          </w:tcPr>
          <w:p>
            <w:pPr>
              <w:pStyle w:val="TableParagraph"/>
              <w:ind w:left="142" w:right="133"/>
              <w:rPr>
                <w:rFonts w:ascii="SimSun" w:eastAsia="SimSun" w:hint="eastAsia"/>
                <w:sz w:val="21"/>
              </w:rPr>
            </w:pPr>
            <w:r>
              <w:rPr>
                <w:rFonts w:ascii="SimSun" w:eastAsia="SimSun" w:hint="eastAsia"/>
                <w:spacing w:val="-1"/>
                <w:sz w:val="21"/>
              </w:rPr>
              <w:t>朗臻熙苑</w:t>
            </w:r>
          </w:p>
        </w:tc>
        <w:tc>
          <w:tcPr>
            <w:tcW w:w="991" w:type="dxa"/>
          </w:tcPr>
          <w:p>
            <w:pPr>
              <w:pStyle w:val="TableParagraph"/>
              <w:spacing w:before="43"/>
              <w:ind w:left="10"/>
              <w:rPr>
                <w:sz w:val="21"/>
              </w:rPr>
            </w:pPr>
            <w:r>
              <w:rPr>
                <w:w w:val="100"/>
                <w:sz w:val="21"/>
              </w:rPr>
              <w:t>W</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476</w:t>
            </w:r>
            <w:r>
              <w:rPr>
                <w:spacing w:val="-2"/>
                <w:sz w:val="21"/>
              </w:rPr>
              <w:t> </w:t>
            </w:r>
            <w:r>
              <w:rPr>
                <w:rFonts w:ascii="SimSun" w:eastAsia="SimSun" w:hint="eastAsia"/>
                <w:sz w:val="21"/>
              </w:rPr>
              <w:t>户</w:t>
            </w:r>
          </w:p>
        </w:tc>
        <w:tc>
          <w:tcPr>
            <w:tcW w:w="2438" w:type="dxa"/>
          </w:tcPr>
          <w:p>
            <w:pPr>
              <w:pStyle w:val="TableParagraph"/>
              <w:spacing w:before="43"/>
              <w:ind w:left="164" w:right="153"/>
              <w:rPr>
                <w:sz w:val="21"/>
              </w:rPr>
            </w:pPr>
            <w:r>
              <w:rPr>
                <w:sz w:val="21"/>
              </w:rPr>
              <w:t>120</w:t>
            </w:r>
          </w:p>
        </w:tc>
      </w:tr>
      <w:tr>
        <w:trPr>
          <w:trHeight w:val="340" w:hRule="atLeast"/>
        </w:trPr>
        <w:tc>
          <w:tcPr>
            <w:tcW w:w="965" w:type="dxa"/>
          </w:tcPr>
          <w:p>
            <w:pPr>
              <w:pStyle w:val="TableParagraph"/>
              <w:spacing w:before="41"/>
              <w:ind w:left="252" w:right="243"/>
              <w:rPr>
                <w:sz w:val="21"/>
              </w:rPr>
            </w:pPr>
            <w:r>
              <w:rPr>
                <w:sz w:val="21"/>
              </w:rPr>
              <w:t>19</w:t>
            </w:r>
          </w:p>
        </w:tc>
        <w:tc>
          <w:tcPr>
            <w:tcW w:w="2834" w:type="dxa"/>
          </w:tcPr>
          <w:p>
            <w:pPr>
              <w:pStyle w:val="TableParagraph"/>
              <w:ind w:left="142" w:right="133"/>
              <w:rPr>
                <w:rFonts w:ascii="SimSun" w:eastAsia="SimSun" w:hint="eastAsia"/>
                <w:sz w:val="21"/>
              </w:rPr>
            </w:pPr>
            <w:r>
              <w:rPr>
                <w:rFonts w:ascii="SimSun" w:eastAsia="SimSun" w:hint="eastAsia"/>
                <w:spacing w:val="-1"/>
                <w:sz w:val="21"/>
              </w:rPr>
              <w:t>金鑫花园</w:t>
            </w:r>
          </w:p>
        </w:tc>
        <w:tc>
          <w:tcPr>
            <w:tcW w:w="991" w:type="dxa"/>
          </w:tcPr>
          <w:p>
            <w:pPr>
              <w:pStyle w:val="TableParagraph"/>
              <w:spacing w:before="41"/>
              <w:ind w:left="264" w:right="253"/>
              <w:rPr>
                <w:sz w:val="21"/>
              </w:rPr>
            </w:pPr>
            <w:r>
              <w:rPr>
                <w:sz w:val="21"/>
              </w:rPr>
              <w:t>NW</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340</w:t>
            </w:r>
            <w:r>
              <w:rPr>
                <w:spacing w:val="-1"/>
                <w:sz w:val="21"/>
              </w:rPr>
              <w:t> </w:t>
            </w:r>
            <w:r>
              <w:rPr>
                <w:rFonts w:ascii="SimSun" w:eastAsia="SimSun" w:hint="eastAsia"/>
                <w:sz w:val="21"/>
              </w:rPr>
              <w:t>户</w:t>
            </w:r>
          </w:p>
        </w:tc>
        <w:tc>
          <w:tcPr>
            <w:tcW w:w="2438" w:type="dxa"/>
          </w:tcPr>
          <w:p>
            <w:pPr>
              <w:pStyle w:val="TableParagraph"/>
              <w:spacing w:before="41"/>
              <w:ind w:left="164" w:right="153"/>
              <w:rPr>
                <w:sz w:val="21"/>
              </w:rPr>
            </w:pPr>
            <w:r>
              <w:rPr>
                <w:sz w:val="21"/>
              </w:rPr>
              <w:t>120</w:t>
            </w:r>
          </w:p>
        </w:tc>
      </w:tr>
      <w:tr>
        <w:trPr>
          <w:trHeight w:val="338" w:hRule="atLeast"/>
        </w:trPr>
        <w:tc>
          <w:tcPr>
            <w:tcW w:w="965" w:type="dxa"/>
          </w:tcPr>
          <w:p>
            <w:pPr>
              <w:pStyle w:val="TableParagraph"/>
              <w:spacing w:before="41"/>
              <w:ind w:left="252" w:right="243"/>
              <w:rPr>
                <w:sz w:val="21"/>
              </w:rPr>
            </w:pPr>
            <w:r>
              <w:rPr>
                <w:sz w:val="21"/>
              </w:rPr>
              <w:t>20</w:t>
            </w:r>
          </w:p>
        </w:tc>
        <w:tc>
          <w:tcPr>
            <w:tcW w:w="2834" w:type="dxa"/>
          </w:tcPr>
          <w:p>
            <w:pPr>
              <w:pStyle w:val="TableParagraph"/>
              <w:ind w:left="142" w:right="131"/>
              <w:rPr>
                <w:rFonts w:ascii="SimSun" w:eastAsia="SimSun" w:hint="eastAsia"/>
                <w:sz w:val="21"/>
              </w:rPr>
            </w:pPr>
            <w:r>
              <w:rPr>
                <w:rFonts w:ascii="SimSun" w:eastAsia="SimSun" w:hint="eastAsia"/>
                <w:sz w:val="21"/>
              </w:rPr>
              <w:t>翡翠园</w:t>
            </w:r>
          </w:p>
        </w:tc>
        <w:tc>
          <w:tcPr>
            <w:tcW w:w="991" w:type="dxa"/>
          </w:tcPr>
          <w:p>
            <w:pPr>
              <w:pStyle w:val="TableParagraph"/>
              <w:spacing w:before="41"/>
              <w:ind w:left="264" w:right="253"/>
              <w:rPr>
                <w:sz w:val="21"/>
              </w:rPr>
            </w:pPr>
            <w:r>
              <w:rPr>
                <w:sz w:val="21"/>
              </w:rPr>
              <w:t>NW</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494</w:t>
            </w:r>
            <w:r>
              <w:rPr>
                <w:spacing w:val="-1"/>
                <w:sz w:val="21"/>
              </w:rPr>
              <w:t> </w:t>
            </w:r>
            <w:r>
              <w:rPr>
                <w:rFonts w:ascii="SimSun" w:eastAsia="SimSun" w:hint="eastAsia"/>
                <w:sz w:val="21"/>
              </w:rPr>
              <w:t>户</w:t>
            </w:r>
          </w:p>
        </w:tc>
        <w:tc>
          <w:tcPr>
            <w:tcW w:w="2438" w:type="dxa"/>
          </w:tcPr>
          <w:p>
            <w:pPr>
              <w:pStyle w:val="TableParagraph"/>
              <w:spacing w:before="41"/>
              <w:ind w:left="164" w:right="153"/>
              <w:rPr>
                <w:sz w:val="21"/>
              </w:rPr>
            </w:pPr>
            <w:r>
              <w:rPr>
                <w:sz w:val="21"/>
              </w:rPr>
              <w:t>610</w:t>
            </w:r>
          </w:p>
        </w:tc>
      </w:tr>
      <w:tr>
        <w:trPr>
          <w:trHeight w:val="340" w:hRule="atLeast"/>
        </w:trPr>
        <w:tc>
          <w:tcPr>
            <w:tcW w:w="965" w:type="dxa"/>
          </w:tcPr>
          <w:p>
            <w:pPr>
              <w:pStyle w:val="TableParagraph"/>
              <w:spacing w:before="44"/>
              <w:ind w:left="252" w:right="243"/>
              <w:rPr>
                <w:sz w:val="21"/>
              </w:rPr>
            </w:pPr>
            <w:r>
              <w:rPr>
                <w:sz w:val="21"/>
              </w:rPr>
              <w:t>21</w:t>
            </w:r>
          </w:p>
        </w:tc>
        <w:tc>
          <w:tcPr>
            <w:tcW w:w="2834" w:type="dxa"/>
          </w:tcPr>
          <w:p>
            <w:pPr>
              <w:pStyle w:val="TableParagraph"/>
              <w:spacing w:before="37"/>
              <w:ind w:left="142" w:right="133"/>
              <w:rPr>
                <w:rFonts w:ascii="SimSun" w:eastAsia="SimSun" w:hint="eastAsia"/>
                <w:sz w:val="21"/>
              </w:rPr>
            </w:pPr>
            <w:r>
              <w:rPr>
                <w:rFonts w:ascii="SimSun" w:eastAsia="SimSun" w:hint="eastAsia"/>
                <w:sz w:val="21"/>
              </w:rPr>
              <w:t>丁严王小区</w:t>
            </w:r>
          </w:p>
        </w:tc>
        <w:tc>
          <w:tcPr>
            <w:tcW w:w="991" w:type="dxa"/>
          </w:tcPr>
          <w:p>
            <w:pPr>
              <w:pStyle w:val="TableParagraph"/>
              <w:spacing w:before="44"/>
              <w:ind w:left="264" w:right="253"/>
              <w:rPr>
                <w:sz w:val="21"/>
              </w:rPr>
            </w:pPr>
            <w:r>
              <w:rPr>
                <w:sz w:val="21"/>
              </w:rPr>
              <w:t>NW</w:t>
            </w:r>
          </w:p>
        </w:tc>
        <w:tc>
          <w:tcPr>
            <w:tcW w:w="1843" w:type="dxa"/>
          </w:tcPr>
          <w:p>
            <w:pPr>
              <w:pStyle w:val="TableParagraph"/>
              <w:spacing w:before="37"/>
              <w:ind w:left="133" w:right="120"/>
              <w:rPr>
                <w:rFonts w:ascii="SimSun" w:eastAsia="SimSun" w:hint="eastAsia"/>
                <w:sz w:val="21"/>
              </w:rPr>
            </w:pPr>
            <w:r>
              <w:rPr>
                <w:rFonts w:ascii="SimSun" w:eastAsia="SimSun" w:hint="eastAsia"/>
                <w:spacing w:val="-26"/>
                <w:sz w:val="21"/>
              </w:rPr>
              <w:t>约 </w:t>
            </w:r>
            <w:r>
              <w:rPr>
                <w:sz w:val="21"/>
              </w:rPr>
              <w:t>410</w:t>
            </w:r>
            <w:r>
              <w:rPr>
                <w:spacing w:val="-1"/>
                <w:sz w:val="21"/>
              </w:rPr>
              <w:t> </w:t>
            </w:r>
            <w:r>
              <w:rPr>
                <w:rFonts w:ascii="SimSun" w:eastAsia="SimSun" w:hint="eastAsia"/>
                <w:sz w:val="21"/>
              </w:rPr>
              <w:t>户</w:t>
            </w:r>
          </w:p>
        </w:tc>
        <w:tc>
          <w:tcPr>
            <w:tcW w:w="2438" w:type="dxa"/>
          </w:tcPr>
          <w:p>
            <w:pPr>
              <w:pStyle w:val="TableParagraph"/>
              <w:spacing w:before="44"/>
              <w:ind w:left="164" w:right="153"/>
              <w:rPr>
                <w:sz w:val="21"/>
              </w:rPr>
            </w:pPr>
            <w:r>
              <w:rPr>
                <w:sz w:val="21"/>
              </w:rPr>
              <w:t>690</w:t>
            </w:r>
          </w:p>
        </w:tc>
      </w:tr>
      <w:tr>
        <w:trPr>
          <w:trHeight w:val="340" w:hRule="atLeast"/>
        </w:trPr>
        <w:tc>
          <w:tcPr>
            <w:tcW w:w="965" w:type="dxa"/>
          </w:tcPr>
          <w:p>
            <w:pPr>
              <w:pStyle w:val="TableParagraph"/>
              <w:spacing w:before="43"/>
              <w:ind w:left="252" w:right="243"/>
              <w:rPr>
                <w:sz w:val="21"/>
              </w:rPr>
            </w:pPr>
            <w:r>
              <w:rPr>
                <w:sz w:val="21"/>
              </w:rPr>
              <w:t>22</w:t>
            </w:r>
          </w:p>
        </w:tc>
        <w:tc>
          <w:tcPr>
            <w:tcW w:w="2834" w:type="dxa"/>
          </w:tcPr>
          <w:p>
            <w:pPr>
              <w:pStyle w:val="TableParagraph"/>
              <w:ind w:left="142" w:right="133"/>
              <w:rPr>
                <w:rFonts w:ascii="SimSun" w:eastAsia="SimSun" w:hint="eastAsia"/>
                <w:sz w:val="21"/>
              </w:rPr>
            </w:pPr>
            <w:r>
              <w:rPr>
                <w:rFonts w:ascii="SimSun" w:eastAsia="SimSun" w:hint="eastAsia"/>
                <w:spacing w:val="-1"/>
                <w:sz w:val="21"/>
              </w:rPr>
              <w:t>望湖佳苑</w:t>
            </w:r>
          </w:p>
        </w:tc>
        <w:tc>
          <w:tcPr>
            <w:tcW w:w="991" w:type="dxa"/>
          </w:tcPr>
          <w:p>
            <w:pPr>
              <w:pStyle w:val="TableParagraph"/>
              <w:spacing w:before="43"/>
              <w:ind w:left="11"/>
              <w:rPr>
                <w:sz w:val="21"/>
              </w:rPr>
            </w:pPr>
            <w:r>
              <w:rPr>
                <w:w w:val="100"/>
                <w:sz w:val="21"/>
              </w:rPr>
              <w:t>N</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538</w:t>
            </w:r>
            <w:r>
              <w:rPr>
                <w:spacing w:val="-1"/>
                <w:sz w:val="21"/>
              </w:rPr>
              <w:t> </w:t>
            </w:r>
            <w:r>
              <w:rPr>
                <w:rFonts w:ascii="SimSun" w:eastAsia="SimSun" w:hint="eastAsia"/>
                <w:sz w:val="21"/>
              </w:rPr>
              <w:t>户</w:t>
            </w:r>
          </w:p>
        </w:tc>
        <w:tc>
          <w:tcPr>
            <w:tcW w:w="2438" w:type="dxa"/>
          </w:tcPr>
          <w:p>
            <w:pPr>
              <w:pStyle w:val="TableParagraph"/>
              <w:spacing w:before="43"/>
              <w:ind w:left="164" w:right="158"/>
              <w:rPr>
                <w:sz w:val="21"/>
              </w:rPr>
            </w:pPr>
            <w:r>
              <w:rPr>
                <w:sz w:val="21"/>
              </w:rPr>
              <w:t>20</w:t>
            </w:r>
          </w:p>
        </w:tc>
      </w:tr>
      <w:tr>
        <w:trPr>
          <w:trHeight w:val="340" w:hRule="atLeast"/>
        </w:trPr>
        <w:tc>
          <w:tcPr>
            <w:tcW w:w="965" w:type="dxa"/>
          </w:tcPr>
          <w:p>
            <w:pPr>
              <w:pStyle w:val="TableParagraph"/>
              <w:spacing w:before="44"/>
              <w:ind w:left="252" w:right="243"/>
              <w:rPr>
                <w:sz w:val="21"/>
              </w:rPr>
            </w:pPr>
            <w:r>
              <w:rPr>
                <w:sz w:val="21"/>
              </w:rPr>
              <w:t>23</w:t>
            </w:r>
          </w:p>
        </w:tc>
        <w:tc>
          <w:tcPr>
            <w:tcW w:w="2834" w:type="dxa"/>
          </w:tcPr>
          <w:p>
            <w:pPr>
              <w:pStyle w:val="TableParagraph"/>
              <w:ind w:left="142" w:right="131"/>
              <w:rPr>
                <w:rFonts w:ascii="SimSun" w:eastAsia="SimSun" w:hint="eastAsia"/>
                <w:sz w:val="21"/>
              </w:rPr>
            </w:pPr>
            <w:r>
              <w:rPr>
                <w:rFonts w:ascii="SimSun" w:eastAsia="SimSun" w:hint="eastAsia"/>
                <w:sz w:val="21"/>
              </w:rPr>
              <w:t>东曦苑</w:t>
            </w:r>
          </w:p>
        </w:tc>
        <w:tc>
          <w:tcPr>
            <w:tcW w:w="991" w:type="dxa"/>
          </w:tcPr>
          <w:p>
            <w:pPr>
              <w:pStyle w:val="TableParagraph"/>
              <w:spacing w:before="44"/>
              <w:ind w:left="12"/>
              <w:rPr>
                <w:sz w:val="21"/>
              </w:rPr>
            </w:pPr>
            <w:r>
              <w:rPr>
                <w:w w:val="100"/>
                <w:sz w:val="21"/>
              </w:rPr>
              <w:t>N</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200</w:t>
            </w:r>
            <w:r>
              <w:rPr>
                <w:spacing w:val="-2"/>
                <w:sz w:val="21"/>
              </w:rPr>
              <w:t> </w:t>
            </w:r>
            <w:r>
              <w:rPr>
                <w:rFonts w:ascii="SimSun" w:eastAsia="SimSun" w:hint="eastAsia"/>
                <w:sz w:val="21"/>
              </w:rPr>
              <w:t>户</w:t>
            </w:r>
          </w:p>
        </w:tc>
        <w:tc>
          <w:tcPr>
            <w:tcW w:w="2438" w:type="dxa"/>
          </w:tcPr>
          <w:p>
            <w:pPr>
              <w:pStyle w:val="TableParagraph"/>
              <w:spacing w:before="44"/>
              <w:ind w:left="164" w:right="152"/>
              <w:rPr>
                <w:sz w:val="21"/>
              </w:rPr>
            </w:pPr>
            <w:r>
              <w:rPr>
                <w:sz w:val="21"/>
              </w:rPr>
              <w:t>330</w:t>
            </w:r>
          </w:p>
        </w:tc>
      </w:tr>
      <w:tr>
        <w:trPr>
          <w:trHeight w:val="340" w:hRule="atLeast"/>
        </w:trPr>
        <w:tc>
          <w:tcPr>
            <w:tcW w:w="965" w:type="dxa"/>
          </w:tcPr>
          <w:p>
            <w:pPr>
              <w:pStyle w:val="TableParagraph"/>
              <w:spacing w:before="43"/>
              <w:ind w:left="252" w:right="243"/>
              <w:rPr>
                <w:sz w:val="21"/>
              </w:rPr>
            </w:pPr>
            <w:r>
              <w:rPr>
                <w:sz w:val="21"/>
              </w:rPr>
              <w:t>24</w:t>
            </w:r>
          </w:p>
        </w:tc>
        <w:tc>
          <w:tcPr>
            <w:tcW w:w="2834" w:type="dxa"/>
          </w:tcPr>
          <w:p>
            <w:pPr>
              <w:pStyle w:val="TableParagraph"/>
              <w:ind w:left="142" w:right="133"/>
              <w:rPr>
                <w:rFonts w:ascii="SimSun" w:eastAsia="SimSun" w:hint="eastAsia"/>
                <w:sz w:val="21"/>
              </w:rPr>
            </w:pPr>
            <w:r>
              <w:rPr>
                <w:rFonts w:ascii="SimSun" w:eastAsia="SimSun" w:hint="eastAsia"/>
                <w:spacing w:val="-1"/>
                <w:sz w:val="21"/>
              </w:rPr>
              <w:t>永和花园</w:t>
            </w:r>
          </w:p>
        </w:tc>
        <w:tc>
          <w:tcPr>
            <w:tcW w:w="991" w:type="dxa"/>
          </w:tcPr>
          <w:p>
            <w:pPr>
              <w:pStyle w:val="TableParagraph"/>
              <w:spacing w:before="43"/>
              <w:ind w:left="11"/>
              <w:rPr>
                <w:sz w:val="21"/>
              </w:rPr>
            </w:pPr>
            <w:r>
              <w:rPr>
                <w:w w:val="100"/>
                <w:sz w:val="21"/>
              </w:rPr>
              <w:t>N</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100</w:t>
            </w:r>
            <w:r>
              <w:rPr>
                <w:spacing w:val="-1"/>
                <w:sz w:val="21"/>
              </w:rPr>
              <w:t> </w:t>
            </w:r>
            <w:r>
              <w:rPr>
                <w:rFonts w:ascii="SimSun" w:eastAsia="SimSun" w:hint="eastAsia"/>
                <w:sz w:val="21"/>
              </w:rPr>
              <w:t>户</w:t>
            </w:r>
          </w:p>
        </w:tc>
        <w:tc>
          <w:tcPr>
            <w:tcW w:w="2438" w:type="dxa"/>
          </w:tcPr>
          <w:p>
            <w:pPr>
              <w:pStyle w:val="TableParagraph"/>
              <w:spacing w:before="43"/>
              <w:ind w:left="164" w:right="153"/>
              <w:rPr>
                <w:sz w:val="21"/>
              </w:rPr>
            </w:pPr>
            <w:r>
              <w:rPr>
                <w:sz w:val="21"/>
              </w:rPr>
              <w:t>550</w:t>
            </w:r>
          </w:p>
        </w:tc>
      </w:tr>
      <w:tr>
        <w:trPr>
          <w:trHeight w:val="340" w:hRule="atLeast"/>
        </w:trPr>
        <w:tc>
          <w:tcPr>
            <w:tcW w:w="965" w:type="dxa"/>
          </w:tcPr>
          <w:p>
            <w:pPr>
              <w:pStyle w:val="TableParagraph"/>
              <w:spacing w:before="41"/>
              <w:ind w:left="252" w:right="243"/>
              <w:rPr>
                <w:sz w:val="21"/>
              </w:rPr>
            </w:pPr>
            <w:r>
              <w:rPr>
                <w:sz w:val="21"/>
              </w:rPr>
              <w:t>25</w:t>
            </w:r>
          </w:p>
        </w:tc>
        <w:tc>
          <w:tcPr>
            <w:tcW w:w="2834" w:type="dxa"/>
          </w:tcPr>
          <w:p>
            <w:pPr>
              <w:pStyle w:val="TableParagraph"/>
              <w:ind w:left="142" w:right="133"/>
              <w:rPr>
                <w:rFonts w:ascii="SimSun" w:eastAsia="SimSun" w:hint="eastAsia"/>
                <w:sz w:val="21"/>
              </w:rPr>
            </w:pPr>
            <w:r>
              <w:rPr>
                <w:rFonts w:ascii="SimSun" w:eastAsia="SimSun" w:hint="eastAsia"/>
                <w:spacing w:val="-1"/>
                <w:sz w:val="21"/>
              </w:rPr>
              <w:t>旺庭公馆</w:t>
            </w:r>
          </w:p>
        </w:tc>
        <w:tc>
          <w:tcPr>
            <w:tcW w:w="991" w:type="dxa"/>
          </w:tcPr>
          <w:p>
            <w:pPr>
              <w:pStyle w:val="TableParagraph"/>
              <w:spacing w:before="41"/>
              <w:ind w:left="11"/>
              <w:rPr>
                <w:sz w:val="21"/>
              </w:rPr>
            </w:pPr>
            <w:r>
              <w:rPr>
                <w:w w:val="100"/>
                <w:sz w:val="21"/>
              </w:rPr>
              <w:t>N</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540</w:t>
            </w:r>
            <w:r>
              <w:rPr>
                <w:spacing w:val="-1"/>
                <w:sz w:val="21"/>
              </w:rPr>
              <w:t> </w:t>
            </w:r>
            <w:r>
              <w:rPr>
                <w:rFonts w:ascii="SimSun" w:eastAsia="SimSun" w:hint="eastAsia"/>
                <w:sz w:val="21"/>
              </w:rPr>
              <w:t>户</w:t>
            </w:r>
          </w:p>
        </w:tc>
        <w:tc>
          <w:tcPr>
            <w:tcW w:w="2438" w:type="dxa"/>
          </w:tcPr>
          <w:p>
            <w:pPr>
              <w:pStyle w:val="TableParagraph"/>
              <w:spacing w:before="41"/>
              <w:ind w:left="164" w:right="153"/>
              <w:rPr>
                <w:sz w:val="21"/>
              </w:rPr>
            </w:pPr>
            <w:r>
              <w:rPr>
                <w:sz w:val="21"/>
              </w:rPr>
              <w:t>695</w:t>
            </w:r>
          </w:p>
        </w:tc>
      </w:tr>
      <w:tr>
        <w:trPr>
          <w:trHeight w:val="338" w:hRule="atLeast"/>
        </w:trPr>
        <w:tc>
          <w:tcPr>
            <w:tcW w:w="965" w:type="dxa"/>
          </w:tcPr>
          <w:p>
            <w:pPr>
              <w:pStyle w:val="TableParagraph"/>
              <w:spacing w:before="41"/>
              <w:ind w:left="252" w:right="243"/>
              <w:rPr>
                <w:sz w:val="21"/>
              </w:rPr>
            </w:pPr>
            <w:r>
              <w:rPr>
                <w:sz w:val="21"/>
              </w:rPr>
              <w:t>26</w:t>
            </w:r>
          </w:p>
        </w:tc>
        <w:tc>
          <w:tcPr>
            <w:tcW w:w="2834" w:type="dxa"/>
          </w:tcPr>
          <w:p>
            <w:pPr>
              <w:pStyle w:val="TableParagraph"/>
              <w:ind w:left="142" w:right="133"/>
              <w:rPr>
                <w:rFonts w:ascii="SimSun" w:eastAsia="SimSun" w:hint="eastAsia"/>
                <w:sz w:val="21"/>
              </w:rPr>
            </w:pPr>
            <w:r>
              <w:rPr>
                <w:rFonts w:ascii="SimSun" w:eastAsia="SimSun" w:hint="eastAsia"/>
                <w:spacing w:val="-1"/>
                <w:sz w:val="21"/>
              </w:rPr>
              <w:t>万达华府</w:t>
            </w:r>
          </w:p>
        </w:tc>
        <w:tc>
          <w:tcPr>
            <w:tcW w:w="991" w:type="dxa"/>
          </w:tcPr>
          <w:p>
            <w:pPr>
              <w:pStyle w:val="TableParagraph"/>
              <w:spacing w:before="41"/>
              <w:ind w:left="11"/>
              <w:rPr>
                <w:sz w:val="21"/>
              </w:rPr>
            </w:pPr>
            <w:r>
              <w:rPr>
                <w:w w:val="100"/>
                <w:sz w:val="21"/>
              </w:rPr>
              <w:t>N</w:t>
            </w:r>
          </w:p>
        </w:tc>
        <w:tc>
          <w:tcPr>
            <w:tcW w:w="1843" w:type="dxa"/>
          </w:tcPr>
          <w:p>
            <w:pPr>
              <w:pStyle w:val="TableParagraph"/>
              <w:ind w:left="133" w:right="120"/>
              <w:rPr>
                <w:rFonts w:ascii="SimSun" w:eastAsia="SimSun" w:hint="eastAsia"/>
                <w:sz w:val="21"/>
              </w:rPr>
            </w:pPr>
            <w:r>
              <w:rPr>
                <w:rFonts w:ascii="SimSun" w:eastAsia="SimSun" w:hint="eastAsia"/>
                <w:spacing w:val="-27"/>
                <w:sz w:val="21"/>
              </w:rPr>
              <w:t>约 </w:t>
            </w:r>
            <w:r>
              <w:rPr>
                <w:sz w:val="21"/>
              </w:rPr>
              <w:t>1854</w:t>
            </w:r>
            <w:r>
              <w:rPr>
                <w:spacing w:val="1"/>
                <w:sz w:val="21"/>
              </w:rPr>
              <w:t> </w:t>
            </w:r>
            <w:r>
              <w:rPr>
                <w:rFonts w:ascii="SimSun" w:eastAsia="SimSun" w:hint="eastAsia"/>
                <w:sz w:val="21"/>
              </w:rPr>
              <w:t>户</w:t>
            </w:r>
          </w:p>
        </w:tc>
        <w:tc>
          <w:tcPr>
            <w:tcW w:w="2438" w:type="dxa"/>
          </w:tcPr>
          <w:p>
            <w:pPr>
              <w:pStyle w:val="TableParagraph"/>
              <w:spacing w:before="41"/>
              <w:ind w:left="164" w:right="153"/>
              <w:rPr>
                <w:sz w:val="21"/>
              </w:rPr>
            </w:pPr>
            <w:r>
              <w:rPr>
                <w:sz w:val="21"/>
              </w:rPr>
              <w:t>895</w:t>
            </w:r>
          </w:p>
        </w:tc>
      </w:tr>
      <w:tr>
        <w:trPr>
          <w:trHeight w:val="340" w:hRule="atLeast"/>
        </w:trPr>
        <w:tc>
          <w:tcPr>
            <w:tcW w:w="965" w:type="dxa"/>
          </w:tcPr>
          <w:p>
            <w:pPr>
              <w:pStyle w:val="TableParagraph"/>
              <w:spacing w:before="44"/>
              <w:ind w:left="252" w:right="243"/>
              <w:rPr>
                <w:sz w:val="21"/>
              </w:rPr>
            </w:pPr>
            <w:r>
              <w:rPr>
                <w:sz w:val="21"/>
              </w:rPr>
              <w:t>27</w:t>
            </w:r>
          </w:p>
        </w:tc>
        <w:tc>
          <w:tcPr>
            <w:tcW w:w="2834" w:type="dxa"/>
          </w:tcPr>
          <w:p>
            <w:pPr>
              <w:pStyle w:val="TableParagraph"/>
              <w:spacing w:before="37"/>
              <w:ind w:left="142" w:right="131"/>
              <w:rPr>
                <w:rFonts w:ascii="SimSun" w:eastAsia="SimSun" w:hint="eastAsia"/>
                <w:sz w:val="21"/>
              </w:rPr>
            </w:pPr>
            <w:r>
              <w:rPr>
                <w:rFonts w:ascii="SimSun" w:eastAsia="SimSun" w:hint="eastAsia"/>
                <w:sz w:val="21"/>
              </w:rPr>
              <w:t>和风苑</w:t>
            </w:r>
          </w:p>
        </w:tc>
        <w:tc>
          <w:tcPr>
            <w:tcW w:w="991" w:type="dxa"/>
          </w:tcPr>
          <w:p>
            <w:pPr>
              <w:pStyle w:val="TableParagraph"/>
              <w:spacing w:before="44"/>
              <w:ind w:left="264" w:right="251"/>
              <w:rPr>
                <w:sz w:val="21"/>
              </w:rPr>
            </w:pPr>
            <w:r>
              <w:rPr>
                <w:sz w:val="21"/>
              </w:rPr>
              <w:t>NE</w:t>
            </w:r>
          </w:p>
        </w:tc>
        <w:tc>
          <w:tcPr>
            <w:tcW w:w="1843" w:type="dxa"/>
          </w:tcPr>
          <w:p>
            <w:pPr>
              <w:pStyle w:val="TableParagraph"/>
              <w:spacing w:before="37"/>
              <w:ind w:left="133" w:right="120"/>
              <w:rPr>
                <w:rFonts w:ascii="SimSun" w:eastAsia="SimSun" w:hint="eastAsia"/>
                <w:sz w:val="21"/>
              </w:rPr>
            </w:pPr>
            <w:r>
              <w:rPr>
                <w:rFonts w:ascii="SimSun" w:eastAsia="SimSun" w:hint="eastAsia"/>
                <w:spacing w:val="-26"/>
                <w:sz w:val="21"/>
              </w:rPr>
              <w:t>约 </w:t>
            </w:r>
            <w:r>
              <w:rPr>
                <w:sz w:val="21"/>
              </w:rPr>
              <w:t>60</w:t>
            </w:r>
            <w:r>
              <w:rPr>
                <w:spacing w:val="-2"/>
                <w:sz w:val="21"/>
              </w:rPr>
              <w:t> </w:t>
            </w:r>
            <w:r>
              <w:rPr>
                <w:rFonts w:ascii="SimSun" w:eastAsia="SimSun" w:hint="eastAsia"/>
                <w:sz w:val="21"/>
              </w:rPr>
              <w:t>户</w:t>
            </w:r>
          </w:p>
        </w:tc>
        <w:tc>
          <w:tcPr>
            <w:tcW w:w="2438" w:type="dxa"/>
          </w:tcPr>
          <w:p>
            <w:pPr>
              <w:pStyle w:val="TableParagraph"/>
              <w:spacing w:before="44"/>
              <w:ind w:left="164" w:right="157"/>
              <w:rPr>
                <w:sz w:val="21"/>
              </w:rPr>
            </w:pPr>
            <w:r>
              <w:rPr>
                <w:sz w:val="21"/>
              </w:rPr>
              <w:t>40</w:t>
            </w:r>
          </w:p>
        </w:tc>
      </w:tr>
      <w:tr>
        <w:trPr>
          <w:trHeight w:val="340" w:hRule="atLeast"/>
        </w:trPr>
        <w:tc>
          <w:tcPr>
            <w:tcW w:w="965" w:type="dxa"/>
          </w:tcPr>
          <w:p>
            <w:pPr>
              <w:pStyle w:val="TableParagraph"/>
              <w:spacing w:before="43"/>
              <w:ind w:left="252" w:right="243"/>
              <w:rPr>
                <w:sz w:val="21"/>
              </w:rPr>
            </w:pPr>
            <w:r>
              <w:rPr>
                <w:sz w:val="21"/>
              </w:rPr>
              <w:t>28</w:t>
            </w:r>
          </w:p>
        </w:tc>
        <w:tc>
          <w:tcPr>
            <w:tcW w:w="2834" w:type="dxa"/>
          </w:tcPr>
          <w:p>
            <w:pPr>
              <w:pStyle w:val="TableParagraph"/>
              <w:ind w:left="142" w:right="133"/>
              <w:rPr>
                <w:rFonts w:ascii="SimSun" w:eastAsia="SimSun" w:hint="eastAsia"/>
                <w:sz w:val="21"/>
              </w:rPr>
            </w:pPr>
            <w:r>
              <w:rPr>
                <w:rFonts w:ascii="SimSun" w:eastAsia="SimSun" w:hint="eastAsia"/>
                <w:spacing w:val="-1"/>
                <w:sz w:val="21"/>
              </w:rPr>
              <w:t>高湖南渠</w:t>
            </w:r>
          </w:p>
        </w:tc>
        <w:tc>
          <w:tcPr>
            <w:tcW w:w="991" w:type="dxa"/>
          </w:tcPr>
          <w:p>
            <w:pPr>
              <w:pStyle w:val="TableParagraph"/>
              <w:spacing w:before="43"/>
              <w:ind w:left="264" w:right="252"/>
              <w:rPr>
                <w:sz w:val="21"/>
              </w:rPr>
            </w:pPr>
            <w:r>
              <w:rPr>
                <w:sz w:val="21"/>
              </w:rPr>
              <w:t>NE</w:t>
            </w:r>
          </w:p>
        </w:tc>
        <w:tc>
          <w:tcPr>
            <w:tcW w:w="1843" w:type="dxa"/>
          </w:tcPr>
          <w:p>
            <w:pPr>
              <w:pStyle w:val="TableParagraph"/>
              <w:ind w:left="133" w:right="119"/>
              <w:rPr>
                <w:sz w:val="21"/>
              </w:rPr>
            </w:pPr>
            <w:r>
              <w:rPr>
                <w:rFonts w:ascii="SimSun" w:eastAsia="SimSun" w:hint="eastAsia"/>
                <w:spacing w:val="-18"/>
                <w:sz w:val="21"/>
              </w:rPr>
              <w:t>宽约 </w:t>
            </w:r>
            <w:r>
              <w:rPr>
                <w:sz w:val="21"/>
              </w:rPr>
              <w:t>25m</w:t>
            </w:r>
          </w:p>
        </w:tc>
        <w:tc>
          <w:tcPr>
            <w:tcW w:w="2438" w:type="dxa"/>
          </w:tcPr>
          <w:p>
            <w:pPr>
              <w:pStyle w:val="TableParagraph"/>
              <w:spacing w:before="43"/>
              <w:ind w:left="164" w:right="153"/>
              <w:rPr>
                <w:sz w:val="21"/>
              </w:rPr>
            </w:pPr>
            <w:r>
              <w:rPr>
                <w:sz w:val="21"/>
              </w:rPr>
              <w:t>250</w:t>
            </w:r>
          </w:p>
        </w:tc>
      </w:tr>
      <w:tr>
        <w:trPr>
          <w:trHeight w:val="340" w:hRule="atLeast"/>
        </w:trPr>
        <w:tc>
          <w:tcPr>
            <w:tcW w:w="965" w:type="dxa"/>
          </w:tcPr>
          <w:p>
            <w:pPr>
              <w:pStyle w:val="TableParagraph"/>
              <w:spacing w:before="44"/>
              <w:ind w:left="252" w:right="243"/>
              <w:rPr>
                <w:sz w:val="21"/>
              </w:rPr>
            </w:pPr>
            <w:r>
              <w:rPr>
                <w:sz w:val="21"/>
              </w:rPr>
              <w:t>29</w:t>
            </w:r>
          </w:p>
        </w:tc>
        <w:tc>
          <w:tcPr>
            <w:tcW w:w="2834" w:type="dxa"/>
          </w:tcPr>
          <w:p>
            <w:pPr>
              <w:pStyle w:val="TableParagraph"/>
              <w:ind w:left="142" w:right="130"/>
              <w:rPr>
                <w:rFonts w:ascii="SimSun" w:eastAsia="SimSun" w:hint="eastAsia"/>
                <w:sz w:val="21"/>
              </w:rPr>
            </w:pPr>
            <w:r>
              <w:rPr>
                <w:rFonts w:ascii="SimSun" w:eastAsia="SimSun" w:hint="eastAsia"/>
                <w:spacing w:val="-1"/>
                <w:sz w:val="21"/>
              </w:rPr>
              <w:t>诸暨市开放双语实验学校</w:t>
            </w:r>
          </w:p>
        </w:tc>
        <w:tc>
          <w:tcPr>
            <w:tcW w:w="991" w:type="dxa"/>
          </w:tcPr>
          <w:p>
            <w:pPr>
              <w:pStyle w:val="TableParagraph"/>
              <w:spacing w:before="44"/>
              <w:ind w:left="264" w:right="252"/>
              <w:rPr>
                <w:sz w:val="21"/>
              </w:rPr>
            </w:pPr>
            <w:r>
              <w:rPr>
                <w:sz w:val="21"/>
              </w:rPr>
              <w:t>NE</w:t>
            </w:r>
          </w:p>
        </w:tc>
        <w:tc>
          <w:tcPr>
            <w:tcW w:w="1843" w:type="dxa"/>
          </w:tcPr>
          <w:p>
            <w:pPr>
              <w:pStyle w:val="TableParagraph"/>
              <w:ind w:left="133" w:right="122"/>
              <w:rPr>
                <w:rFonts w:ascii="SimSun" w:eastAsia="SimSun" w:hint="eastAsia"/>
                <w:sz w:val="21"/>
              </w:rPr>
            </w:pPr>
            <w:r>
              <w:rPr>
                <w:rFonts w:ascii="SimSun" w:eastAsia="SimSun" w:hint="eastAsia"/>
                <w:spacing w:val="-14"/>
                <w:sz w:val="21"/>
              </w:rPr>
              <w:t>占地约 </w:t>
            </w:r>
            <w:r>
              <w:rPr>
                <w:sz w:val="21"/>
              </w:rPr>
              <w:t>103</w:t>
            </w:r>
            <w:r>
              <w:rPr>
                <w:spacing w:val="-1"/>
                <w:sz w:val="21"/>
              </w:rPr>
              <w:t> </w:t>
            </w:r>
            <w:r>
              <w:rPr>
                <w:rFonts w:ascii="SimSun" w:eastAsia="SimSun" w:hint="eastAsia"/>
                <w:sz w:val="21"/>
              </w:rPr>
              <w:t>亩</w:t>
            </w:r>
          </w:p>
        </w:tc>
        <w:tc>
          <w:tcPr>
            <w:tcW w:w="2438" w:type="dxa"/>
          </w:tcPr>
          <w:p>
            <w:pPr>
              <w:pStyle w:val="TableParagraph"/>
              <w:spacing w:before="44"/>
              <w:ind w:left="164" w:right="153"/>
              <w:rPr>
                <w:sz w:val="21"/>
              </w:rPr>
            </w:pPr>
            <w:r>
              <w:rPr>
                <w:sz w:val="21"/>
              </w:rPr>
              <w:t>460</w:t>
            </w:r>
          </w:p>
        </w:tc>
      </w:tr>
      <w:tr>
        <w:trPr>
          <w:trHeight w:val="340" w:hRule="atLeast"/>
        </w:trPr>
        <w:tc>
          <w:tcPr>
            <w:tcW w:w="965" w:type="dxa"/>
          </w:tcPr>
          <w:p>
            <w:pPr>
              <w:pStyle w:val="TableParagraph"/>
              <w:spacing w:before="43"/>
              <w:ind w:left="252" w:right="243"/>
              <w:rPr>
                <w:sz w:val="21"/>
              </w:rPr>
            </w:pPr>
            <w:r>
              <w:rPr>
                <w:sz w:val="21"/>
              </w:rPr>
              <w:t>30</w:t>
            </w:r>
          </w:p>
        </w:tc>
        <w:tc>
          <w:tcPr>
            <w:tcW w:w="2834" w:type="dxa"/>
          </w:tcPr>
          <w:p>
            <w:pPr>
              <w:pStyle w:val="TableParagraph"/>
              <w:ind w:left="142" w:right="131"/>
              <w:rPr>
                <w:rFonts w:ascii="SimSun" w:eastAsia="SimSun" w:hint="eastAsia"/>
                <w:sz w:val="21"/>
              </w:rPr>
            </w:pPr>
            <w:r>
              <w:rPr>
                <w:rFonts w:ascii="SimSun" w:eastAsia="SimSun" w:hint="eastAsia"/>
                <w:sz w:val="21"/>
              </w:rPr>
              <w:t>锦湖苑</w:t>
            </w:r>
          </w:p>
        </w:tc>
        <w:tc>
          <w:tcPr>
            <w:tcW w:w="991" w:type="dxa"/>
          </w:tcPr>
          <w:p>
            <w:pPr>
              <w:pStyle w:val="TableParagraph"/>
              <w:spacing w:before="43"/>
              <w:ind w:left="264" w:right="251"/>
              <w:rPr>
                <w:sz w:val="21"/>
              </w:rPr>
            </w:pPr>
            <w:r>
              <w:rPr>
                <w:sz w:val="21"/>
              </w:rPr>
              <w:t>NE</w:t>
            </w:r>
          </w:p>
        </w:tc>
        <w:tc>
          <w:tcPr>
            <w:tcW w:w="1843" w:type="dxa"/>
          </w:tcPr>
          <w:p>
            <w:pPr>
              <w:pStyle w:val="TableParagraph"/>
              <w:ind w:left="133" w:right="120"/>
              <w:rPr>
                <w:rFonts w:ascii="SimSun" w:eastAsia="SimSun" w:hint="eastAsia"/>
                <w:sz w:val="21"/>
              </w:rPr>
            </w:pPr>
            <w:r>
              <w:rPr>
                <w:rFonts w:ascii="SimSun" w:eastAsia="SimSun" w:hint="eastAsia"/>
                <w:spacing w:val="-26"/>
                <w:sz w:val="21"/>
              </w:rPr>
              <w:t>约 </w:t>
            </w:r>
            <w:r>
              <w:rPr>
                <w:sz w:val="21"/>
              </w:rPr>
              <w:t>96</w:t>
            </w:r>
            <w:r>
              <w:rPr>
                <w:spacing w:val="-2"/>
                <w:sz w:val="21"/>
              </w:rPr>
              <w:t> </w:t>
            </w:r>
            <w:r>
              <w:rPr>
                <w:rFonts w:ascii="SimSun" w:eastAsia="SimSun" w:hint="eastAsia"/>
                <w:sz w:val="21"/>
              </w:rPr>
              <w:t>户</w:t>
            </w:r>
          </w:p>
        </w:tc>
        <w:tc>
          <w:tcPr>
            <w:tcW w:w="2438" w:type="dxa"/>
          </w:tcPr>
          <w:p>
            <w:pPr>
              <w:pStyle w:val="TableParagraph"/>
              <w:spacing w:before="43"/>
              <w:ind w:left="164" w:right="152"/>
              <w:rPr>
                <w:sz w:val="21"/>
              </w:rPr>
            </w:pPr>
            <w:r>
              <w:rPr>
                <w:sz w:val="21"/>
              </w:rPr>
              <w:t>745</w:t>
            </w:r>
          </w:p>
        </w:tc>
      </w:tr>
    </w:tbl>
    <w:p>
      <w:pPr>
        <w:spacing w:after="0"/>
        <w:rPr>
          <w:sz w:val="21"/>
        </w:rPr>
        <w:sectPr>
          <w:pgSz w:w="11910" w:h="16840"/>
          <w:pgMar w:header="0" w:footer="1306" w:top="1220" w:bottom="1500" w:left="1420" w:right="1020"/>
        </w:sectPr>
      </w:pPr>
    </w:p>
    <w:p>
      <w:pPr>
        <w:pStyle w:val="BodyText"/>
        <w:ind w:left="145"/>
        <w:rPr>
          <w:sz w:val="20"/>
        </w:rPr>
      </w:pPr>
      <w:r>
        <w:rPr>
          <w:sz w:val="20"/>
        </w:rPr>
        <w:pict>
          <v:group style="width:452.55pt;height:338.25pt;mso-position-horizontal-relative:char;mso-position-vertical-relative:line" coordorigin="0,0" coordsize="9051,6765">
            <v:shape style="position:absolute;left:0;top:0;width:9051;height:6765" type="#_x0000_t75" stroked="false">
              <v:imagedata r:id="rId39" o:title=""/>
            </v:shape>
            <v:shape style="position:absolute;left:99;top:5611;width:2520;height:995" type="#_x0000_t75" stroked="false">
              <v:imagedata r:id="rId40" o:title=""/>
            </v:shape>
            <v:shape style="position:absolute;left:8557;top:0;width:493;height:662" type="#_x0000_t75" stroked="false">
              <v:imagedata r:id="rId41" o:title=""/>
            </v:shape>
            <v:shape style="position:absolute;left:79;top:79;width:4247;height:597" type="#_x0000_t75" stroked="false">
              <v:imagedata r:id="rId42" o:title=""/>
            </v:shape>
            <v:shape style="position:absolute;left:4642;top:3301;width:358;height:416" coordorigin="4642,3302" coordsize="358,416" path="m4648,3302l4802,3302,4846,3312,4961,3313,4999,3352,4998,3545,4989,3591,4987,3706,4975,3718,4642,3713,4648,3302e" filled="false" stroked="true" strokeweight=".70071pt" strokecolor="#ff0000">
              <v:path arrowok="t"/>
              <v:stroke dashstyle="solid"/>
            </v:shape>
            <v:line style="position:absolute" from="4998,3492" to="7239,3492" stroked="true" strokeweight=".526431pt" strokecolor="#ff0000">
              <v:stroke dashstyle="solid"/>
            </v:line>
            <v:shape style="position:absolute;left:7227;top:3445;width:138;height:92" coordorigin="7228,3446" coordsize="138,92" path="m7228,3446l7228,3537,7365,3492,7228,3446xe" filled="true" fillcolor="#ff0000" stroked="false">
              <v:path arrowok="t"/>
              <v:fill type="solid"/>
            </v:shape>
            <v:shape style="position:absolute;left:4288;top:2092;width:2342;height:2528" coordorigin="4289,2092" coordsize="2342,2528" path="m4611,3237l4388,3237,4388,3783,4611,3783,4611,3237xm4972,3814l4289,3814,4289,4163,4972,4163,4972,3814xm5429,4329l4863,4329,4863,4514,5429,4514,5429,4329xm5579,3814l5014,3814,5014,4163,5579,4163,5579,3814xm6253,4222l5460,4222,5460,4620,6253,4620,6253,4222xm6293,2823l5698,2823,5698,3008,6293,3008,6293,2823xm6393,2092l5295,2092,5295,2516,6393,2516,6393,2092xm6631,3263l5539,3263,5539,3674,6631,3674,6631,3263xe" filled="true" fillcolor="#ffff98" stroked="false">
              <v:path arrowok="t"/>
              <v:fill opacity="45747f" type="solid"/>
            </v:shape>
            <v:shape style="position:absolute;left:474;top:6285;width:282;height:283" type="#_x0000_t75" stroked="false">
              <v:imagedata r:id="rId43" o:title=""/>
            </v:shape>
            <v:shape style="position:absolute;left:489;top:5770;width:265;height:398" coordorigin="490,5770" coordsize="265,398" path="m688,6102l755,5903,688,5770,556,5837,490,6035,556,6168,688,6102e" filled="false" stroked="true" strokeweight="1.576522pt" strokecolor="#ff0000">
              <v:path arrowok="t"/>
              <v:stroke dashstyle="solid"/>
            </v:shape>
            <v:rect style="position:absolute;left:5142;top:3178;width:239;height:663" filled="true" fillcolor="#ffff98" stroked="false">
              <v:fill opacity="45747f" type="solid"/>
            </v:rect>
            <v:shape style="position:absolute;left:5499;top:2669;width:854;height:200" coordorigin="5499,2670" coordsize="854,200" path="m5499,2869l5698,2670,6353,2670e" filled="false" stroked="true" strokeweight=".526362pt" strokecolor="#ffffff">
              <v:path arrowok="t"/>
              <v:stroke dashstyle="solid"/>
            </v:shape>
            <v:shape style="position:absolute;left:6837;top:6048;width:1886;height:557" type="#_x0000_t75" stroked="false">
              <v:imagedata r:id="rId44" o:title=""/>
            </v:shape>
            <v:shape style="position:absolute;left:8054;top:6390;width:278;height:72" coordorigin="8055,6391" coordsize="278,72" path="m8055,6391l8055,6462,8333,6462,8333,6391e" filled="false" stroked="true" strokeweight="1.579048pt" strokecolor="#ff0000">
              <v:path arrowok="t"/>
              <v:stroke dashstyle="solid"/>
            </v:shape>
            <v:shape style="position:absolute;left:6362;top:2581;width:695;height:169" type="#_x0000_t202" filled="false" stroked="false">
              <v:textbox inset="0,0,0,0">
                <w:txbxContent>
                  <w:p>
                    <w:pPr>
                      <w:spacing w:line="168" w:lineRule="exact" w:before="0"/>
                      <w:ind w:left="0" w:right="0" w:firstLine="0"/>
                      <w:jc w:val="left"/>
                      <w:rPr>
                        <w:sz w:val="17"/>
                      </w:rPr>
                    </w:pPr>
                    <w:r>
                      <w:rPr>
                        <w:color w:val="FFFFFF"/>
                        <w:w w:val="95"/>
                        <w:sz w:val="17"/>
                      </w:rPr>
                      <w:t>高湖南渠</w:t>
                    </w:r>
                  </w:p>
                </w:txbxContent>
              </v:textbox>
              <w10:wrap type="none"/>
            </v:shape>
            <v:shape style="position:absolute;left:5177;top:3202;width:189;height:371" type="#_x0000_t202" filled="false" stroked="false">
              <v:textbox inset="0,0,0,0">
                <w:txbxContent>
                  <w:p>
                    <w:pPr>
                      <w:spacing w:line="185" w:lineRule="exact" w:before="0"/>
                      <w:ind w:left="0" w:right="0" w:firstLine="0"/>
                      <w:jc w:val="left"/>
                      <w:rPr>
                        <w:sz w:val="17"/>
                      </w:rPr>
                    </w:pPr>
                    <w:r>
                      <w:rPr>
                        <w:w w:val="98"/>
                        <w:sz w:val="17"/>
                      </w:rPr>
                      <w:t>紫</w:t>
                    </w:r>
                  </w:p>
                  <w:p>
                    <w:pPr>
                      <w:spacing w:line="186" w:lineRule="exact" w:before="0"/>
                      <w:ind w:left="0" w:right="0" w:firstLine="0"/>
                      <w:jc w:val="left"/>
                      <w:rPr>
                        <w:sz w:val="17"/>
                      </w:rPr>
                    </w:pPr>
                    <w:r>
                      <w:rPr>
                        <w:w w:val="98"/>
                        <w:sz w:val="17"/>
                      </w:rPr>
                      <w:t>悦</w:t>
                    </w:r>
                  </w:p>
                </w:txbxContent>
              </v:textbox>
              <w10:wrap type="none"/>
            </v:shape>
            <v:shape style="position:absolute;left:6865;top:3307;width:369;height:197" type="#_x0000_t202" filled="false" stroked="false">
              <v:textbox inset="0,0,0,0">
                <w:txbxContent>
                  <w:p>
                    <w:pPr>
                      <w:spacing w:line="190" w:lineRule="exact" w:before="0"/>
                      <w:ind w:left="0" w:right="0" w:firstLine="0"/>
                      <w:jc w:val="left"/>
                      <w:rPr>
                        <w:rFonts w:ascii="Times New Roman"/>
                        <w:sz w:val="19"/>
                      </w:rPr>
                    </w:pPr>
                    <w:r>
                      <w:rPr>
                        <w:rFonts w:ascii="Times New Roman"/>
                        <w:w w:val="105"/>
                        <w:sz w:val="19"/>
                      </w:rPr>
                      <w:t>1km</w:t>
                    </w:r>
                  </w:p>
                </w:txbxContent>
              </v:textbox>
              <w10:wrap type="none"/>
            </v:shape>
            <v:shape style="position:absolute;left:4416;top:3623;width:189;height:169" type="#_x0000_t202" filled="false" stroked="false">
              <v:textbox inset="0,0,0,0">
                <w:txbxContent>
                  <w:p>
                    <w:pPr>
                      <w:spacing w:line="168" w:lineRule="exact" w:before="0"/>
                      <w:ind w:left="0" w:right="0" w:firstLine="0"/>
                      <w:jc w:val="left"/>
                      <w:rPr>
                        <w:sz w:val="17"/>
                      </w:rPr>
                    </w:pPr>
                    <w:r>
                      <w:rPr>
                        <w:w w:val="98"/>
                        <w:sz w:val="17"/>
                      </w:rPr>
                      <w:t>园</w:t>
                    </w:r>
                  </w:p>
                </w:txbxContent>
              </v:textbox>
              <w10:wrap type="none"/>
            </v:shape>
            <v:shape style="position:absolute;left:5177;top:3623;width:189;height:169" type="#_x0000_t202" filled="false" stroked="false">
              <v:textbox inset="0,0,0,0">
                <w:txbxContent>
                  <w:p>
                    <w:pPr>
                      <w:spacing w:line="168" w:lineRule="exact" w:before="0"/>
                      <w:ind w:left="0" w:right="0" w:firstLine="0"/>
                      <w:jc w:val="left"/>
                      <w:rPr>
                        <w:sz w:val="17"/>
                      </w:rPr>
                    </w:pPr>
                    <w:r>
                      <w:rPr>
                        <w:w w:val="98"/>
                        <w:sz w:val="17"/>
                      </w:rPr>
                      <w:t>城</w:t>
                    </w:r>
                  </w:p>
                </w:txbxContent>
              </v:textbox>
              <w10:wrap type="none"/>
            </v:shape>
            <v:shape style="position:absolute;left:4378;top:3781;width:1835;height:820" type="#_x0000_t202" filled="false" stroked="false">
              <v:textbox inset="0,0,0,0">
                <w:txbxContent>
                  <w:p>
                    <w:pPr>
                      <w:spacing w:line="193" w:lineRule="exact" w:before="0"/>
                      <w:ind w:left="0" w:right="0" w:firstLine="0"/>
                      <w:jc w:val="left"/>
                      <w:rPr>
                        <w:sz w:val="17"/>
                      </w:rPr>
                    </w:pPr>
                    <w:r>
                      <w:rPr>
                        <w:spacing w:val="6"/>
                        <w:sz w:val="17"/>
                      </w:rPr>
                      <w:t>东盛幸 华城美</w:t>
                    </w:r>
                  </w:p>
                  <w:p>
                    <w:pPr>
                      <w:spacing w:line="240" w:lineRule="auto" w:before="10"/>
                      <w:rPr>
                        <w:sz w:val="22"/>
                      </w:rPr>
                    </w:pPr>
                  </w:p>
                  <w:p>
                    <w:pPr>
                      <w:spacing w:line="129" w:lineRule="auto" w:before="0"/>
                      <w:ind w:left="515" w:right="18" w:firstLine="627"/>
                      <w:jc w:val="left"/>
                      <w:rPr>
                        <w:sz w:val="17"/>
                      </w:rPr>
                    </w:pPr>
                    <w:r>
                      <w:rPr>
                        <w:spacing w:val="-2"/>
                        <w:sz w:val="17"/>
                      </w:rPr>
                      <w:t>诸暨市中</w:t>
                    </w:r>
                    <w:r>
                      <w:rPr>
                        <w:spacing w:val="3"/>
                        <w:sz w:val="17"/>
                      </w:rPr>
                      <w:t>东晖苑 </w:t>
                    </w:r>
                    <w:r>
                      <w:rPr>
                        <w:position w:val="-9"/>
                        <w:sz w:val="17"/>
                      </w:rPr>
                      <w:t>医医院</w:t>
                    </w:r>
                  </w:p>
                </w:txbxContent>
              </v:textbox>
              <w10:wrap type="none"/>
            </v:shape>
            <v:shape style="position:absolute;left:4176;top:5164;width:767;height:152" type="#_x0000_t202" filled="true" fillcolor="#ffff98" stroked="false">
              <v:textbox inset="0,0,0,0">
                <w:txbxContent>
                  <w:p>
                    <w:pPr>
                      <w:spacing w:line="151" w:lineRule="exact" w:before="0"/>
                      <w:ind w:left="47" w:right="0" w:firstLine="0"/>
                      <w:jc w:val="left"/>
                      <w:rPr>
                        <w:sz w:val="17"/>
                      </w:rPr>
                    </w:pPr>
                    <w:r>
                      <w:rPr>
                        <w:w w:val="95"/>
                        <w:sz w:val="17"/>
                      </w:rPr>
                      <w:t>浣东小学</w:t>
                    </w:r>
                  </w:p>
                </w:txbxContent>
              </v:textbox>
              <v:fill opacity="45747f" type="solid"/>
              <w10:wrap type="none"/>
            </v:shape>
            <v:shape style="position:absolute;left:3772;top:4813;width:735;height:219" type="#_x0000_t202" filled="true" fillcolor="#ffff98" stroked="false">
              <v:textbox inset="0,0,0,0">
                <w:txbxContent>
                  <w:p>
                    <w:pPr>
                      <w:spacing w:line="196" w:lineRule="exact" w:before="0"/>
                      <w:ind w:left="31" w:right="0" w:firstLine="0"/>
                      <w:jc w:val="left"/>
                      <w:rPr>
                        <w:sz w:val="17"/>
                      </w:rPr>
                    </w:pPr>
                    <w:r>
                      <w:rPr>
                        <w:w w:val="95"/>
                        <w:sz w:val="17"/>
                      </w:rPr>
                      <w:t>福田花园</w:t>
                    </w:r>
                  </w:p>
                </w:txbxContent>
              </v:textbox>
              <v:fill opacity="45747f" type="solid"/>
              <w10:wrap type="none"/>
            </v:shape>
            <v:shape style="position:absolute;left:5605;top:3975;width:717;height:188" type="#_x0000_t202" filled="true" fillcolor="#ffff98" stroked="false">
              <v:textbox inset="0,0,0,0">
                <w:txbxContent>
                  <w:p>
                    <w:pPr>
                      <w:spacing w:line="117" w:lineRule="exact" w:before="0"/>
                      <w:ind w:left="37" w:right="0" w:firstLine="0"/>
                      <w:jc w:val="left"/>
                      <w:rPr>
                        <w:sz w:val="17"/>
                      </w:rPr>
                    </w:pPr>
                    <w:r>
                      <w:rPr>
                        <w:w w:val="95"/>
                        <w:sz w:val="17"/>
                      </w:rPr>
                      <w:t>东方俊园</w:t>
                    </w:r>
                  </w:p>
                </w:txbxContent>
              </v:textbox>
              <v:fill opacity="45747f" type="solid"/>
              <w10:wrap type="none"/>
            </v:shape>
            <v:shape style="position:absolute;left:5014;top:3975;width:565;height:188" type="#_x0000_t202" filled="true" fillcolor="#ffff98" stroked="false">
              <v:textbox inset="0,0,0,0">
                <w:txbxContent>
                  <w:p>
                    <w:pPr>
                      <w:spacing w:line="187" w:lineRule="exact" w:before="0"/>
                      <w:ind w:left="30" w:right="0" w:firstLine="0"/>
                      <w:jc w:val="left"/>
                      <w:rPr>
                        <w:sz w:val="17"/>
                      </w:rPr>
                    </w:pPr>
                    <w:r>
                      <w:rPr>
                        <w:w w:val="95"/>
                        <w:sz w:val="17"/>
                      </w:rPr>
                      <w:t>兰公寓</w:t>
                    </w:r>
                  </w:p>
                </w:txbxContent>
              </v:textbox>
              <v:fill opacity="45747f" type="solid"/>
              <w10:wrap type="none"/>
            </v:shape>
            <v:shape style="position:absolute;left:4388;top:3975;width:585;height:188" type="#_x0000_t202" filled="true" fillcolor="#ffff98" stroked="false">
              <v:textbox inset="0,0,0,0">
                <w:txbxContent>
                  <w:p>
                    <w:pPr>
                      <w:spacing w:line="187" w:lineRule="exact" w:before="0"/>
                      <w:ind w:left="-10" w:right="0" w:firstLine="0"/>
                      <w:jc w:val="left"/>
                      <w:rPr>
                        <w:sz w:val="17"/>
                      </w:rPr>
                    </w:pPr>
                    <w:r>
                      <w:rPr>
                        <w:w w:val="95"/>
                        <w:sz w:val="17"/>
                      </w:rPr>
                      <w:t>福家园</w:t>
                    </w:r>
                  </w:p>
                </w:txbxContent>
              </v:textbox>
              <v:fill opacity="45747f" type="solid"/>
              <w10:wrap type="none"/>
            </v:shape>
            <v:shape style="position:absolute;left:4388;top:3393;width:224;height:205" type="#_x0000_t202" filled="true" fillcolor="#ffff98" stroked="false">
              <v:textbox inset="0,0,0,0">
                <w:txbxContent>
                  <w:p>
                    <w:pPr>
                      <w:spacing w:line="204" w:lineRule="exact" w:before="0"/>
                      <w:ind w:left="27" w:right="0" w:firstLine="0"/>
                      <w:jc w:val="left"/>
                      <w:rPr>
                        <w:sz w:val="17"/>
                      </w:rPr>
                    </w:pPr>
                    <w:r>
                      <w:rPr>
                        <w:w w:val="98"/>
                        <w:sz w:val="17"/>
                      </w:rPr>
                      <w:t>东</w:t>
                    </w:r>
                  </w:p>
                </w:txbxContent>
              </v:textbox>
              <v:fill opacity="45747f" type="solid"/>
              <w10:wrap type="none"/>
            </v:shape>
            <v:shape style="position:absolute;left:3554;top:3393;width:739;height:205" type="#_x0000_t202" filled="true" fillcolor="#ffff98" stroked="false">
              <v:textbox inset="0,0,0,0">
                <w:txbxContent>
                  <w:p>
                    <w:pPr>
                      <w:spacing w:line="196" w:lineRule="exact" w:before="0"/>
                      <w:ind w:left="33" w:right="0" w:firstLine="0"/>
                      <w:jc w:val="left"/>
                      <w:rPr>
                        <w:sz w:val="17"/>
                      </w:rPr>
                    </w:pPr>
                    <w:r>
                      <w:rPr>
                        <w:w w:val="95"/>
                        <w:sz w:val="17"/>
                      </w:rPr>
                      <w:t>郎臻熙苑</w:t>
                    </w:r>
                  </w:p>
                </w:txbxContent>
              </v:textbox>
              <v:fill opacity="45747f" type="solid"/>
              <w10:wrap type="none"/>
            </v:shape>
            <v:shape style="position:absolute;left:4388;top:3236;width:224;height:157" type="#_x0000_t202" filled="true" fillcolor="#ffff98" stroked="false">
              <v:textbox inset="0,0,0,0">
                <w:txbxContent>
                  <w:p>
                    <w:pPr>
                      <w:spacing w:line="157" w:lineRule="exact" w:before="0"/>
                      <w:ind w:left="27" w:right="0" w:firstLine="0"/>
                      <w:jc w:val="left"/>
                      <w:rPr>
                        <w:sz w:val="17"/>
                      </w:rPr>
                    </w:pPr>
                    <w:r>
                      <w:rPr>
                        <w:w w:val="98"/>
                        <w:sz w:val="17"/>
                      </w:rPr>
                      <w:t>瑞</w:t>
                    </w:r>
                  </w:p>
                </w:txbxContent>
              </v:textbox>
              <v:fill opacity="45747f" type="solid"/>
              <w10:wrap type="none"/>
            </v:shape>
            <v:shape style="position:absolute;left:4388;top:3008;width:1310;height:186" type="#_x0000_t202" filled="true" fillcolor="#ffff98" stroked="false">
              <v:textbox inset="0,0,0,0">
                <w:txbxContent>
                  <w:p>
                    <w:pPr>
                      <w:spacing w:line="185" w:lineRule="exact" w:before="0"/>
                      <w:ind w:left="-19" w:right="0" w:firstLine="0"/>
                      <w:jc w:val="left"/>
                      <w:rPr>
                        <w:sz w:val="17"/>
                      </w:rPr>
                    </w:pPr>
                    <w:r>
                      <w:rPr>
                        <w:w w:val="95"/>
                        <w:sz w:val="17"/>
                      </w:rPr>
                      <w:t>望湖佳苑 和风苑</w:t>
                    </w:r>
                  </w:p>
                </w:txbxContent>
              </v:textbox>
              <v:fill opacity="45747f" type="solid"/>
              <w10:wrap type="none"/>
            </v:shape>
            <v:shape style="position:absolute;left:5698;top:2823;width:624;height:185" type="#_x0000_t202" filled="false" stroked="false">
              <v:textbox inset="0,0,0,0">
                <w:txbxContent>
                  <w:p>
                    <w:pPr>
                      <w:spacing w:line="185" w:lineRule="exact" w:before="0"/>
                      <w:ind w:left="45" w:right="0" w:firstLine="0"/>
                      <w:jc w:val="left"/>
                      <w:rPr>
                        <w:sz w:val="17"/>
                      </w:rPr>
                    </w:pPr>
                    <w:r>
                      <w:rPr>
                        <w:w w:val="95"/>
                        <w:sz w:val="17"/>
                      </w:rPr>
                      <w:t>多彩城</w:t>
                    </w:r>
                  </w:p>
                </w:txbxContent>
              </v:textbox>
              <w10:wrap type="none"/>
            </v:shape>
            <v:shape style="position:absolute;left:5539;top:3455;width:1092;height:219" type="#_x0000_t202" filled="true" fillcolor="#ffff98" stroked="false">
              <v:textbox inset="0,0,0,0">
                <w:txbxContent>
                  <w:p>
                    <w:pPr>
                      <w:spacing w:before="0"/>
                      <w:ind w:left="41" w:right="0" w:firstLine="0"/>
                      <w:jc w:val="left"/>
                      <w:rPr>
                        <w:sz w:val="17"/>
                      </w:rPr>
                    </w:pPr>
                    <w:r>
                      <w:rPr>
                        <w:w w:val="95"/>
                        <w:sz w:val="17"/>
                      </w:rPr>
                      <w:t>道中心幼儿园</w:t>
                    </w:r>
                  </w:p>
                </w:txbxContent>
              </v:textbox>
              <v:fill opacity="45747f" type="solid"/>
              <w10:wrap type="none"/>
            </v:shape>
            <v:shape style="position:absolute;left:5539;top:3262;width:1092;height:193" type="#_x0000_t202" filled="true" fillcolor="#ffff98" stroked="false">
              <v:textbox inset="0,0,0,0">
                <w:txbxContent>
                  <w:p>
                    <w:pPr>
                      <w:spacing w:line="192" w:lineRule="exact" w:before="0"/>
                      <w:ind w:left="41" w:right="0" w:firstLine="0"/>
                      <w:jc w:val="left"/>
                      <w:rPr>
                        <w:sz w:val="17"/>
                      </w:rPr>
                    </w:pPr>
                    <w:r>
                      <w:rPr>
                        <w:w w:val="95"/>
                        <w:sz w:val="17"/>
                      </w:rPr>
                      <w:t>诸暨市浣东街</w:t>
                    </w:r>
                  </w:p>
                </w:txbxContent>
              </v:textbox>
              <v:fill opacity="45747f" type="solid"/>
              <w10:wrap type="none"/>
            </v:shape>
            <v:shape style="position:absolute;left:5294;top:2281;width:1098;height:235" type="#_x0000_t202" filled="true" fillcolor="#ffff98" stroked="false">
              <v:textbox inset="0,0,0,0">
                <w:txbxContent>
                  <w:p>
                    <w:pPr>
                      <w:spacing w:before="9"/>
                      <w:ind w:left="128" w:right="0" w:firstLine="0"/>
                      <w:jc w:val="left"/>
                      <w:rPr>
                        <w:sz w:val="17"/>
                      </w:rPr>
                    </w:pPr>
                    <w:r>
                      <w:rPr>
                        <w:w w:val="95"/>
                        <w:sz w:val="17"/>
                      </w:rPr>
                      <w:t>语实验学校</w:t>
                    </w:r>
                  </w:p>
                </w:txbxContent>
              </v:textbox>
              <v:fill opacity="45747f" type="solid"/>
              <w10:wrap type="none"/>
            </v:shape>
            <v:shape style="position:absolute;left:5294;top:2092;width:1098;height:190" type="#_x0000_t202" filled="true" fillcolor="#ffff98" stroked="false">
              <v:textbox inset="0,0,0,0">
                <w:txbxContent>
                  <w:p>
                    <w:pPr>
                      <w:spacing w:line="190" w:lineRule="exact" w:before="0"/>
                      <w:ind w:left="44" w:right="0" w:firstLine="0"/>
                      <w:jc w:val="left"/>
                      <w:rPr>
                        <w:sz w:val="17"/>
                      </w:rPr>
                    </w:pPr>
                    <w:r>
                      <w:rPr>
                        <w:w w:val="95"/>
                        <w:sz w:val="17"/>
                      </w:rPr>
                      <w:t>诸暨市开放双</w:t>
                    </w:r>
                  </w:p>
                </w:txbxContent>
              </v:textbox>
              <v:fill opacity="45747f" type="solid"/>
              <w10:wrap type="none"/>
            </v:shape>
            <v:shape style="position:absolute;left:3859;top:2092;width:821;height:190" type="#_x0000_t202" filled="true" fillcolor="#ffff98" stroked="false">
              <v:textbox inset="0,0,0,0">
                <w:txbxContent>
                  <w:p>
                    <w:pPr>
                      <w:spacing w:line="190" w:lineRule="exact" w:before="0"/>
                      <w:ind w:left="37" w:right="0" w:firstLine="0"/>
                      <w:jc w:val="left"/>
                      <w:rPr>
                        <w:sz w:val="17"/>
                      </w:rPr>
                    </w:pPr>
                    <w:r>
                      <w:rPr>
                        <w:w w:val="95"/>
                        <w:sz w:val="17"/>
                      </w:rPr>
                      <w:t>郎臻静苑</w:t>
                    </w:r>
                  </w:p>
                </w:txbxContent>
              </v:textbox>
              <v:fill opacity="45747f" type="solid"/>
              <w10:wrap type="none"/>
            </v:shape>
            <v:shape style="position:absolute;left:4679;top:1821;width:821;height:186" type="#_x0000_t202" filled="true" fillcolor="#ffff98" stroked="false">
              <v:textbox inset="0,0,0,0">
                <w:txbxContent>
                  <w:p>
                    <w:pPr>
                      <w:spacing w:line="185" w:lineRule="exact" w:before="0"/>
                      <w:ind w:left="74" w:right="0" w:firstLine="0"/>
                      <w:jc w:val="left"/>
                      <w:rPr>
                        <w:sz w:val="17"/>
                      </w:rPr>
                    </w:pPr>
                    <w:r>
                      <w:rPr>
                        <w:w w:val="95"/>
                        <w:sz w:val="17"/>
                      </w:rPr>
                      <w:t>永和花园</w:t>
                    </w:r>
                  </w:p>
                </w:txbxContent>
              </v:textbox>
              <v:fill opacity="45747f" type="solid"/>
              <w10:wrap type="none"/>
            </v:shape>
            <v:shape style="position:absolute;left:6837;top:6048;width:1886;height:557" type="#_x0000_t202" filled="false" stroked="false">
              <v:textbox inset="0,0,0,0">
                <w:txbxContent>
                  <w:p>
                    <w:pPr>
                      <w:spacing w:before="82"/>
                      <w:ind w:left="28" w:right="0" w:firstLine="0"/>
                      <w:jc w:val="left"/>
                      <w:rPr>
                        <w:rFonts w:ascii="Times New Roman" w:eastAsia="Times New Roman"/>
                        <w:b/>
                        <w:sz w:val="19"/>
                      </w:rPr>
                    </w:pPr>
                    <w:r>
                      <w:rPr>
                        <w:spacing w:val="-4"/>
                        <w:position w:val="-9"/>
                        <w:sz w:val="25"/>
                      </w:rPr>
                      <w:t>比例尺： </w:t>
                    </w:r>
                    <w:r>
                      <w:rPr>
                        <w:rFonts w:ascii="Times New Roman" w:eastAsia="Times New Roman"/>
                        <w:b/>
                        <w:sz w:val="19"/>
                      </w:rPr>
                      <w:t>100m</w:t>
                    </w:r>
                  </w:p>
                </w:txbxContent>
              </v:textbox>
              <w10:wrap type="none"/>
            </v:shape>
            <v:shape style="position:absolute;left:5090;top:5869;width:735;height:185" type="#_x0000_t202" filled="true" fillcolor="#ffff98" stroked="false">
              <v:textbox inset="0,0,0,0">
                <w:txbxContent>
                  <w:p>
                    <w:pPr>
                      <w:spacing w:line="185" w:lineRule="exact" w:before="0"/>
                      <w:ind w:left="31" w:right="0" w:firstLine="0"/>
                      <w:jc w:val="left"/>
                      <w:rPr>
                        <w:sz w:val="17"/>
                      </w:rPr>
                    </w:pPr>
                    <w:r>
                      <w:rPr>
                        <w:w w:val="95"/>
                        <w:sz w:val="17"/>
                      </w:rPr>
                      <w:t>鹰山小区</w:t>
                    </w:r>
                  </w:p>
                </w:txbxContent>
              </v:textbox>
              <v:fill opacity="45747f" type="solid"/>
              <w10:wrap type="none"/>
            </v:shape>
            <v:shape style="position:absolute;left:4158;top:5869;width:735;height:185" type="#_x0000_t202" filled="true" fillcolor="#ffff98" stroked="false">
              <v:textbox inset="0,0,0,0">
                <w:txbxContent>
                  <w:p>
                    <w:pPr>
                      <w:spacing w:line="185" w:lineRule="exact" w:before="0"/>
                      <w:ind w:left="31" w:right="0" w:firstLine="0"/>
                      <w:jc w:val="left"/>
                      <w:rPr>
                        <w:sz w:val="17"/>
                      </w:rPr>
                    </w:pPr>
                    <w:r>
                      <w:rPr>
                        <w:w w:val="95"/>
                        <w:sz w:val="17"/>
                      </w:rPr>
                      <w:t>金悦华庭</w:t>
                    </w:r>
                  </w:p>
                </w:txbxContent>
              </v:textbox>
              <v:fill opacity="45747f" type="solid"/>
              <w10:wrap type="none"/>
            </v:shape>
            <v:shape style="position:absolute;left:99;top:5611;width:2520;height:995" type="#_x0000_t202" filled="false" stroked="false">
              <v:textbox inset="0,0,0,0">
                <w:txbxContent>
                  <w:p>
                    <w:pPr>
                      <w:spacing w:before="79"/>
                      <w:ind w:left="1110" w:right="0" w:firstLine="0"/>
                      <w:jc w:val="left"/>
                      <w:rPr>
                        <w:sz w:val="25"/>
                      </w:rPr>
                    </w:pPr>
                    <w:r>
                      <w:rPr>
                        <w:sz w:val="25"/>
                      </w:rPr>
                      <w:t>地块边界</w:t>
                    </w:r>
                  </w:p>
                  <w:p>
                    <w:pPr>
                      <w:spacing w:before="184"/>
                      <w:ind w:left="1116" w:right="0" w:firstLine="0"/>
                      <w:jc w:val="left"/>
                      <w:rPr>
                        <w:sz w:val="25"/>
                      </w:rPr>
                    </w:pPr>
                    <w:r>
                      <w:rPr>
                        <w:rFonts w:ascii="Times New Roman" w:eastAsia="Times New Roman"/>
                        <w:sz w:val="25"/>
                      </w:rPr>
                      <w:t>1km</w:t>
                    </w:r>
                    <w:r>
                      <w:rPr>
                        <w:sz w:val="25"/>
                      </w:rPr>
                      <w:t>范围</w:t>
                    </w:r>
                  </w:p>
                </w:txbxContent>
              </v:textbox>
              <w10:wrap type="none"/>
            </v:shape>
            <v:shape style="position:absolute;left:2851;top:5425;width:768;height:185" type="#_x0000_t202" filled="true" fillcolor="#ffff98" stroked="false">
              <v:textbox inset="0,0,0,0">
                <w:txbxContent>
                  <w:p>
                    <w:pPr>
                      <w:spacing w:line="185" w:lineRule="exact" w:before="0"/>
                      <w:ind w:left="47" w:right="0" w:firstLine="0"/>
                      <w:jc w:val="left"/>
                      <w:rPr>
                        <w:sz w:val="17"/>
                      </w:rPr>
                    </w:pPr>
                    <w:r>
                      <w:rPr>
                        <w:w w:val="95"/>
                        <w:sz w:val="17"/>
                      </w:rPr>
                      <w:t>城市之星</w:t>
                    </w:r>
                  </w:p>
                </w:txbxContent>
              </v:textbox>
              <v:fill opacity="45747f" type="solid"/>
              <w10:wrap type="none"/>
            </v:shape>
            <v:shape style="position:absolute;left:6322;top:5211;width:647;height:185" type="#_x0000_t202" filled="true" fillcolor="#ffff98" stroked="false">
              <v:textbox inset="0,0,0,0">
                <w:txbxContent>
                  <w:p>
                    <w:pPr>
                      <w:spacing w:line="185" w:lineRule="exact" w:before="0"/>
                      <w:ind w:left="70" w:right="0" w:firstLine="0"/>
                      <w:jc w:val="left"/>
                      <w:rPr>
                        <w:sz w:val="17"/>
                      </w:rPr>
                    </w:pPr>
                    <w:r>
                      <w:rPr>
                        <w:w w:val="95"/>
                        <w:sz w:val="17"/>
                      </w:rPr>
                      <w:t>嘉和苑</w:t>
                    </w:r>
                  </w:p>
                </w:txbxContent>
              </v:textbox>
              <v:fill opacity="45747f" type="solid"/>
              <w10:wrap type="none"/>
            </v:shape>
            <v:shape style="position:absolute;left:2748;top:4918;width:767;height:185" type="#_x0000_t202" filled="true" fillcolor="#ffff98" stroked="false">
              <v:textbox inset="0,0,0,0">
                <w:txbxContent>
                  <w:p>
                    <w:pPr>
                      <w:spacing w:line="185" w:lineRule="exact" w:before="0"/>
                      <w:ind w:left="47" w:right="0" w:firstLine="0"/>
                      <w:jc w:val="left"/>
                      <w:rPr>
                        <w:sz w:val="17"/>
                      </w:rPr>
                    </w:pPr>
                    <w:r>
                      <w:rPr>
                        <w:w w:val="95"/>
                        <w:sz w:val="17"/>
                      </w:rPr>
                      <w:t>中央华府</w:t>
                    </w:r>
                  </w:p>
                </w:txbxContent>
              </v:textbox>
              <v:fill opacity="45747f" type="solid"/>
              <w10:wrap type="none"/>
            </v:shape>
            <v:shape style="position:absolute;left:3700;top:4328;width:648;height:185" type="#_x0000_t202" filled="true" fillcolor="#ffff98" stroked="false">
              <v:textbox inset="0,0,0,0">
                <w:txbxContent>
                  <w:p>
                    <w:pPr>
                      <w:spacing w:line="185" w:lineRule="exact" w:before="0"/>
                      <w:ind w:left="71" w:right="0" w:firstLine="0"/>
                      <w:jc w:val="left"/>
                      <w:rPr>
                        <w:sz w:val="17"/>
                      </w:rPr>
                    </w:pPr>
                    <w:r>
                      <w:rPr>
                        <w:w w:val="95"/>
                        <w:sz w:val="17"/>
                      </w:rPr>
                      <w:t>兴盛苑</w:t>
                    </w:r>
                  </w:p>
                </w:txbxContent>
              </v:textbox>
              <v:fill opacity="45747f" type="solid"/>
              <w10:wrap type="none"/>
            </v:shape>
            <v:shape style="position:absolute;left:3574;top:3015;width:735;height:185" type="#_x0000_t202" filled="true" fillcolor="#ffff98" stroked="false">
              <v:textbox inset="0,0,0,0">
                <w:txbxContent>
                  <w:p>
                    <w:pPr>
                      <w:spacing w:line="185" w:lineRule="exact" w:before="0"/>
                      <w:ind w:left="31" w:right="0" w:firstLine="0"/>
                      <w:jc w:val="left"/>
                      <w:rPr>
                        <w:sz w:val="17"/>
                      </w:rPr>
                    </w:pPr>
                    <w:r>
                      <w:rPr>
                        <w:w w:val="95"/>
                        <w:sz w:val="17"/>
                      </w:rPr>
                      <w:t>金鑫花园</w:t>
                    </w:r>
                  </w:p>
                </w:txbxContent>
              </v:textbox>
              <v:fill opacity="45747f" type="solid"/>
              <w10:wrap type="none"/>
            </v:shape>
            <v:shape style="position:absolute;left:4507;top:2385;width:648;height:185" type="#_x0000_t202" filled="true" fillcolor="#ffff98" stroked="false">
              <v:textbox inset="0,0,0,0">
                <w:txbxContent>
                  <w:p>
                    <w:pPr>
                      <w:spacing w:line="185" w:lineRule="exact" w:before="0"/>
                      <w:ind w:left="71" w:right="0" w:firstLine="0"/>
                      <w:jc w:val="left"/>
                      <w:rPr>
                        <w:sz w:val="17"/>
                      </w:rPr>
                    </w:pPr>
                    <w:r>
                      <w:rPr>
                        <w:w w:val="95"/>
                        <w:sz w:val="17"/>
                      </w:rPr>
                      <w:t>东曦苑</w:t>
                    </w:r>
                  </w:p>
                </w:txbxContent>
              </v:textbox>
              <v:fill opacity="45747f" type="solid"/>
              <w10:wrap type="none"/>
            </v:shape>
            <v:shape style="position:absolute;left:2919;top:2266;width:648;height:186" type="#_x0000_t202" filled="true" fillcolor="#ffff98" stroked="false">
              <v:textbox inset="0,0,0,0">
                <w:txbxContent>
                  <w:p>
                    <w:pPr>
                      <w:spacing w:line="185" w:lineRule="exact" w:before="0"/>
                      <w:ind w:left="71" w:right="0" w:firstLine="0"/>
                      <w:jc w:val="left"/>
                      <w:rPr>
                        <w:sz w:val="17"/>
                      </w:rPr>
                    </w:pPr>
                    <w:r>
                      <w:rPr>
                        <w:w w:val="95"/>
                        <w:sz w:val="17"/>
                      </w:rPr>
                      <w:t>翡翠园</w:t>
                    </w:r>
                  </w:p>
                </w:txbxContent>
              </v:textbox>
              <v:fill opacity="45747f" type="solid"/>
              <w10:wrap type="none"/>
            </v:shape>
            <v:shape style="position:absolute;left:5797;top:1722;width:596;height:185" type="#_x0000_t202" filled="true" fillcolor="#ffff98" stroked="false">
              <v:textbox inset="0,0,0,0">
                <w:txbxContent>
                  <w:p>
                    <w:pPr>
                      <w:spacing w:line="185" w:lineRule="exact" w:before="0"/>
                      <w:ind w:left="45" w:right="0" w:firstLine="0"/>
                      <w:jc w:val="left"/>
                      <w:rPr>
                        <w:sz w:val="17"/>
                      </w:rPr>
                    </w:pPr>
                    <w:r>
                      <w:rPr>
                        <w:w w:val="95"/>
                        <w:sz w:val="17"/>
                      </w:rPr>
                      <w:t>锦湖苑</w:t>
                    </w:r>
                  </w:p>
                </w:txbxContent>
              </v:textbox>
              <v:fill opacity="45747f" type="solid"/>
              <w10:wrap type="none"/>
            </v:shape>
            <v:shape style="position:absolute;left:4381;top:1490;width:781;height:185" type="#_x0000_t202" filled="true" fillcolor="#ffff98" stroked="false">
              <v:textbox inset="0,0,0,0">
                <w:txbxContent>
                  <w:p>
                    <w:pPr>
                      <w:spacing w:line="185" w:lineRule="exact" w:before="0"/>
                      <w:ind w:left="54" w:right="0" w:firstLine="0"/>
                      <w:jc w:val="left"/>
                      <w:rPr>
                        <w:sz w:val="17"/>
                      </w:rPr>
                    </w:pPr>
                    <w:r>
                      <w:rPr>
                        <w:w w:val="95"/>
                        <w:sz w:val="17"/>
                      </w:rPr>
                      <w:t>旺庭公馆</w:t>
                    </w:r>
                  </w:p>
                </w:txbxContent>
              </v:textbox>
              <v:fill opacity="45747f" type="solid"/>
              <w10:wrap type="none"/>
            </v:shape>
            <v:shape style="position:absolute;left:3316;top:1490;width:920;height:185" type="#_x0000_t202" filled="true" fillcolor="#ffff98" stroked="false">
              <v:textbox inset="0,0,0,0">
                <w:txbxContent>
                  <w:p>
                    <w:pPr>
                      <w:spacing w:line="185" w:lineRule="exact" w:before="0"/>
                      <w:ind w:left="39" w:right="0" w:firstLine="0"/>
                      <w:jc w:val="left"/>
                      <w:rPr>
                        <w:sz w:val="17"/>
                      </w:rPr>
                    </w:pPr>
                    <w:r>
                      <w:rPr>
                        <w:w w:val="95"/>
                        <w:sz w:val="17"/>
                      </w:rPr>
                      <w:t>丁严王小区</w:t>
                    </w:r>
                  </w:p>
                </w:txbxContent>
              </v:textbox>
              <v:fill opacity="45747f" type="solid"/>
              <w10:wrap type="none"/>
            </v:shape>
            <v:shape style="position:absolute;left:4572;top:1085;width:729;height:186" type="#_x0000_t202" filled="true" fillcolor="#ffff98" stroked="false">
              <v:textbox inset="0,0,0,0">
                <w:txbxContent>
                  <w:p>
                    <w:pPr>
                      <w:spacing w:line="185" w:lineRule="exact" w:before="0"/>
                      <w:ind w:left="28" w:right="0" w:firstLine="0"/>
                      <w:jc w:val="left"/>
                      <w:rPr>
                        <w:sz w:val="17"/>
                      </w:rPr>
                    </w:pPr>
                    <w:r>
                      <w:rPr>
                        <w:w w:val="95"/>
                        <w:sz w:val="17"/>
                      </w:rPr>
                      <w:t>万达华府</w:t>
                    </w:r>
                  </w:p>
                </w:txbxContent>
              </v:textbox>
              <v:fill opacity="45747f" type="solid"/>
              <w10:wrap type="none"/>
            </v:shape>
            <v:shape style="position:absolute;left:79;top:79;width:4247;height:597" type="#_x0000_t202" filled="false" stroked="false">
              <v:textbox inset="0,0,0,0">
                <w:txbxContent>
                  <w:p>
                    <w:pPr>
                      <w:spacing w:before="133"/>
                      <w:ind w:left="232" w:right="0" w:firstLine="0"/>
                      <w:jc w:val="left"/>
                      <w:rPr>
                        <w:sz w:val="25"/>
                      </w:rPr>
                    </w:pPr>
                    <w:r>
                      <w:rPr>
                        <w:sz w:val="25"/>
                      </w:rPr>
                      <w:t>东一路与东福路交叉口西北侧地块</w:t>
                    </w:r>
                  </w:p>
                </w:txbxContent>
              </v:textbox>
              <w10:wrap type="none"/>
            </v:shape>
          </v:group>
        </w:pict>
      </w:r>
      <w:r>
        <w:rPr>
          <w:sz w:val="20"/>
        </w:rPr>
      </w:r>
    </w:p>
    <w:p>
      <w:pPr>
        <w:pStyle w:val="BodyText"/>
        <w:spacing w:before="11"/>
        <w:rPr>
          <w:sz w:val="6"/>
        </w:rPr>
      </w:pPr>
    </w:p>
    <w:p>
      <w:pPr>
        <w:tabs>
          <w:tab w:pos="1041" w:val="left" w:leader="none"/>
        </w:tabs>
        <w:spacing w:before="66"/>
        <w:ind w:left="0" w:right="117" w:firstLine="0"/>
        <w:jc w:val="center"/>
        <w:rPr>
          <w:sz w:val="24"/>
        </w:rPr>
      </w:pPr>
      <w:r>
        <w:rPr>
          <w:spacing w:val="-1"/>
          <w:sz w:val="24"/>
        </w:rPr>
        <w:t>图</w:t>
      </w:r>
      <w:r>
        <w:rPr>
          <w:spacing w:val="-57"/>
          <w:sz w:val="24"/>
        </w:rPr>
        <w:t> </w:t>
      </w:r>
      <w:r>
        <w:rPr>
          <w:rFonts w:ascii="Times New Roman" w:eastAsia="Times New Roman"/>
          <w:b/>
          <w:spacing w:val="-1"/>
          <w:sz w:val="24"/>
        </w:rPr>
        <w:t>3.3-1</w:t>
        <w:tab/>
      </w:r>
      <w:r>
        <w:rPr>
          <w:w w:val="95"/>
          <w:sz w:val="24"/>
        </w:rPr>
        <w:t>本次调查地块周边</w:t>
      </w:r>
      <w:r>
        <w:rPr>
          <w:spacing w:val="27"/>
          <w:w w:val="95"/>
          <w:sz w:val="24"/>
        </w:rPr>
        <w:t> </w:t>
      </w:r>
      <w:r>
        <w:rPr>
          <w:rFonts w:ascii="Times New Roman" w:eastAsia="Times New Roman"/>
          <w:b/>
          <w:w w:val="95"/>
          <w:sz w:val="24"/>
        </w:rPr>
        <w:t>1km</w:t>
      </w:r>
      <w:r>
        <w:rPr>
          <w:rFonts w:ascii="Times New Roman" w:eastAsia="Times New Roman"/>
          <w:b/>
          <w:spacing w:val="66"/>
          <w:sz w:val="24"/>
        </w:rPr>
        <w:t> </w:t>
      </w:r>
      <w:r>
        <w:rPr>
          <w:w w:val="95"/>
          <w:sz w:val="24"/>
        </w:rPr>
        <w:t>范围内敏感目标图</w:t>
      </w:r>
    </w:p>
    <w:p>
      <w:pPr>
        <w:spacing w:after="0"/>
        <w:jc w:val="center"/>
        <w:rPr>
          <w:sz w:val="24"/>
        </w:rPr>
        <w:sectPr>
          <w:pgSz w:w="11910" w:h="16840"/>
          <w:pgMar w:header="0" w:footer="1306" w:top="1260" w:bottom="1500" w:left="1420" w:right="1020"/>
        </w:sectPr>
      </w:pPr>
    </w:p>
    <w:p>
      <w:pPr>
        <w:pStyle w:val="Heading2"/>
        <w:numPr>
          <w:ilvl w:val="1"/>
          <w:numId w:val="3"/>
        </w:numPr>
        <w:tabs>
          <w:tab w:pos="604" w:val="left" w:leader="none"/>
        </w:tabs>
        <w:spacing w:line="240" w:lineRule="auto" w:before="48" w:after="0"/>
        <w:ind w:left="603" w:right="0" w:hanging="493"/>
        <w:jc w:val="both"/>
      </w:pPr>
      <w:bookmarkStart w:name="3.4 地块使用现状和历史" w:id="82"/>
      <w:bookmarkEnd w:id="82"/>
      <w:r>
        <w:rPr/>
      </w:r>
      <w:bookmarkStart w:name="_bookmark27" w:id="83"/>
      <w:bookmarkEnd w:id="83"/>
      <w:r>
        <w:rPr/>
      </w:r>
      <w:bookmarkStart w:name="_bookmark27" w:id="84"/>
      <w:bookmarkEnd w:id="84"/>
      <w:r>
        <w:rPr/>
        <w:t>地块使用现状和历史</w:t>
      </w:r>
    </w:p>
    <w:p>
      <w:pPr>
        <w:pStyle w:val="ListParagraph"/>
        <w:numPr>
          <w:ilvl w:val="2"/>
          <w:numId w:val="3"/>
        </w:numPr>
        <w:tabs>
          <w:tab w:pos="712" w:val="left" w:leader="none"/>
        </w:tabs>
        <w:spacing w:line="240" w:lineRule="auto" w:before="187" w:after="0"/>
        <w:ind w:left="711" w:right="0" w:hanging="601"/>
        <w:jc w:val="both"/>
        <w:rPr>
          <w:sz w:val="24"/>
        </w:rPr>
      </w:pPr>
      <w:bookmarkStart w:name="3.4.1 地块的使用现状" w:id="85"/>
      <w:bookmarkEnd w:id="85"/>
      <w:r>
        <w:rPr/>
      </w:r>
      <w:bookmarkStart w:name="_bookmark28" w:id="86"/>
      <w:bookmarkEnd w:id="86"/>
      <w:r>
        <w:rPr/>
      </w:r>
      <w:bookmarkStart w:name="_bookmark28" w:id="87"/>
      <w:bookmarkEnd w:id="87"/>
      <w:r>
        <w:rPr>
          <w:sz w:val="24"/>
        </w:rPr>
        <w:t>地块的使用现状</w:t>
      </w:r>
    </w:p>
    <w:p>
      <w:pPr>
        <w:pStyle w:val="BodyText"/>
        <w:spacing w:line="364" w:lineRule="auto" w:before="158"/>
        <w:ind w:left="111" w:right="226" w:firstLine="479"/>
        <w:jc w:val="both"/>
      </w:pPr>
      <w:r>
        <w:rPr>
          <w:rFonts w:ascii="Times New Roman" w:eastAsia="Times New Roman"/>
        </w:rPr>
        <w:t>2020</w:t>
      </w:r>
      <w:r>
        <w:rPr>
          <w:rFonts w:ascii="Times New Roman" w:eastAsia="Times New Roman"/>
          <w:spacing w:val="-20"/>
        </w:rPr>
        <w:t> </w:t>
      </w:r>
      <w:r>
        <w:rPr>
          <w:spacing w:val="40"/>
        </w:rPr>
        <w:t>年</w:t>
      </w:r>
      <w:r>
        <w:rPr>
          <w:rFonts w:ascii="Times New Roman" w:eastAsia="Times New Roman"/>
        </w:rPr>
        <w:t>10</w:t>
      </w:r>
      <w:r>
        <w:rPr>
          <w:rFonts w:ascii="Times New Roman" w:eastAsia="Times New Roman"/>
          <w:spacing w:val="-20"/>
        </w:rPr>
        <w:t> </w:t>
      </w:r>
      <w:r>
        <w:rPr>
          <w:spacing w:val="40"/>
        </w:rPr>
        <w:t>月</w:t>
      </w:r>
      <w:r>
        <w:rPr>
          <w:rFonts w:ascii="Times New Roman" w:eastAsia="Times New Roman"/>
        </w:rPr>
        <w:t>10</w:t>
      </w:r>
      <w:r>
        <w:rPr>
          <w:rFonts w:ascii="Times New Roman" w:eastAsia="Times New Roman"/>
          <w:spacing w:val="-20"/>
        </w:rPr>
        <w:t> </w:t>
      </w:r>
      <w:r>
        <w:rPr>
          <w:spacing w:val="20"/>
        </w:rPr>
        <w:t>日至</w:t>
      </w:r>
      <w:r>
        <w:rPr>
          <w:rFonts w:ascii="Times New Roman" w:eastAsia="Times New Roman"/>
        </w:rPr>
        <w:t>10</w:t>
      </w:r>
      <w:r>
        <w:rPr>
          <w:rFonts w:ascii="Times New Roman" w:eastAsia="Times New Roman"/>
          <w:spacing w:val="-20"/>
        </w:rPr>
        <w:t> </w:t>
      </w:r>
      <w:r>
        <w:rPr>
          <w:spacing w:val="40"/>
        </w:rPr>
        <w:t>月</w:t>
      </w:r>
      <w:r>
        <w:rPr>
          <w:rFonts w:ascii="Times New Roman" w:eastAsia="Times New Roman"/>
        </w:rPr>
        <w:t>12</w:t>
      </w:r>
      <w:r>
        <w:rPr>
          <w:rFonts w:ascii="Times New Roman" w:eastAsia="Times New Roman"/>
          <w:spacing w:val="-20"/>
        </w:rPr>
        <w:t> </w:t>
      </w:r>
      <w:r>
        <w:rPr>
          <w:spacing w:val="-12"/>
        </w:rPr>
        <w:t>日，我公司调查人员对本次调查地块进行了现场踏勘，</w:t>
      </w:r>
      <w:r>
        <w:rPr>
          <w:spacing w:val="-118"/>
        </w:rPr>
        <w:t> </w:t>
      </w:r>
      <w:r>
        <w:rPr/>
        <w:t>目前地块为空地，周边设置围栏。现场踏勘过程中未闻到土壤散发出的异味，未见土壤</w:t>
      </w:r>
      <w:r>
        <w:rPr>
          <w:spacing w:val="-3"/>
        </w:rPr>
        <w:t>污染痕迹，地块内不存在生活垃圾堆放的情况。本次调查地块现状照片见图 </w:t>
      </w:r>
      <w:r>
        <w:rPr>
          <w:rFonts w:ascii="Times New Roman" w:eastAsia="Times New Roman"/>
        </w:rPr>
        <w:t>3.4-1</w:t>
      </w:r>
      <w:r>
        <w:rPr/>
        <w:t>。</w:t>
      </w:r>
    </w:p>
    <w:p>
      <w:pPr>
        <w:tabs>
          <w:tab w:pos="4813" w:val="left" w:leader="none"/>
        </w:tabs>
        <w:spacing w:line="240" w:lineRule="auto"/>
        <w:ind w:left="561" w:right="0" w:firstLine="0"/>
        <w:rPr>
          <w:sz w:val="20"/>
        </w:rPr>
      </w:pPr>
      <w:r>
        <w:rPr>
          <w:sz w:val="20"/>
        </w:rPr>
        <w:drawing>
          <wp:inline distT="0" distB="0" distL="0" distR="0">
            <wp:extent cx="2525660" cy="1714880"/>
            <wp:effectExtent l="0" t="0" r="0" b="0"/>
            <wp:docPr id="9" name="image36.jpeg"/>
            <wp:cNvGraphicFramePr>
              <a:graphicFrameLocks noChangeAspect="1"/>
            </wp:cNvGraphicFramePr>
            <a:graphic>
              <a:graphicData uri="http://schemas.openxmlformats.org/drawingml/2006/picture">
                <pic:pic>
                  <pic:nvPicPr>
                    <pic:cNvPr id="10" name="image36.jpeg"/>
                    <pic:cNvPicPr/>
                  </pic:nvPicPr>
                  <pic:blipFill>
                    <a:blip r:embed="rId45" cstate="print"/>
                    <a:stretch>
                      <a:fillRect/>
                    </a:stretch>
                  </pic:blipFill>
                  <pic:spPr>
                    <a:xfrm>
                      <a:off x="0" y="0"/>
                      <a:ext cx="2525660" cy="1714880"/>
                    </a:xfrm>
                    <a:prstGeom prst="rect">
                      <a:avLst/>
                    </a:prstGeom>
                  </pic:spPr>
                </pic:pic>
              </a:graphicData>
            </a:graphic>
          </wp:inline>
        </w:drawing>
      </w:r>
      <w:r>
        <w:rPr>
          <w:sz w:val="20"/>
        </w:rPr>
      </w:r>
      <w:r>
        <w:rPr>
          <w:sz w:val="20"/>
        </w:rPr>
        <w:tab/>
      </w:r>
      <w:r>
        <w:rPr>
          <w:sz w:val="20"/>
        </w:rPr>
        <w:drawing>
          <wp:inline distT="0" distB="0" distL="0" distR="0">
            <wp:extent cx="2525660" cy="1714880"/>
            <wp:effectExtent l="0" t="0" r="0" b="0"/>
            <wp:docPr id="11" name="image37.jpeg"/>
            <wp:cNvGraphicFramePr>
              <a:graphicFrameLocks noChangeAspect="1"/>
            </wp:cNvGraphicFramePr>
            <a:graphic>
              <a:graphicData uri="http://schemas.openxmlformats.org/drawingml/2006/picture">
                <pic:pic>
                  <pic:nvPicPr>
                    <pic:cNvPr id="12" name="image37.jpeg"/>
                    <pic:cNvPicPr/>
                  </pic:nvPicPr>
                  <pic:blipFill>
                    <a:blip r:embed="rId46" cstate="print"/>
                    <a:stretch>
                      <a:fillRect/>
                    </a:stretch>
                  </pic:blipFill>
                  <pic:spPr>
                    <a:xfrm>
                      <a:off x="0" y="0"/>
                      <a:ext cx="2525660" cy="1714880"/>
                    </a:xfrm>
                    <a:prstGeom prst="rect">
                      <a:avLst/>
                    </a:prstGeom>
                  </pic:spPr>
                </pic:pic>
              </a:graphicData>
            </a:graphic>
          </wp:inline>
        </w:drawing>
      </w:r>
      <w:r>
        <w:rPr>
          <w:sz w:val="20"/>
        </w:rPr>
      </w:r>
    </w:p>
    <w:p>
      <w:pPr>
        <w:pStyle w:val="BodyText"/>
        <w:tabs>
          <w:tab w:pos="4252" w:val="left" w:leader="none"/>
        </w:tabs>
        <w:spacing w:before="13" w:after="18"/>
        <w:ind w:right="112"/>
        <w:jc w:val="center"/>
      </w:pPr>
      <w:r>
        <w:rPr/>
        <w:t>东侧</w:t>
        <w:tab/>
        <w:t>东侧</w:t>
      </w:r>
    </w:p>
    <w:p>
      <w:pPr>
        <w:tabs>
          <w:tab w:pos="4813" w:val="left" w:leader="none"/>
        </w:tabs>
        <w:spacing w:line="240" w:lineRule="auto"/>
        <w:ind w:left="561" w:right="0" w:firstLine="0"/>
        <w:rPr>
          <w:sz w:val="20"/>
        </w:rPr>
      </w:pPr>
      <w:r>
        <w:rPr>
          <w:sz w:val="20"/>
        </w:rPr>
        <w:drawing>
          <wp:inline distT="0" distB="0" distL="0" distR="0">
            <wp:extent cx="2525337" cy="1714881"/>
            <wp:effectExtent l="0" t="0" r="0" b="0"/>
            <wp:docPr id="13" name="image38.jpeg"/>
            <wp:cNvGraphicFramePr>
              <a:graphicFrameLocks noChangeAspect="1"/>
            </wp:cNvGraphicFramePr>
            <a:graphic>
              <a:graphicData uri="http://schemas.openxmlformats.org/drawingml/2006/picture">
                <pic:pic>
                  <pic:nvPicPr>
                    <pic:cNvPr id="14" name="image38.jpeg"/>
                    <pic:cNvPicPr/>
                  </pic:nvPicPr>
                  <pic:blipFill>
                    <a:blip r:embed="rId47" cstate="print"/>
                    <a:stretch>
                      <a:fillRect/>
                    </a:stretch>
                  </pic:blipFill>
                  <pic:spPr>
                    <a:xfrm>
                      <a:off x="0" y="0"/>
                      <a:ext cx="2525337" cy="1714881"/>
                    </a:xfrm>
                    <a:prstGeom prst="rect">
                      <a:avLst/>
                    </a:prstGeom>
                  </pic:spPr>
                </pic:pic>
              </a:graphicData>
            </a:graphic>
          </wp:inline>
        </w:drawing>
      </w:r>
      <w:r>
        <w:rPr>
          <w:sz w:val="20"/>
        </w:rPr>
      </w:r>
      <w:r>
        <w:rPr>
          <w:sz w:val="20"/>
        </w:rPr>
        <w:tab/>
      </w:r>
      <w:r>
        <w:rPr>
          <w:sz w:val="20"/>
        </w:rPr>
        <w:drawing>
          <wp:inline distT="0" distB="0" distL="0" distR="0">
            <wp:extent cx="2525337" cy="1714881"/>
            <wp:effectExtent l="0" t="0" r="0" b="0"/>
            <wp:docPr id="15" name="image39.jpeg"/>
            <wp:cNvGraphicFramePr>
              <a:graphicFrameLocks noChangeAspect="1"/>
            </wp:cNvGraphicFramePr>
            <a:graphic>
              <a:graphicData uri="http://schemas.openxmlformats.org/drawingml/2006/picture">
                <pic:pic>
                  <pic:nvPicPr>
                    <pic:cNvPr id="16" name="image39.jpeg"/>
                    <pic:cNvPicPr/>
                  </pic:nvPicPr>
                  <pic:blipFill>
                    <a:blip r:embed="rId48" cstate="print"/>
                    <a:stretch>
                      <a:fillRect/>
                    </a:stretch>
                  </pic:blipFill>
                  <pic:spPr>
                    <a:xfrm>
                      <a:off x="0" y="0"/>
                      <a:ext cx="2525337" cy="1714881"/>
                    </a:xfrm>
                    <a:prstGeom prst="rect">
                      <a:avLst/>
                    </a:prstGeom>
                  </pic:spPr>
                </pic:pic>
              </a:graphicData>
            </a:graphic>
          </wp:inline>
        </w:drawing>
      </w:r>
      <w:r>
        <w:rPr>
          <w:sz w:val="20"/>
        </w:rPr>
      </w:r>
    </w:p>
    <w:p>
      <w:pPr>
        <w:pStyle w:val="BodyText"/>
        <w:tabs>
          <w:tab w:pos="4252" w:val="left" w:leader="none"/>
        </w:tabs>
        <w:spacing w:before="12" w:after="19"/>
        <w:ind w:right="112"/>
        <w:jc w:val="center"/>
      </w:pPr>
      <w:r>
        <w:rPr/>
        <w:t>南侧</w:t>
        <w:tab/>
        <w:t>南侧</w:t>
      </w:r>
    </w:p>
    <w:p>
      <w:pPr>
        <w:tabs>
          <w:tab w:pos="4813" w:val="left" w:leader="none"/>
        </w:tabs>
        <w:spacing w:line="240" w:lineRule="auto"/>
        <w:ind w:left="561" w:right="0" w:firstLine="0"/>
        <w:rPr>
          <w:sz w:val="20"/>
        </w:rPr>
      </w:pPr>
      <w:r>
        <w:rPr>
          <w:sz w:val="20"/>
        </w:rPr>
        <w:drawing>
          <wp:inline distT="0" distB="0" distL="0" distR="0">
            <wp:extent cx="2524699" cy="1714881"/>
            <wp:effectExtent l="0" t="0" r="0" b="0"/>
            <wp:docPr id="17" name="image40.jpeg"/>
            <wp:cNvGraphicFramePr>
              <a:graphicFrameLocks noChangeAspect="1"/>
            </wp:cNvGraphicFramePr>
            <a:graphic>
              <a:graphicData uri="http://schemas.openxmlformats.org/drawingml/2006/picture">
                <pic:pic>
                  <pic:nvPicPr>
                    <pic:cNvPr id="18" name="image40.jpeg"/>
                    <pic:cNvPicPr/>
                  </pic:nvPicPr>
                  <pic:blipFill>
                    <a:blip r:embed="rId49" cstate="print"/>
                    <a:stretch>
                      <a:fillRect/>
                    </a:stretch>
                  </pic:blipFill>
                  <pic:spPr>
                    <a:xfrm>
                      <a:off x="0" y="0"/>
                      <a:ext cx="2524699" cy="1714881"/>
                    </a:xfrm>
                    <a:prstGeom prst="rect">
                      <a:avLst/>
                    </a:prstGeom>
                  </pic:spPr>
                </pic:pic>
              </a:graphicData>
            </a:graphic>
          </wp:inline>
        </w:drawing>
      </w:r>
      <w:r>
        <w:rPr>
          <w:sz w:val="20"/>
        </w:rPr>
      </w:r>
      <w:r>
        <w:rPr>
          <w:sz w:val="20"/>
        </w:rPr>
        <w:tab/>
      </w:r>
      <w:r>
        <w:rPr>
          <w:sz w:val="20"/>
        </w:rPr>
        <w:drawing>
          <wp:inline distT="0" distB="0" distL="0" distR="0">
            <wp:extent cx="2524699" cy="1714881"/>
            <wp:effectExtent l="0" t="0" r="0" b="0"/>
            <wp:docPr id="19" name="image41.jpeg"/>
            <wp:cNvGraphicFramePr>
              <a:graphicFrameLocks noChangeAspect="1"/>
            </wp:cNvGraphicFramePr>
            <a:graphic>
              <a:graphicData uri="http://schemas.openxmlformats.org/drawingml/2006/picture">
                <pic:pic>
                  <pic:nvPicPr>
                    <pic:cNvPr id="20" name="image41.jpeg"/>
                    <pic:cNvPicPr/>
                  </pic:nvPicPr>
                  <pic:blipFill>
                    <a:blip r:embed="rId50" cstate="print"/>
                    <a:stretch>
                      <a:fillRect/>
                    </a:stretch>
                  </pic:blipFill>
                  <pic:spPr>
                    <a:xfrm>
                      <a:off x="0" y="0"/>
                      <a:ext cx="2524699" cy="1714881"/>
                    </a:xfrm>
                    <a:prstGeom prst="rect">
                      <a:avLst/>
                    </a:prstGeom>
                  </pic:spPr>
                </pic:pic>
              </a:graphicData>
            </a:graphic>
          </wp:inline>
        </w:drawing>
      </w:r>
      <w:r>
        <w:rPr>
          <w:sz w:val="20"/>
        </w:rPr>
      </w:r>
    </w:p>
    <w:p>
      <w:pPr>
        <w:pStyle w:val="BodyText"/>
        <w:tabs>
          <w:tab w:pos="4252" w:val="left" w:leader="none"/>
        </w:tabs>
        <w:spacing w:before="13"/>
        <w:ind w:right="112"/>
        <w:jc w:val="center"/>
      </w:pPr>
      <w:r>
        <w:rPr/>
        <w:t>西侧</w:t>
        <w:tab/>
        <w:t>西侧</w:t>
      </w:r>
    </w:p>
    <w:p>
      <w:pPr>
        <w:spacing w:after="0"/>
        <w:jc w:val="center"/>
        <w:sectPr>
          <w:pgSz w:w="11910" w:h="16840"/>
          <w:pgMar w:header="0" w:footer="1306" w:top="1180" w:bottom="1580" w:left="1420" w:right="1020"/>
        </w:sectPr>
      </w:pPr>
    </w:p>
    <w:p>
      <w:pPr>
        <w:tabs>
          <w:tab w:pos="4813" w:val="left" w:leader="none"/>
        </w:tabs>
        <w:spacing w:line="240" w:lineRule="auto"/>
        <w:ind w:left="1199" w:right="0" w:firstLine="0"/>
        <w:rPr>
          <w:sz w:val="20"/>
        </w:rPr>
      </w:pPr>
      <w:r>
        <w:rPr>
          <w:sz w:val="20"/>
        </w:rPr>
        <w:drawing>
          <wp:inline distT="0" distB="0" distL="0" distR="0">
            <wp:extent cx="1713597" cy="2518886"/>
            <wp:effectExtent l="0" t="0" r="0" b="0"/>
            <wp:docPr id="21" name="image42.jpeg"/>
            <wp:cNvGraphicFramePr>
              <a:graphicFrameLocks noChangeAspect="1"/>
            </wp:cNvGraphicFramePr>
            <a:graphic>
              <a:graphicData uri="http://schemas.openxmlformats.org/drawingml/2006/picture">
                <pic:pic>
                  <pic:nvPicPr>
                    <pic:cNvPr id="22" name="image42.jpeg"/>
                    <pic:cNvPicPr/>
                  </pic:nvPicPr>
                  <pic:blipFill>
                    <a:blip r:embed="rId51" cstate="print"/>
                    <a:stretch>
                      <a:fillRect/>
                    </a:stretch>
                  </pic:blipFill>
                  <pic:spPr>
                    <a:xfrm>
                      <a:off x="0" y="0"/>
                      <a:ext cx="1713597" cy="2518886"/>
                    </a:xfrm>
                    <a:prstGeom prst="rect">
                      <a:avLst/>
                    </a:prstGeom>
                  </pic:spPr>
                </pic:pic>
              </a:graphicData>
            </a:graphic>
          </wp:inline>
        </w:drawing>
      </w:r>
      <w:r>
        <w:rPr>
          <w:sz w:val="20"/>
        </w:rPr>
      </w:r>
      <w:r>
        <w:rPr>
          <w:sz w:val="20"/>
        </w:rPr>
        <w:tab/>
      </w:r>
      <w:r>
        <w:rPr>
          <w:position w:val="63"/>
          <w:sz w:val="20"/>
        </w:rPr>
        <w:drawing>
          <wp:inline distT="0" distB="0" distL="0" distR="0">
            <wp:extent cx="2524698" cy="1714880"/>
            <wp:effectExtent l="0" t="0" r="0" b="0"/>
            <wp:docPr id="23" name="image43.jpeg"/>
            <wp:cNvGraphicFramePr>
              <a:graphicFrameLocks noChangeAspect="1"/>
            </wp:cNvGraphicFramePr>
            <a:graphic>
              <a:graphicData uri="http://schemas.openxmlformats.org/drawingml/2006/picture">
                <pic:pic>
                  <pic:nvPicPr>
                    <pic:cNvPr id="24" name="image43.jpeg"/>
                    <pic:cNvPicPr/>
                  </pic:nvPicPr>
                  <pic:blipFill>
                    <a:blip r:embed="rId52" cstate="print"/>
                    <a:stretch>
                      <a:fillRect/>
                    </a:stretch>
                  </pic:blipFill>
                  <pic:spPr>
                    <a:xfrm>
                      <a:off x="0" y="0"/>
                      <a:ext cx="2524698" cy="1714880"/>
                    </a:xfrm>
                    <a:prstGeom prst="rect">
                      <a:avLst/>
                    </a:prstGeom>
                  </pic:spPr>
                </pic:pic>
              </a:graphicData>
            </a:graphic>
          </wp:inline>
        </w:drawing>
      </w:r>
      <w:r>
        <w:rPr>
          <w:position w:val="63"/>
          <w:sz w:val="20"/>
        </w:rPr>
      </w:r>
    </w:p>
    <w:p>
      <w:pPr>
        <w:pStyle w:val="BodyText"/>
        <w:tabs>
          <w:tab w:pos="4252" w:val="left" w:leader="none"/>
        </w:tabs>
        <w:spacing w:before="24"/>
        <w:ind w:right="112"/>
        <w:jc w:val="center"/>
      </w:pPr>
      <w:r>
        <w:rPr/>
        <w:t>西侧</w:t>
        <w:tab/>
        <w:t>北侧</w:t>
      </w:r>
    </w:p>
    <w:p>
      <w:pPr>
        <w:tabs>
          <w:tab w:pos="1041" w:val="left" w:leader="none"/>
        </w:tabs>
        <w:spacing w:before="175"/>
        <w:ind w:left="0" w:right="115" w:firstLine="0"/>
        <w:jc w:val="center"/>
        <w:rPr>
          <w:sz w:val="24"/>
        </w:rPr>
      </w:pPr>
      <w:r>
        <w:rPr>
          <w:spacing w:val="-1"/>
          <w:sz w:val="24"/>
        </w:rPr>
        <w:t>图</w:t>
      </w:r>
      <w:r>
        <w:rPr>
          <w:spacing w:val="-57"/>
          <w:sz w:val="24"/>
        </w:rPr>
        <w:t> </w:t>
      </w:r>
      <w:r>
        <w:rPr>
          <w:rFonts w:ascii="Times New Roman" w:eastAsia="Times New Roman"/>
          <w:b/>
          <w:spacing w:val="-1"/>
          <w:sz w:val="24"/>
        </w:rPr>
        <w:t>3.4-1</w:t>
        <w:tab/>
      </w:r>
      <w:r>
        <w:rPr>
          <w:sz w:val="24"/>
        </w:rPr>
        <w:t>地块现场探勘情况</w:t>
      </w:r>
    </w:p>
    <w:p>
      <w:pPr>
        <w:pStyle w:val="ListParagraph"/>
        <w:numPr>
          <w:ilvl w:val="2"/>
          <w:numId w:val="3"/>
        </w:numPr>
        <w:tabs>
          <w:tab w:pos="712" w:val="left" w:leader="none"/>
        </w:tabs>
        <w:spacing w:line="240" w:lineRule="auto" w:before="158" w:after="0"/>
        <w:ind w:left="711" w:right="0" w:hanging="601"/>
        <w:jc w:val="both"/>
        <w:rPr>
          <w:sz w:val="24"/>
        </w:rPr>
      </w:pPr>
      <w:bookmarkStart w:name="3.4.2 地块的使用历史" w:id="88"/>
      <w:bookmarkEnd w:id="88"/>
      <w:r>
        <w:rPr/>
      </w:r>
      <w:bookmarkStart w:name="_bookmark29" w:id="89"/>
      <w:bookmarkEnd w:id="89"/>
      <w:r>
        <w:rPr/>
      </w:r>
      <w:bookmarkStart w:name="_bookmark29" w:id="90"/>
      <w:bookmarkEnd w:id="90"/>
      <w:r>
        <w:rPr>
          <w:sz w:val="24"/>
        </w:rPr>
        <w:t>地块的使用历史</w:t>
      </w:r>
    </w:p>
    <w:p>
      <w:pPr>
        <w:pStyle w:val="BodyText"/>
        <w:spacing w:line="364" w:lineRule="auto" w:before="160"/>
        <w:ind w:left="111" w:right="226" w:firstLine="480"/>
        <w:jc w:val="both"/>
      </w:pPr>
      <w:r>
        <w:rPr>
          <w:spacing w:val="-1"/>
        </w:rPr>
        <w:t>根据地块区域历史资料、卫星图件（浙江天地图、</w:t>
      </w:r>
      <w:r>
        <w:rPr>
          <w:rFonts w:ascii="Times New Roman" w:eastAsia="Times New Roman"/>
          <w:spacing w:val="-1"/>
        </w:rPr>
        <w:t>Google</w:t>
      </w:r>
      <w:r>
        <w:rPr>
          <w:rFonts w:ascii="Times New Roman" w:eastAsia="Times New Roman"/>
          <w:spacing w:val="-14"/>
        </w:rPr>
        <w:t> </w:t>
      </w:r>
      <w:r>
        <w:rPr>
          <w:spacing w:val="-1"/>
        </w:rPr>
        <w:t>地图等）和相关知情人访</w:t>
      </w:r>
      <w:r>
        <w:rPr/>
        <w:t>谈获知，地块所在区域历史上部分区域为王一村和王二村居民房，部分区域为农田和水塘；</w:t>
      </w:r>
      <w:r>
        <w:rPr>
          <w:rFonts w:ascii="Times New Roman" w:eastAsia="Times New Roman"/>
        </w:rPr>
        <w:t>2012 </w:t>
      </w:r>
      <w:r>
        <w:rPr/>
        <w:t>年地块拆迁，拆迁后地块东南角搭建附近建筑单位员工的临时宿舍棚。</w:t>
      </w:r>
    </w:p>
    <w:p>
      <w:pPr>
        <w:pStyle w:val="BodyText"/>
        <w:spacing w:line="364" w:lineRule="auto"/>
        <w:ind w:left="111" w:right="226" w:firstLine="480"/>
      </w:pPr>
      <w:r>
        <w:rPr/>
        <w:t>根据相关知情人访谈可知，地块农田历史上主要种植水稻，不存在大量使用农药情况；水塘内不进行鱼、虾等养殖。</w:t>
      </w:r>
    </w:p>
    <w:p>
      <w:pPr>
        <w:pStyle w:val="BodyText"/>
        <w:spacing w:line="364" w:lineRule="auto"/>
        <w:ind w:left="111" w:right="223" w:firstLine="480"/>
        <w:jc w:val="both"/>
      </w:pPr>
      <w:r>
        <w:rPr>
          <w:spacing w:val="-9"/>
        </w:rPr>
        <w:t>根据卫星影像资料显示：本次调查地块 </w:t>
      </w:r>
      <w:r>
        <w:rPr>
          <w:rFonts w:ascii="Times New Roman" w:eastAsia="Times New Roman"/>
        </w:rPr>
        <w:t>20 </w:t>
      </w:r>
      <w:r>
        <w:rPr>
          <w:spacing w:val="-20"/>
        </w:rPr>
        <w:t>世纪 </w:t>
      </w:r>
      <w:r>
        <w:rPr>
          <w:rFonts w:ascii="Times New Roman" w:eastAsia="Times New Roman"/>
        </w:rPr>
        <w:t>60 </w:t>
      </w:r>
      <w:r>
        <w:rPr>
          <w:spacing w:val="-15"/>
        </w:rPr>
        <w:t>年代至 </w:t>
      </w:r>
      <w:r>
        <w:rPr>
          <w:rFonts w:ascii="Times New Roman" w:eastAsia="Times New Roman"/>
        </w:rPr>
        <w:t>2010 </w:t>
      </w:r>
      <w:r>
        <w:rPr>
          <w:spacing w:val="-8"/>
        </w:rPr>
        <w:t>年，地块部分区域为</w:t>
      </w:r>
      <w:r>
        <w:rPr>
          <w:spacing w:val="-1"/>
        </w:rPr>
        <w:t>王一村和王二村居民房，部分区域为农田和水塘；</w:t>
      </w:r>
      <w:r>
        <w:rPr>
          <w:rFonts w:ascii="Times New Roman" w:eastAsia="Times New Roman"/>
        </w:rPr>
        <w:t>2013</w:t>
      </w:r>
      <w:r>
        <w:rPr>
          <w:rFonts w:ascii="Times New Roman" w:eastAsia="Times New Roman"/>
          <w:spacing w:val="21"/>
        </w:rPr>
        <w:t> </w:t>
      </w:r>
      <w:r>
        <w:rPr>
          <w:spacing w:val="-13"/>
        </w:rPr>
        <w:t>年至 </w:t>
      </w:r>
      <w:r>
        <w:rPr>
          <w:rFonts w:ascii="Times New Roman" w:eastAsia="Times New Roman"/>
        </w:rPr>
        <w:t>2016</w:t>
      </w:r>
      <w:r>
        <w:rPr>
          <w:rFonts w:ascii="Times New Roman" w:eastAsia="Times New Roman"/>
          <w:spacing w:val="21"/>
        </w:rPr>
        <w:t> </w:t>
      </w:r>
      <w:r>
        <w:rPr/>
        <w:t>年地块东南角搭建有建筑单位员工的临时宿舍棚，</w:t>
      </w:r>
      <w:r>
        <w:rPr>
          <w:rFonts w:ascii="Times New Roman" w:eastAsia="Times New Roman"/>
        </w:rPr>
        <w:t>2017</w:t>
      </w:r>
      <w:r>
        <w:rPr>
          <w:rFonts w:ascii="Times New Roman" w:eastAsia="Times New Roman"/>
          <w:spacing w:val="47"/>
        </w:rPr>
        <w:t> </w:t>
      </w:r>
      <w:r>
        <w:rPr/>
        <w:t>年至今地块为空地。具体地块利用历史见表 </w:t>
      </w:r>
      <w:r>
        <w:rPr>
          <w:rFonts w:ascii="Times New Roman" w:eastAsia="Times New Roman"/>
        </w:rPr>
        <w:t>3.4-1</w:t>
      </w:r>
      <w:r>
        <w:rPr/>
        <w:t>，</w:t>
      </w:r>
      <w:r>
        <w:rPr>
          <w:spacing w:val="-117"/>
        </w:rPr>
        <w:t> </w:t>
      </w:r>
      <w:r>
        <w:rPr>
          <w:spacing w:val="-6"/>
        </w:rPr>
        <w:t>地块历史变更卫星图如图 </w:t>
      </w:r>
      <w:r>
        <w:rPr>
          <w:rFonts w:ascii="Times New Roman" w:eastAsia="Times New Roman"/>
        </w:rPr>
        <w:t>3.4-2 </w:t>
      </w:r>
      <w:r>
        <w:rPr/>
        <w:t>所示。</w:t>
      </w:r>
    </w:p>
    <w:p>
      <w:pPr>
        <w:spacing w:line="305" w:lineRule="exact" w:before="0"/>
        <w:ind w:left="3430" w:right="0" w:firstLine="0"/>
        <w:jc w:val="both"/>
        <w:rPr>
          <w:sz w:val="24"/>
        </w:rPr>
      </w:pPr>
      <w:r>
        <w:rPr>
          <w:spacing w:val="-29"/>
          <w:sz w:val="24"/>
        </w:rPr>
        <w:t>表 </w:t>
      </w:r>
      <w:r>
        <w:rPr>
          <w:rFonts w:ascii="Times New Roman" w:eastAsia="Times New Roman"/>
          <w:b/>
          <w:sz w:val="24"/>
        </w:rPr>
        <w:t>3.4-1   </w:t>
      </w:r>
      <w:r>
        <w:rPr>
          <w:sz w:val="24"/>
        </w:rPr>
        <w:t>地块利用历史</w:t>
      </w:r>
    </w:p>
    <w:p>
      <w:pPr>
        <w:pStyle w:val="BodyText"/>
        <w:spacing w:before="3"/>
        <w:rPr>
          <w:sz w:val="12"/>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7"/>
        <w:gridCol w:w="2268"/>
        <w:gridCol w:w="4867"/>
      </w:tblGrid>
      <w:tr>
        <w:trPr>
          <w:trHeight w:val="340" w:hRule="atLeast"/>
        </w:trPr>
        <w:tc>
          <w:tcPr>
            <w:tcW w:w="1937" w:type="dxa"/>
          </w:tcPr>
          <w:p>
            <w:pPr>
              <w:pStyle w:val="TableParagraph"/>
              <w:ind w:left="318" w:right="307"/>
              <w:rPr>
                <w:rFonts w:ascii="SimSun" w:eastAsia="SimSun" w:hint="eastAsia"/>
                <w:sz w:val="21"/>
              </w:rPr>
            </w:pPr>
            <w:r>
              <w:rPr>
                <w:rFonts w:ascii="SimSun" w:eastAsia="SimSun" w:hint="eastAsia"/>
                <w:sz w:val="21"/>
              </w:rPr>
              <w:t>起始年份</w:t>
            </w:r>
          </w:p>
        </w:tc>
        <w:tc>
          <w:tcPr>
            <w:tcW w:w="2268" w:type="dxa"/>
          </w:tcPr>
          <w:p>
            <w:pPr>
              <w:pStyle w:val="TableParagraph"/>
              <w:ind w:left="487" w:right="476"/>
              <w:rPr>
                <w:rFonts w:ascii="SimSun" w:eastAsia="SimSun" w:hint="eastAsia"/>
                <w:sz w:val="21"/>
              </w:rPr>
            </w:pPr>
            <w:r>
              <w:rPr>
                <w:rFonts w:ascii="SimSun" w:eastAsia="SimSun" w:hint="eastAsia"/>
                <w:sz w:val="21"/>
              </w:rPr>
              <w:t>结束年份</w:t>
            </w:r>
          </w:p>
        </w:tc>
        <w:tc>
          <w:tcPr>
            <w:tcW w:w="4867" w:type="dxa"/>
          </w:tcPr>
          <w:p>
            <w:pPr>
              <w:pStyle w:val="TableParagraph"/>
              <w:ind w:left="844" w:right="835"/>
              <w:rPr>
                <w:rFonts w:ascii="SimSun" w:eastAsia="SimSun" w:hint="eastAsia"/>
                <w:sz w:val="21"/>
              </w:rPr>
            </w:pPr>
            <w:r>
              <w:rPr>
                <w:rFonts w:ascii="SimSun" w:eastAsia="SimSun" w:hint="eastAsia"/>
                <w:sz w:val="21"/>
              </w:rPr>
              <w:t>土地用途</w:t>
            </w:r>
          </w:p>
        </w:tc>
      </w:tr>
      <w:tr>
        <w:trPr>
          <w:trHeight w:val="544" w:hRule="atLeast"/>
        </w:trPr>
        <w:tc>
          <w:tcPr>
            <w:tcW w:w="1937" w:type="dxa"/>
          </w:tcPr>
          <w:p>
            <w:pPr>
              <w:pStyle w:val="TableParagraph"/>
              <w:spacing w:before="137"/>
              <w:ind w:left="318" w:right="309"/>
              <w:rPr>
                <w:rFonts w:ascii="SimSun" w:eastAsia="SimSun" w:hint="eastAsia"/>
                <w:sz w:val="21"/>
              </w:rPr>
            </w:pPr>
            <w:r>
              <w:rPr>
                <w:sz w:val="21"/>
              </w:rPr>
              <w:t>20</w:t>
            </w:r>
            <w:r>
              <w:rPr>
                <w:rFonts w:ascii="SimSun" w:eastAsia="SimSun" w:hint="eastAsia"/>
                <w:sz w:val="21"/>
              </w:rPr>
              <w:t>世纪</w:t>
            </w:r>
            <w:r>
              <w:rPr>
                <w:sz w:val="21"/>
              </w:rPr>
              <w:t>60</w:t>
            </w:r>
            <w:r>
              <w:rPr>
                <w:rFonts w:ascii="SimSun" w:eastAsia="SimSun" w:hint="eastAsia"/>
                <w:sz w:val="21"/>
              </w:rPr>
              <w:t>年代</w:t>
            </w:r>
          </w:p>
        </w:tc>
        <w:tc>
          <w:tcPr>
            <w:tcW w:w="2268" w:type="dxa"/>
          </w:tcPr>
          <w:p>
            <w:pPr>
              <w:pStyle w:val="TableParagraph"/>
              <w:spacing w:before="144"/>
              <w:ind w:left="487" w:right="476"/>
              <w:rPr>
                <w:sz w:val="21"/>
              </w:rPr>
            </w:pPr>
            <w:r>
              <w:rPr>
                <w:sz w:val="21"/>
              </w:rPr>
              <w:t>2012</w:t>
            </w:r>
          </w:p>
        </w:tc>
        <w:tc>
          <w:tcPr>
            <w:tcW w:w="4867" w:type="dxa"/>
          </w:tcPr>
          <w:p>
            <w:pPr>
              <w:pStyle w:val="TableParagraph"/>
              <w:spacing w:before="1"/>
              <w:ind w:left="844" w:right="837"/>
              <w:rPr>
                <w:rFonts w:ascii="SimSun" w:eastAsia="SimSun" w:hint="eastAsia"/>
                <w:sz w:val="21"/>
              </w:rPr>
            </w:pPr>
            <w:r>
              <w:rPr>
                <w:rFonts w:ascii="SimSun" w:eastAsia="SimSun" w:hint="eastAsia"/>
                <w:spacing w:val="-1"/>
                <w:sz w:val="21"/>
              </w:rPr>
              <w:t>部分农民房，部分农田，部分水塘</w:t>
            </w:r>
          </w:p>
          <w:p>
            <w:pPr>
              <w:pStyle w:val="TableParagraph"/>
              <w:spacing w:line="252" w:lineRule="exact" w:before="2"/>
              <w:ind w:left="844" w:right="833"/>
              <w:rPr>
                <w:rFonts w:ascii="SimSun" w:eastAsia="SimSun" w:hint="eastAsia"/>
                <w:sz w:val="21"/>
              </w:rPr>
            </w:pPr>
            <w:r>
              <w:rPr>
                <w:rFonts w:ascii="SimSun" w:eastAsia="SimSun" w:hint="eastAsia"/>
                <w:sz w:val="21"/>
              </w:rPr>
              <w:t>（主要种植水稻）</w:t>
            </w:r>
          </w:p>
        </w:tc>
      </w:tr>
      <w:tr>
        <w:trPr>
          <w:trHeight w:val="340" w:hRule="atLeast"/>
        </w:trPr>
        <w:tc>
          <w:tcPr>
            <w:tcW w:w="1937" w:type="dxa"/>
          </w:tcPr>
          <w:p>
            <w:pPr>
              <w:pStyle w:val="TableParagraph"/>
              <w:spacing w:before="44"/>
              <w:ind w:left="318" w:right="307"/>
              <w:rPr>
                <w:sz w:val="21"/>
              </w:rPr>
            </w:pPr>
            <w:r>
              <w:rPr>
                <w:sz w:val="21"/>
              </w:rPr>
              <w:t>2013</w:t>
            </w:r>
          </w:p>
        </w:tc>
        <w:tc>
          <w:tcPr>
            <w:tcW w:w="2268" w:type="dxa"/>
          </w:tcPr>
          <w:p>
            <w:pPr>
              <w:pStyle w:val="TableParagraph"/>
              <w:spacing w:before="44"/>
              <w:ind w:left="487" w:right="476"/>
              <w:rPr>
                <w:sz w:val="21"/>
              </w:rPr>
            </w:pPr>
            <w:r>
              <w:rPr>
                <w:sz w:val="21"/>
              </w:rPr>
              <w:t>2016</w:t>
            </w:r>
          </w:p>
        </w:tc>
        <w:tc>
          <w:tcPr>
            <w:tcW w:w="4867" w:type="dxa"/>
          </w:tcPr>
          <w:p>
            <w:pPr>
              <w:pStyle w:val="TableParagraph"/>
              <w:ind w:left="844" w:right="833"/>
              <w:rPr>
                <w:rFonts w:ascii="SimSun" w:eastAsia="SimSun" w:hint="eastAsia"/>
                <w:sz w:val="21"/>
              </w:rPr>
            </w:pPr>
            <w:r>
              <w:rPr>
                <w:rFonts w:ascii="SimSun" w:eastAsia="SimSun" w:hint="eastAsia"/>
                <w:sz w:val="21"/>
              </w:rPr>
              <w:t>临时宿舍棚</w:t>
            </w:r>
          </w:p>
        </w:tc>
      </w:tr>
      <w:tr>
        <w:trPr>
          <w:trHeight w:val="340" w:hRule="atLeast"/>
        </w:trPr>
        <w:tc>
          <w:tcPr>
            <w:tcW w:w="1937" w:type="dxa"/>
          </w:tcPr>
          <w:p>
            <w:pPr>
              <w:pStyle w:val="TableParagraph"/>
              <w:spacing w:before="41"/>
              <w:ind w:left="318" w:right="307"/>
              <w:rPr>
                <w:sz w:val="21"/>
              </w:rPr>
            </w:pPr>
            <w:r>
              <w:rPr>
                <w:sz w:val="21"/>
              </w:rPr>
              <w:t>2017</w:t>
            </w:r>
          </w:p>
        </w:tc>
        <w:tc>
          <w:tcPr>
            <w:tcW w:w="2268" w:type="dxa"/>
          </w:tcPr>
          <w:p>
            <w:pPr>
              <w:pStyle w:val="TableParagraph"/>
              <w:ind w:left="487" w:right="476"/>
              <w:rPr>
                <w:rFonts w:ascii="SimSun" w:eastAsia="SimSun" w:hint="eastAsia"/>
                <w:sz w:val="21"/>
              </w:rPr>
            </w:pPr>
            <w:r>
              <w:rPr>
                <w:rFonts w:ascii="SimSun" w:eastAsia="SimSun" w:hint="eastAsia"/>
                <w:sz w:val="21"/>
              </w:rPr>
              <w:t>至今</w:t>
            </w:r>
          </w:p>
        </w:tc>
        <w:tc>
          <w:tcPr>
            <w:tcW w:w="4867" w:type="dxa"/>
          </w:tcPr>
          <w:p>
            <w:pPr>
              <w:pStyle w:val="TableParagraph"/>
              <w:ind w:left="844" w:right="834"/>
              <w:rPr>
                <w:rFonts w:ascii="SimSun" w:eastAsia="SimSun" w:hint="eastAsia"/>
                <w:sz w:val="21"/>
              </w:rPr>
            </w:pPr>
            <w:r>
              <w:rPr>
                <w:rFonts w:ascii="SimSun" w:eastAsia="SimSun" w:hint="eastAsia"/>
                <w:sz w:val="21"/>
              </w:rPr>
              <w:t>空地</w:t>
            </w:r>
          </w:p>
        </w:tc>
      </w:tr>
    </w:tbl>
    <w:p>
      <w:pPr>
        <w:spacing w:after="0"/>
        <w:rPr>
          <w:rFonts w:ascii="SimSun" w:eastAsia="SimSun" w:hint="eastAsia"/>
          <w:sz w:val="21"/>
        </w:rPr>
        <w:sectPr>
          <w:pgSz w:w="11910" w:h="16840"/>
          <w:pgMar w:header="0" w:footer="1306" w:top="1220" w:bottom="1580" w:left="1420" w:right="1020"/>
        </w:sectPr>
      </w:pPr>
    </w:p>
    <w:p>
      <w:pPr>
        <w:tabs>
          <w:tab w:pos="4812" w:val="left" w:leader="none"/>
        </w:tabs>
        <w:spacing w:line="240" w:lineRule="auto"/>
        <w:ind w:left="339" w:right="0" w:firstLine="0"/>
        <w:rPr>
          <w:sz w:val="20"/>
        </w:rPr>
      </w:pPr>
      <w:r>
        <w:rPr>
          <w:position w:val="1"/>
          <w:sz w:val="20"/>
        </w:rPr>
        <w:pict>
          <v:group style="width:209.95pt;height:159.15pt;mso-position-horizontal-relative:char;mso-position-vertical-relative:line" coordorigin="0,0" coordsize="4199,3183">
            <v:shape style="position:absolute;left:0;top:3;width:4199;height:3180" type="#_x0000_t75" stroked="false">
              <v:imagedata r:id="rId53" o:title=""/>
            </v:shape>
            <v:shape style="position:absolute;left:1846;top:1074;width:506;height:587" coordorigin="1846,1075" coordsize="506,587" path="m1853,1075l2069,1075,2136,1088,2298,1088,2352,1148,2352,1418,2338,1485,2338,1647,2318,1661,1846,1654,1853,1075e" filled="false" stroked="true" strokeweight=".673788pt" strokecolor="#ff0000">
              <v:path arrowok="t"/>
              <v:stroke dashstyle="solid"/>
            </v:shape>
            <v:shape style="position:absolute;left:1986;top:1094;width:359;height:519" type="#_x0000_t75" stroked="false">
              <v:imagedata r:id="rId54" o:title=""/>
            </v:shape>
            <v:shape style="position:absolute;left:1986;top:1094;width:359;height:520" coordorigin="1986,1094" coordsize="359,520" path="m2345,1263l2345,1273,2341,1261,2338,1256,2340,1258,2328,1227,2314,1200,2298,1173,2284,1142,2284,1143,2279,1131,2275,1119,2270,1109,2264,1101,2263,1100,2255,1095,2244,1094,2234,1097,2224,1101,2225,1102,2211,1121,2202,1145,2192,1169,2176,1189,2179,1188,2152,1200,2116,1203,2077,1204,2042,1209,2001,1250,1998,1247,1992,1262,1988,1277,1986,1291,1988,1303,1990,1306,2000,1321,2016,1330,2035,1336,2055,1337,2055,1335,2070,1332,2084,1325,2097,1318,2109,1310,2110,1311,2121,1306,2132,1302,2144,1299,2156,1297,2159,1295,2171,1292,2183,1290,2195,1289,2203,1290,2201,1293,2204,1300,2204,1309,2201,1320,2197,1330,2196,1329,2188,1339,2179,1347,2170,1355,2163,1364,2164,1367,2161,1376,2158,1386,2155,1396,2149,1405,2151,1404,2141,1413,2126,1418,2111,1421,2096,1425,2042,1485,2044,1484,2041,1497,2039,1510,2039,1522,2042,1532,2042,1533,2051,1543,2065,1548,2080,1549,2096,1546,2098,1546,2109,1541,2119,1537,2128,1533,2136,1532,2136,1533,2145,1534,2150,1545,2149,1559,2149,1558,2148,1570,2140,1584,2143,1593,2143,1594,2146,1603,2158,1608,2170,1613,2169,1610,2193,1611,2217,1604,2240,1595,2264,1586,2263,1583,2289,1575,2312,1566,2329,1549,2338,1519,2345,1263,2345,1263xe" filled="false" stroked="true" strokeweight=".11219pt" strokecolor="#d1dab3">
              <v:path arrowok="t"/>
              <v:stroke dashstyle="solid"/>
            </v:shape>
            <v:shape style="position:absolute;left:188;top:2624;width:1079;height:357" type="#_x0000_t75" stroked="false">
              <v:imagedata r:id="rId55" o:title=""/>
            </v:shape>
            <v:shape style="position:absolute;left:340;top:2660;width:196;height:277" type="#_x0000_t75" stroked="false">
              <v:imagedata r:id="rId56" o:title=""/>
            </v:shape>
            <v:shape style="position:absolute;left:3883;top:0;width:316;height:424" type="#_x0000_t75" stroked="false">
              <v:imagedata r:id="rId12" o:title=""/>
            </v:shape>
            <v:shape style="position:absolute;left:1863;top:1377;width:499;height:131" type="#_x0000_t202" filled="false" stroked="false">
              <v:textbox inset="0,0,0,0">
                <w:txbxContent>
                  <w:p>
                    <w:pPr>
                      <w:spacing w:line="130" w:lineRule="exact" w:before="0"/>
                      <w:ind w:left="0" w:right="0" w:firstLine="0"/>
                      <w:jc w:val="left"/>
                      <w:rPr>
                        <w:sz w:val="8"/>
                      </w:rPr>
                    </w:pPr>
                    <w:r>
                      <w:rPr>
                        <w:spacing w:val="12"/>
                        <w:position w:val="5"/>
                        <w:sz w:val="8"/>
                      </w:rPr>
                      <w:t>农田 </w:t>
                    </w:r>
                    <w:r>
                      <w:rPr>
                        <w:sz w:val="8"/>
                      </w:rPr>
                      <w:t>居民房</w:t>
                    </w:r>
                  </w:p>
                </w:txbxContent>
              </v:textbox>
              <w10:wrap type="none"/>
            </v:shape>
            <v:shape style="position:absolute;left:188;top:2624;width:1079;height:357" type="#_x0000_t202" filled="false" stroked="false">
              <v:textbox inset="0,0,0,0">
                <w:txbxContent>
                  <w:p>
                    <w:pPr>
                      <w:spacing w:before="98"/>
                      <w:ind w:left="556" w:right="0" w:firstLine="0"/>
                      <w:jc w:val="left"/>
                      <w:rPr>
                        <w:sz w:val="12"/>
                      </w:rPr>
                    </w:pPr>
                    <w:r>
                      <w:rPr>
                        <w:sz w:val="12"/>
                      </w:rPr>
                      <w:t>地块边界</w:t>
                    </w:r>
                  </w:p>
                </w:txbxContent>
              </v:textbox>
              <w10:wrap type="none"/>
            </v:shape>
          </v:group>
        </w:pict>
      </w:r>
      <w:r>
        <w:rPr>
          <w:position w:val="1"/>
          <w:sz w:val="20"/>
        </w:rPr>
      </w:r>
      <w:r>
        <w:rPr>
          <w:position w:val="1"/>
          <w:sz w:val="20"/>
        </w:rPr>
        <w:tab/>
      </w:r>
      <w:r>
        <w:rPr>
          <w:sz w:val="20"/>
        </w:rPr>
        <w:pict>
          <v:group style="width:209.5pt;height:160.75pt;mso-position-horizontal-relative:char;mso-position-vertical-relative:line" coordorigin="0,0" coordsize="4190,3215">
            <v:shape style="position:absolute;left:0;top:3;width:4190;height:3211" type="#_x0000_t75" stroked="false">
              <v:imagedata r:id="rId57" o:title=""/>
            </v:shape>
            <v:shape style="position:absolute;left:1834;top:1128;width:615;height:707" coordorigin="1834,1128" coordsize="615,707" path="m1843,1128l2107,1128,2184,1145,2380,1145,2449,1213,2440,1537,2432,1622,2423,1818,2406,1835,1834,1826,1843,1128e" filled="false" stroked="true" strokeweight=".8525pt" strokecolor="#ff0000">
              <v:path arrowok="t"/>
              <v:stroke dashstyle="solid"/>
            </v:shape>
            <v:shape style="position:absolute;left:1979;top:1264;width:453;height:495" type="#_x0000_t75" stroked="false">
              <v:imagedata r:id="rId58" o:title=""/>
            </v:shape>
            <v:shape style="position:absolute;left:1979;top:1264;width:453;height:494" coordorigin="1980,1264" coordsize="453,494" path="m2432,1366l2355,1264,1997,1264,1980,1366,2048,1400,2082,1443,2133,1426,2150,1400,2227,1400,2244,1443,2244,1477,2159,1494,2142,1528,2039,1579,2056,1622,2091,1690,2125,1724,2142,1690,2236,1690,2295,1724,2329,1758,2372,1715,2372,1690,2415,1690,2432,1366xe" filled="false" stroked="true" strokeweight=".141934pt" strokecolor="#d1dab3">
              <v:path arrowok="t"/>
              <v:stroke dashstyle="solid"/>
            </v:shape>
            <v:shape style="position:absolute;left:3788;top:0;width:400;height:535" type="#_x0000_t75" stroked="false">
              <v:imagedata r:id="rId59" o:title=""/>
            </v:shape>
            <v:shape style="position:absolute;left:153;top:2609;width:1374;height:451" type="#_x0000_t75" stroked="false">
              <v:imagedata r:id="rId60" o:title=""/>
            </v:shape>
            <v:shape style="position:absolute;left:362;top:2656;width:239;height:350" type="#_x0000_t75" stroked="false">
              <v:imagedata r:id="rId61" o:title=""/>
            </v:shape>
            <v:shape style="position:absolute;left:1921;top:1419;width:506;height:238" type="#_x0000_t202" filled="false" stroked="false">
              <v:textbox inset="0,0,0,0">
                <w:txbxContent>
                  <w:p>
                    <w:pPr>
                      <w:spacing w:line="116" w:lineRule="exact" w:before="0"/>
                      <w:ind w:left="0" w:right="0" w:firstLine="0"/>
                      <w:jc w:val="left"/>
                      <w:rPr>
                        <w:sz w:val="10"/>
                      </w:rPr>
                    </w:pPr>
                    <w:r>
                      <w:rPr>
                        <w:w w:val="102"/>
                        <w:sz w:val="10"/>
                      </w:rPr>
                      <w:t>农</w:t>
                    </w:r>
                  </w:p>
                  <w:p>
                    <w:pPr>
                      <w:spacing w:line="114" w:lineRule="exact" w:before="7"/>
                      <w:ind w:left="0" w:right="0" w:firstLine="0"/>
                      <w:jc w:val="left"/>
                      <w:rPr>
                        <w:sz w:val="10"/>
                      </w:rPr>
                    </w:pPr>
                    <w:r>
                      <w:rPr>
                        <w:spacing w:val="2"/>
                        <w:sz w:val="10"/>
                      </w:rPr>
                      <w:t>田 居民房</w:t>
                    </w:r>
                  </w:p>
                </w:txbxContent>
              </v:textbox>
              <w10:wrap type="none"/>
            </v:shape>
            <v:shape style="position:absolute;left:153;top:2609;width:1374;height:451" type="#_x0000_t202" filled="false" stroked="false">
              <v:textbox inset="0,0,0,0">
                <w:txbxContent>
                  <w:p>
                    <w:pPr>
                      <w:spacing w:before="115"/>
                      <w:ind w:left="710" w:right="0" w:firstLine="0"/>
                      <w:jc w:val="left"/>
                      <w:rPr>
                        <w:sz w:val="16"/>
                      </w:rPr>
                    </w:pPr>
                    <w:r>
                      <w:rPr>
                        <w:w w:val="95"/>
                        <w:sz w:val="16"/>
                      </w:rPr>
                      <w:t>地块边界</w:t>
                    </w:r>
                  </w:p>
                </w:txbxContent>
              </v:textbox>
              <w10:wrap type="none"/>
            </v:shape>
          </v:group>
        </w:pict>
      </w:r>
      <w:r>
        <w:rPr>
          <w:sz w:val="20"/>
        </w:rPr>
      </w:r>
    </w:p>
    <w:p>
      <w:pPr>
        <w:pStyle w:val="BodyText"/>
        <w:tabs>
          <w:tab w:pos="4468" w:val="left" w:leader="none"/>
        </w:tabs>
        <w:spacing w:before="6"/>
        <w:ind w:right="115"/>
        <w:jc w:val="center"/>
      </w:pPr>
      <w:r>
        <w:rPr/>
        <w:pict>
          <v:group style="position:absolute;margin-left:87.956161pt;margin-top:21.131674pt;width:210.3pt;height:154.950pt;mso-position-horizontal-relative:page;mso-position-vertical-relative:paragraph;z-index:-15719936;mso-wrap-distance-left:0;mso-wrap-distance-right:0" coordorigin="1759,423" coordsize="4206,3099">
            <v:shape style="position:absolute;left:1759;top:425;width:4206;height:3096" type="#_x0000_t75" stroked="false">
              <v:imagedata r:id="rId62" o:title=""/>
            </v:shape>
            <v:shape style="position:absolute;left:3902;top:1272;width:854;height:1033" type="#_x0000_t75" stroked="false">
              <v:imagedata r:id="rId63" o:title=""/>
            </v:shape>
            <v:shape style="position:absolute;left:3902;top:1274;width:854;height:1031" coordorigin="3902,1274" coordsize="854,1031" path="m4744,1414l4756,1395,4747,1396,4740,1397,4740,1396,4700,1385,4670,1359,4645,1329,4617,1303,4616,1303,4575,1290,4527,1288,4475,1291,4423,1292,4423,1294,4386,1291,4351,1285,4317,1279,4283,1274,4284,1274,4211,1276,4138,1292,4070,1322,4008,1362,4009,1363,3964,1407,3930,1457,3909,1512,3902,1573,3903,1573,3908,1617,3919,1661,3934,1706,3949,1748,3952,1750,3967,1787,3983,1822,4000,1856,4020,1889,4018,1887,4059,1945,4104,1999,4153,2050,4201,2100,4202,2099,4242,2140,4282,2179,4324,2214,4371,2246,4372,2245,4445,2277,4526,2298,4615,2305,4711,2298,4746,1414,4744,1414xe" filled="false" stroked="true" strokeweight=".097491pt" strokecolor="#d1dab3">
              <v:path arrowok="t"/>
              <v:stroke dashstyle="solid"/>
            </v:shape>
            <v:shape style="position:absolute;left:3673;top:1198;width:1073;height:1235" coordorigin="3674,1198" coordsize="1073,1235" path="m3691,1198l4154,1198,4283,1227,4629,1233,4746,1344,4740,1918,4711,2058,4705,2398,4669,2433,3674,2421,3691,1198e" filled="false" stroked="true" strokeweight=".585522pt" strokecolor="#ff0000">
              <v:path arrowok="t"/>
              <v:stroke dashstyle="solid"/>
            </v:shape>
            <v:shape style="position:absolute;left:5687;top:422;width:275;height:368" type="#_x0000_t75" stroked="false">
              <v:imagedata r:id="rId64" o:title=""/>
            </v:shape>
            <v:shape style="position:absolute;left:2189;top:3068;width:165;height:240" type="#_x0000_t75" stroked="false">
              <v:imagedata r:id="rId65" o:title=""/>
            </v:shape>
            <v:shape style="position:absolute;left:4237;top:1700;width:302;height:94" type="#_x0000_t202" filled="false" stroked="false">
              <v:textbox inset="0,0,0,0">
                <w:txbxContent>
                  <w:p>
                    <w:pPr>
                      <w:spacing w:line="94" w:lineRule="exact" w:before="0"/>
                      <w:ind w:left="0" w:right="0" w:firstLine="0"/>
                      <w:jc w:val="left"/>
                      <w:rPr>
                        <w:sz w:val="9"/>
                      </w:rPr>
                    </w:pPr>
                    <w:r>
                      <w:rPr>
                        <w:sz w:val="9"/>
                      </w:rPr>
                      <w:t>居民房</w:t>
                    </w:r>
                  </w:p>
                </w:txbxContent>
              </v:textbox>
              <w10:wrap type="none"/>
            </v:shape>
            <v:shape style="position:absolute;left:3897;top:2154;width:208;height:94" type="#_x0000_t202" filled="false" stroked="false">
              <v:textbox inset="0,0,0,0">
                <w:txbxContent>
                  <w:p>
                    <w:pPr>
                      <w:spacing w:line="94" w:lineRule="exact" w:before="0"/>
                      <w:ind w:left="0" w:right="0" w:firstLine="0"/>
                      <w:jc w:val="left"/>
                      <w:rPr>
                        <w:sz w:val="9"/>
                      </w:rPr>
                    </w:pPr>
                    <w:r>
                      <w:rPr>
                        <w:sz w:val="9"/>
                      </w:rPr>
                      <w:t>农田</w:t>
                    </w:r>
                  </w:p>
                </w:txbxContent>
              </v:textbox>
              <w10:wrap type="none"/>
            </v:shape>
            <v:shape style="position:absolute;left:1834;top:3083;width:1591;height:208" type="#_x0000_t202" filled="false" stroked="false">
              <v:textbox inset="0,0,0,0">
                <w:txbxContent>
                  <w:p>
                    <w:pPr>
                      <w:tabs>
                        <w:tab w:pos="820" w:val="left" w:leader="none"/>
                      </w:tabs>
                      <w:spacing w:line="207" w:lineRule="exact" w:before="0"/>
                      <w:ind w:left="0" w:right="0" w:firstLine="0"/>
                      <w:jc w:val="left"/>
                      <w:rPr>
                        <w:sz w:val="18"/>
                      </w:rPr>
                    </w:pPr>
                    <w:r>
                      <w:rPr>
                        <w:rFonts w:ascii="Times New Roman" w:eastAsia="Times New Roman"/>
                        <w:w w:val="104"/>
                        <w:sz w:val="18"/>
                        <w:shd w:fill="FFFFFF" w:color="auto" w:val="clear"/>
                      </w:rPr>
                      <w:t> </w:t>
                    </w:r>
                    <w:r>
                      <w:rPr>
                        <w:rFonts w:ascii="Times New Roman" w:eastAsia="Times New Roman"/>
                        <w:sz w:val="18"/>
                        <w:shd w:fill="FFFFFF" w:color="auto" w:val="clear"/>
                      </w:rPr>
                      <w:tab/>
                    </w:r>
                    <w:r>
                      <w:rPr>
                        <w:w w:val="105"/>
                        <w:sz w:val="18"/>
                        <w:shd w:fill="FFFFFF" w:color="auto" w:val="clear"/>
                      </w:rPr>
                      <w:t>地块边界</w:t>
                    </w:r>
                  </w:p>
                </w:txbxContent>
              </v:textbox>
              <w10:wrap type="none"/>
            </v:shape>
            <w10:wrap type="topAndBottom"/>
          </v:group>
        </w:pict>
      </w:r>
      <w:r>
        <w:rPr/>
        <w:pict>
          <v:group style="position:absolute;margin-left:310.991028pt;margin-top:17.026833pt;width:210.9pt;height:163.15pt;mso-position-horizontal-relative:page;mso-position-vertical-relative:paragraph;z-index:-15719424;mso-wrap-distance-left:0;mso-wrap-distance-right:0" coordorigin="6220,341" coordsize="4218,3263">
            <v:shape style="position:absolute;left:6219;top:340;width:4218;height:3263" type="#_x0000_t75" stroked="false">
              <v:imagedata r:id="rId66" o:title=""/>
            </v:shape>
            <v:shape style="position:absolute;left:8078;top:1659;width:818;height:1049" type="#_x0000_t75" stroked="false">
              <v:imagedata r:id="rId67" o:title=""/>
            </v:shape>
            <v:shape style="position:absolute;left:8078;top:1659;width:818;height:1049" coordorigin="8078,1660" coordsize="818,1049" path="m8896,1665l8891,1680,8880,1680,8871,1679,8870,1680,8838,1679,8808,1676,8779,1672,8748,1668,8748,1668,8711,1664,8672,1660,8634,1660,8598,1664,8598,1662,8550,1677,8508,1698,8465,1718,8417,1729,8416,1731,8366,1731,8312,1727,8261,1724,8217,1729,8215,1731,8184,1748,8162,1775,8149,1811,8143,1853,8142,1852,8142,1891,8144,1932,8146,1972,8143,2010,8142,2012,8138,2032,8134,2051,8130,2071,8128,2091,8128,2090,8130,2122,8135,2155,8137,2186,8132,2214,8132,2216,8120,2236,8105,2254,8089,2271,8078,2288,8078,2288,8078,2319,8100,2349,8135,2378,8174,2403,8176,2405,8212,2426,8246,2445,8280,2462,8313,2477,8314,2478,8346,2491,8379,2505,8411,2519,8444,2534,8442,2536,8468,2551,8494,2566,8520,2582,8548,2596,8547,2597,8579,2612,8612,2626,8645,2640,8675,2653,8675,2655,8703,2671,8731,2686,8762,2699,8798,2708,8797,2706,8813,2707,8829,2707,8844,2706,8856,2704,8864,2369,8891,2218,8895,1664,8896,1665xe" filled="false" stroked="true" strokeweight=".064128pt" strokecolor="#d1dab3">
              <v:path arrowok="t"/>
              <v:stroke dashstyle="solid"/>
            </v:shape>
            <v:shape style="position:absolute;left:7754;top:1444;width:1140;height:1329" coordorigin="7755,1444" coordsize="1140,1329" path="m7770,1444l8263,1444,8406,1475,8775,1482,8895,1606,8891,2218,8864,2369,8856,2735,8818,2773,7755,2757,7770,1444e" filled="false" stroked="true" strokeweight=".385157pt" strokecolor="#ff0000">
              <v:path arrowok="t"/>
              <v:stroke dashstyle="solid"/>
            </v:shape>
            <v:shape style="position:absolute;left:8232;top:2533;width:289;height:233" type="#_x0000_t75" stroked="false">
              <v:imagedata r:id="rId68" o:title=""/>
            </v:shape>
            <v:shape style="position:absolute;left:8231;top:2532;width:291;height:234" type="#_x0000_t75" stroked="false">
              <v:imagedata r:id="rId69" o:title=""/>
            </v:shape>
            <v:shape style="position:absolute;left:10257;top:340;width:181;height:243" type="#_x0000_t75" stroked="false">
              <v:imagedata r:id="rId70" o:title=""/>
            </v:shape>
            <v:shape style="position:absolute;left:6268;top:2980;width:1113;height:489" type="#_x0000_t75" stroked="false">
              <v:imagedata r:id="rId71" o:title=""/>
            </v:shape>
            <v:shape style="position:absolute;left:6512;top:3029;width:131;height:193" type="#_x0000_t75" stroked="false">
              <v:imagedata r:id="rId72" o:title=""/>
            </v:shape>
            <v:shape style="position:absolute;left:6483;top:3342;width:170;height:24" coordorigin="6484,3343" coordsize="170,24" path="m6484,3343l6484,3366,6653,3366,6653,3343e" filled="false" stroked="true" strokeweight=".577754pt" strokecolor="#ff0000">
              <v:path arrowok="t"/>
              <v:stroke dashstyle="solid"/>
            </v:shape>
            <v:shape style="position:absolute;left:6510;top:3259;width:152;height:72" type="#_x0000_t202" filled="false" stroked="false">
              <v:textbox inset="0,0,0,0">
                <w:txbxContent>
                  <w:p>
                    <w:pPr>
                      <w:spacing w:line="71" w:lineRule="exact" w:before="0"/>
                      <w:ind w:left="0" w:right="0" w:firstLine="0"/>
                      <w:jc w:val="left"/>
                      <w:rPr>
                        <w:rFonts w:ascii="Times New Roman"/>
                        <w:b/>
                        <w:sz w:val="7"/>
                      </w:rPr>
                    </w:pPr>
                    <w:r>
                      <w:rPr>
                        <w:rFonts w:ascii="Times New Roman"/>
                        <w:b/>
                        <w:w w:val="105"/>
                        <w:sz w:val="7"/>
                      </w:rPr>
                      <w:t>20m</w:t>
                    </w:r>
                  </w:p>
                </w:txbxContent>
              </v:textbox>
              <w10:wrap type="none"/>
            </v:shape>
            <v:shape style="position:absolute;left:6809;top:3048;width:514;height:349" type="#_x0000_t202" filled="false" stroked="false">
              <v:textbox inset="0,0,0,0">
                <w:txbxContent>
                  <w:p>
                    <w:pPr>
                      <w:spacing w:line="140" w:lineRule="exact" w:before="0"/>
                      <w:ind w:left="0" w:right="0" w:firstLine="0"/>
                      <w:jc w:val="left"/>
                      <w:rPr>
                        <w:sz w:val="12"/>
                      </w:rPr>
                    </w:pPr>
                    <w:r>
                      <w:rPr>
                        <w:sz w:val="12"/>
                      </w:rPr>
                      <w:t>地块边界</w:t>
                    </w:r>
                  </w:p>
                  <w:p>
                    <w:pPr>
                      <w:spacing w:line="137" w:lineRule="exact" w:before="72"/>
                      <w:ind w:left="2" w:right="0" w:firstLine="0"/>
                      <w:jc w:val="left"/>
                      <w:rPr>
                        <w:sz w:val="12"/>
                      </w:rPr>
                    </w:pPr>
                    <w:r>
                      <w:rPr>
                        <w:sz w:val="12"/>
                      </w:rPr>
                      <w:t>比例尺</w:t>
                    </w:r>
                  </w:p>
                </w:txbxContent>
              </v:textbox>
              <w10:wrap type="none"/>
            </v:shape>
            <v:shape style="position:absolute;left:7928;top:1540;width:329;height:155" type="#_x0000_t202" filled="false" stroked="false">
              <v:textbox inset="0,0,0,0">
                <w:txbxContent>
                  <w:p>
                    <w:pPr>
                      <w:spacing w:line="154" w:lineRule="exact" w:before="0"/>
                      <w:ind w:left="0" w:right="0" w:firstLine="0"/>
                      <w:jc w:val="left"/>
                      <w:rPr>
                        <w:sz w:val="15"/>
                      </w:rPr>
                    </w:pPr>
                    <w:r>
                      <w:rPr>
                        <w:sz w:val="15"/>
                      </w:rPr>
                      <w:t>农田</w:t>
                    </w:r>
                  </w:p>
                </w:txbxContent>
              </v:textbox>
              <w10:wrap type="none"/>
            </v:shape>
            <v:shape style="position:absolute;left:8221;top:2101;width:601;height:627" type="#_x0000_t202" filled="false" stroked="false">
              <v:textbox inset="0,0,0,0">
                <w:txbxContent>
                  <w:p>
                    <w:pPr>
                      <w:spacing w:line="175" w:lineRule="exact" w:before="0"/>
                      <w:ind w:left="116" w:right="0" w:firstLine="0"/>
                      <w:jc w:val="left"/>
                      <w:rPr>
                        <w:sz w:val="15"/>
                      </w:rPr>
                    </w:pPr>
                    <w:r>
                      <w:rPr>
                        <w:sz w:val="15"/>
                      </w:rPr>
                      <w:t>居民房</w:t>
                    </w:r>
                  </w:p>
                  <w:p>
                    <w:pPr>
                      <w:spacing w:line="240" w:lineRule="auto" w:before="0"/>
                      <w:rPr>
                        <w:sz w:val="14"/>
                      </w:rPr>
                    </w:pPr>
                  </w:p>
                  <w:p>
                    <w:pPr>
                      <w:spacing w:line="172" w:lineRule="exact" w:before="100"/>
                      <w:ind w:left="0" w:right="0" w:firstLine="0"/>
                      <w:jc w:val="left"/>
                      <w:rPr>
                        <w:sz w:val="15"/>
                      </w:rPr>
                    </w:pPr>
                    <w:r>
                      <w:rPr>
                        <w:sz w:val="15"/>
                      </w:rPr>
                      <w:t>水塘</w:t>
                    </w:r>
                  </w:p>
                </w:txbxContent>
              </v:textbox>
              <w10:wrap type="none"/>
            </v:shape>
            <w10:wrap type="topAndBottom"/>
          </v:group>
        </w:pict>
      </w:r>
      <w:r>
        <w:rPr>
          <w:rFonts w:ascii="Times New Roman" w:eastAsia="Times New Roman"/>
        </w:rPr>
        <w:t>20 </w:t>
      </w:r>
      <w:r>
        <w:rPr/>
        <w:t>世纪</w:t>
      </w:r>
      <w:r>
        <w:rPr>
          <w:spacing w:val="-60"/>
        </w:rPr>
        <w:t> </w:t>
      </w:r>
      <w:r>
        <w:rPr>
          <w:rFonts w:ascii="Times New Roman" w:eastAsia="Times New Roman"/>
        </w:rPr>
        <w:t>60 </w:t>
      </w:r>
      <w:r>
        <w:rPr/>
        <w:t>年代</w:t>
        <w:tab/>
      </w:r>
      <w:r>
        <w:rPr>
          <w:rFonts w:ascii="Times New Roman" w:eastAsia="Times New Roman"/>
          <w:w w:val="95"/>
        </w:rPr>
        <w:t>20</w:t>
      </w:r>
      <w:r>
        <w:rPr>
          <w:rFonts w:ascii="Times New Roman" w:eastAsia="Times New Roman"/>
          <w:spacing w:val="19"/>
          <w:w w:val="95"/>
        </w:rPr>
        <w:t> </w:t>
      </w:r>
      <w:r>
        <w:rPr>
          <w:w w:val="95"/>
        </w:rPr>
        <w:t>世纪</w:t>
      </w:r>
      <w:r>
        <w:rPr>
          <w:spacing w:val="-37"/>
          <w:w w:val="95"/>
        </w:rPr>
        <w:t> </w:t>
      </w:r>
      <w:r>
        <w:rPr>
          <w:rFonts w:ascii="Times New Roman" w:eastAsia="Times New Roman"/>
          <w:w w:val="95"/>
        </w:rPr>
        <w:t>70</w:t>
      </w:r>
      <w:r>
        <w:rPr>
          <w:rFonts w:ascii="Times New Roman" w:eastAsia="Times New Roman"/>
          <w:spacing w:val="19"/>
          <w:w w:val="95"/>
        </w:rPr>
        <w:t> </w:t>
      </w:r>
      <w:r>
        <w:rPr>
          <w:w w:val="95"/>
        </w:rPr>
        <w:t>年代</w:t>
      </w:r>
    </w:p>
    <w:p>
      <w:pPr>
        <w:pStyle w:val="BodyText"/>
        <w:tabs>
          <w:tab w:pos="4468" w:val="left" w:leader="none"/>
        </w:tabs>
        <w:spacing w:line="305" w:lineRule="exact" w:after="30"/>
        <w:ind w:right="115"/>
        <w:jc w:val="center"/>
      </w:pPr>
      <w:r>
        <w:rPr>
          <w:rFonts w:ascii="Times New Roman" w:eastAsia="Times New Roman"/>
        </w:rPr>
        <w:t>2000 </w:t>
      </w:r>
      <w:r>
        <w:rPr/>
        <w:t>年</w:t>
        <w:tab/>
      </w:r>
      <w:r>
        <w:rPr>
          <w:rFonts w:ascii="Times New Roman" w:eastAsia="Times New Roman"/>
        </w:rPr>
        <w:t>2005 </w:t>
      </w:r>
      <w:r>
        <w:rPr/>
        <w:t>年</w:t>
      </w:r>
    </w:p>
    <w:p>
      <w:pPr>
        <w:tabs>
          <w:tab w:pos="4799" w:val="left" w:leader="none"/>
        </w:tabs>
        <w:spacing w:line="240" w:lineRule="auto"/>
        <w:ind w:left="330" w:right="0" w:firstLine="0"/>
        <w:rPr>
          <w:sz w:val="20"/>
        </w:rPr>
      </w:pPr>
      <w:r>
        <w:rPr>
          <w:sz w:val="20"/>
        </w:rPr>
        <w:pict>
          <v:group style="width:210.9pt;height:163.1pt;mso-position-horizontal-relative:char;mso-position-vertical-relative:line" coordorigin="0,0" coordsize="4218,3262">
            <v:shape style="position:absolute;left:0;top:0;width:4218;height:3262" type="#_x0000_t75" stroked="false">
              <v:imagedata r:id="rId73" o:title=""/>
            </v:shape>
            <v:shape style="position:absolute;left:1914;top:826;width:1775;height:2083" type="#_x0000_t75" stroked="false">
              <v:imagedata r:id="rId74" o:title=""/>
            </v:shape>
            <v:shape style="position:absolute;left:1914;top:827;width:1775;height:2082" coordorigin="1914,827" coordsize="1775,2082" path="m3688,833l3637,846,3582,851,3526,853,3472,857,3472,856,3414,865,3360,877,3307,889,3252,895,3254,895,3199,893,3143,884,3083,870,3021,853,3021,851,2975,838,2930,829,2888,827,2852,837,2853,837,2828,857,2807,885,2788,916,2767,945,2766,946,2714,989,2649,1014,2576,1027,2498,1033,2419,1036,2342,1043,2270,1057,2271,1055,2201,1085,2140,1129,2087,1183,2039,1246,2038,1244,1995,1306,1957,1371,1929,1440,1914,1511,1916,1584,1914,1586,1932,1659,1957,1733,1977,1809,1982,1885,1980,1885,1964,1950,1939,2014,1919,2072,1916,2124,1914,2125,1928,2157,1953,2187,1986,2214,2024,2239,2024,2238,2071,2269,2120,2297,2171,2321,2224,2339,2224,2340,2277,2353,2330,2363,2381,2375,2429,2393,2428,2394,2452,2408,2474,2424,2496,2441,2517,2458,2518,2460,2585,2511,2656,2560,2731,2606,2810,2647,2810,2646,2886,2679,2965,2709,3045,2735,3125,2759,3205,2782,3283,2805,3360,2828,3433,2852,3503,2879,3569,2909,3611,2863,3622,2135,3680,1835,3688,834,3688,833xe" filled="false" stroked="true" strokeweight=".064121pt" strokecolor="#d1dab3">
              <v:path arrowok="t"/>
              <v:stroke dashstyle="solid"/>
            </v:shape>
            <v:shape style="position:absolute;left:2366;top:2562;width:632;height:370" type="#_x0000_t75" stroked="false">
              <v:imagedata r:id="rId75" o:title=""/>
            </v:shape>
            <v:shape style="position:absolute;left:2366;top:2562;width:632;height:370" coordorigin="2367,2563" coordsize="632,370" path="m2440,2563l2367,2925,2956,2932,2999,2840,2972,2751,2440,2563xe" filled="false" stroked="true" strokeweight=".064116pt" strokecolor="#a5c3dd">
              <v:path arrowok="t"/>
              <v:stroke dashstyle="solid"/>
            </v:shape>
            <v:shape style="position:absolute;left:1411;top:294;width:2280;height:2646" coordorigin="1412,295" coordsize="2280,2646" path="m1446,295l2428,295,2709,356,3449,368,3692,618,3680,1839,3622,2135,3611,2867,3537,2940,1412,2909,1446,295e" filled="false" stroked="true" strokeweight=".770212pt" strokecolor="#ff0000">
              <v:path arrowok="t"/>
              <v:stroke dashstyle="solid"/>
            </v:shape>
            <v:shape style="position:absolute;left:4037;top:0;width:181;height:242" type="#_x0000_t75" stroked="false">
              <v:imagedata r:id="rId70" o:title=""/>
            </v:shape>
            <v:shape style="position:absolute;left:144;top:2566;width:1113;height:489" type="#_x0000_t75" stroked="false">
              <v:imagedata r:id="rId76" o:title=""/>
            </v:shape>
            <v:shape style="position:absolute;left:360;top:2932;width:166;height:20" coordorigin="360,2932" coordsize="166,20" path="m360,2932l360,2952,526,2952,526,2932e" filled="false" stroked="true" strokeweight=".577584pt" strokecolor="#ff0000">
              <v:path arrowok="t"/>
              <v:stroke dashstyle="solid"/>
            </v:shape>
            <v:shape style="position:absolute;left:377;top:2606;width:135;height:193" type="#_x0000_t75" stroked="false">
              <v:imagedata r:id="rId77" o:title=""/>
            </v:shape>
            <v:shape style="position:absolute;left:386;top:2845;width:152;height:72" type="#_x0000_t202" filled="false" stroked="false">
              <v:textbox inset="0,0,0,0">
                <w:txbxContent>
                  <w:p>
                    <w:pPr>
                      <w:spacing w:line="71" w:lineRule="exact" w:before="0"/>
                      <w:ind w:left="0" w:right="0" w:firstLine="0"/>
                      <w:jc w:val="left"/>
                      <w:rPr>
                        <w:rFonts w:ascii="Times New Roman"/>
                        <w:b/>
                        <w:sz w:val="7"/>
                      </w:rPr>
                    </w:pPr>
                    <w:r>
                      <w:rPr>
                        <w:rFonts w:ascii="Times New Roman"/>
                        <w:b/>
                        <w:w w:val="105"/>
                        <w:sz w:val="7"/>
                      </w:rPr>
                      <w:t>20m</w:t>
                    </w:r>
                  </w:p>
                </w:txbxContent>
              </v:textbox>
              <w10:wrap type="none"/>
            </v:shape>
            <v:shape style="position:absolute;left:685;top:2634;width:514;height:349" type="#_x0000_t202" filled="false" stroked="false">
              <v:textbox inset="0,0,0,0">
                <w:txbxContent>
                  <w:p>
                    <w:pPr>
                      <w:spacing w:line="140" w:lineRule="exact" w:before="0"/>
                      <w:ind w:left="0" w:right="0" w:firstLine="0"/>
                      <w:jc w:val="left"/>
                      <w:rPr>
                        <w:sz w:val="12"/>
                      </w:rPr>
                    </w:pPr>
                    <w:r>
                      <w:rPr>
                        <w:sz w:val="12"/>
                      </w:rPr>
                      <w:t>地块边界</w:t>
                    </w:r>
                  </w:p>
                  <w:p>
                    <w:pPr>
                      <w:spacing w:line="137" w:lineRule="exact" w:before="71"/>
                      <w:ind w:left="2" w:right="0" w:firstLine="0"/>
                      <w:jc w:val="left"/>
                      <w:rPr>
                        <w:sz w:val="12"/>
                      </w:rPr>
                    </w:pPr>
                    <w:r>
                      <w:rPr>
                        <w:sz w:val="12"/>
                      </w:rPr>
                      <w:t>比例尺</w:t>
                    </w:r>
                  </w:p>
                </w:txbxContent>
              </v:textbox>
              <w10:wrap type="none"/>
            </v:shape>
            <v:shape style="position:absolute;left:1954;top:675;width:329;height:155" type="#_x0000_t202" filled="false" stroked="false">
              <v:textbox inset="0,0,0,0">
                <w:txbxContent>
                  <w:p>
                    <w:pPr>
                      <w:spacing w:line="154" w:lineRule="exact" w:before="0"/>
                      <w:ind w:left="0" w:right="0" w:firstLine="0"/>
                      <w:jc w:val="left"/>
                      <w:rPr>
                        <w:sz w:val="15"/>
                      </w:rPr>
                    </w:pPr>
                    <w:r>
                      <w:rPr>
                        <w:sz w:val="15"/>
                      </w:rPr>
                      <w:t>农田</w:t>
                    </w:r>
                  </w:p>
                </w:txbxContent>
              </v:textbox>
              <w10:wrap type="none"/>
            </v:shape>
            <v:shape style="position:absolute;left:2655;top:1499;width:484;height:155" type="#_x0000_t202" filled="false" stroked="false">
              <v:textbox inset="0,0,0,0">
                <w:txbxContent>
                  <w:p>
                    <w:pPr>
                      <w:spacing w:line="154" w:lineRule="exact" w:before="0"/>
                      <w:ind w:left="0" w:right="0" w:firstLine="0"/>
                      <w:jc w:val="left"/>
                      <w:rPr>
                        <w:sz w:val="15"/>
                      </w:rPr>
                    </w:pPr>
                    <w:r>
                      <w:rPr>
                        <w:sz w:val="15"/>
                      </w:rPr>
                      <w:t>居民房</w:t>
                    </w:r>
                  </w:p>
                </w:txbxContent>
              </v:textbox>
              <w10:wrap type="none"/>
            </v:shape>
            <v:shape style="position:absolute;left:2489;top:2734;width:329;height:155" type="#_x0000_t202" filled="false" stroked="false">
              <v:textbox inset="0,0,0,0">
                <w:txbxContent>
                  <w:p>
                    <w:pPr>
                      <w:spacing w:line="154" w:lineRule="exact" w:before="0"/>
                      <w:ind w:left="0" w:right="0" w:firstLine="0"/>
                      <w:jc w:val="left"/>
                      <w:rPr>
                        <w:sz w:val="15"/>
                      </w:rPr>
                    </w:pPr>
                    <w:r>
                      <w:rPr>
                        <w:sz w:val="15"/>
                      </w:rPr>
                      <w:t>水塘</w:t>
                    </w:r>
                  </w:p>
                </w:txbxContent>
              </v:textbox>
              <w10:wrap type="none"/>
            </v:shape>
          </v:group>
        </w:pict>
      </w:r>
      <w:r>
        <w:rPr>
          <w:sz w:val="20"/>
        </w:rPr>
      </w:r>
      <w:r>
        <w:rPr>
          <w:sz w:val="20"/>
        </w:rPr>
        <w:tab/>
      </w:r>
      <w:r>
        <w:rPr>
          <w:sz w:val="20"/>
        </w:rPr>
        <w:pict>
          <v:group style="width:210.9pt;height:163.1pt;mso-position-horizontal-relative:char;mso-position-vertical-relative:line" coordorigin="0,0" coordsize="4218,3262">
            <v:shape style="position:absolute;left:0;top:0;width:4218;height:3262" type="#_x0000_t75" stroked="false">
              <v:imagedata r:id="rId78" o:title=""/>
            </v:shape>
            <v:shape style="position:absolute;left:2231;top:1745;width:262;height:182" type="#_x0000_t75" stroked="false">
              <v:imagedata r:id="rId79" o:title=""/>
            </v:shape>
            <v:shape style="position:absolute;left:2231;top:1746;width:262;height:181" coordorigin="2232,1746" coordsize="262,181" path="m2278,1746l2494,1819,2451,1927,2232,1854,2278,1746xe" filled="false" stroked="true" strokeweight=".064117pt" strokecolor="#bebebe">
              <v:path arrowok="t"/>
              <v:stroke dashstyle="solid"/>
            </v:shape>
            <v:shape style="position:absolute;left:2474;top:1861;width:944;height:859" type="#_x0000_t75" stroked="false">
              <v:imagedata r:id="rId80" o:title=""/>
            </v:shape>
            <v:shape style="position:absolute;left:2474;top:1861;width:944;height:859" coordorigin="2475,1862" coordsize="944,859" path="m2763,1862l3418,2066,3129,2721,2475,2505,2763,1862xe" filled="false" stroked="true" strokeweight=".064119pt" strokecolor="#bebebe">
              <v:path arrowok="t"/>
              <v:stroke dashstyle="solid"/>
            </v:shape>
            <v:shape style="position:absolute;left:1380;top:290;width:2281;height:2646" coordorigin="1381,291" coordsize="2281,2646" path="m1416,291l2398,291,2679,352,3418,364,3661,610,3649,1835,3591,2131,3580,2859,3507,2936,1381,2905,1416,291e" filled="false" stroked="true" strokeweight=".770212pt" strokecolor="#ff0000">
              <v:path arrowok="t"/>
              <v:stroke dashstyle="solid"/>
            </v:shape>
            <v:shape style="position:absolute;left:4037;top:0;width:181;height:242" type="#_x0000_t75" stroked="false">
              <v:imagedata r:id="rId70" o:title=""/>
            </v:shape>
            <v:shape style="position:absolute;left:121;top:2473;width:1113;height:490" type="#_x0000_t75" stroked="false">
              <v:imagedata r:id="rId81" o:title=""/>
            </v:shape>
            <v:shape style="position:absolute;left:292;top:2529;width:232;height:162" type="#_x0000_t75" stroked="false">
              <v:imagedata r:id="rId82" o:title=""/>
            </v:shape>
            <v:shape style="position:absolute;left:337;top:2836;width:166;height:23" coordorigin="337,2836" coordsize="166,23" path="m337,2836l337,2859,502,2859,502,2836e" filled="false" stroked="true" strokeweight=".577585pt" strokecolor="#ff0000">
              <v:path arrowok="t"/>
              <v:stroke dashstyle="solid"/>
            </v:shape>
            <v:shape style="position:absolute;left:363;top:2751;width:152;height:72" type="#_x0000_t202" filled="false" stroked="false">
              <v:textbox inset="0,0,0,0">
                <w:txbxContent>
                  <w:p>
                    <w:pPr>
                      <w:spacing w:line="71" w:lineRule="exact" w:before="0"/>
                      <w:ind w:left="0" w:right="0" w:firstLine="0"/>
                      <w:jc w:val="left"/>
                      <w:rPr>
                        <w:rFonts w:ascii="Times New Roman"/>
                        <w:b/>
                        <w:sz w:val="7"/>
                      </w:rPr>
                    </w:pPr>
                    <w:r>
                      <w:rPr>
                        <w:rFonts w:ascii="Times New Roman"/>
                        <w:b/>
                        <w:w w:val="105"/>
                        <w:sz w:val="7"/>
                      </w:rPr>
                      <w:t>20m</w:t>
                    </w:r>
                  </w:p>
                </w:txbxContent>
              </v:textbox>
              <w10:wrap type="none"/>
            </v:shape>
            <v:shape style="position:absolute;left:662;top:2540;width:514;height:349" type="#_x0000_t202" filled="false" stroked="false">
              <v:textbox inset="0,0,0,0">
                <w:txbxContent>
                  <w:p>
                    <w:pPr>
                      <w:spacing w:line="140" w:lineRule="exact" w:before="0"/>
                      <w:ind w:left="0" w:right="0" w:firstLine="0"/>
                      <w:jc w:val="left"/>
                      <w:rPr>
                        <w:sz w:val="12"/>
                      </w:rPr>
                    </w:pPr>
                    <w:r>
                      <w:rPr>
                        <w:sz w:val="12"/>
                      </w:rPr>
                      <w:t>地块边界</w:t>
                    </w:r>
                  </w:p>
                  <w:p>
                    <w:pPr>
                      <w:spacing w:line="137" w:lineRule="exact" w:before="72"/>
                      <w:ind w:left="2" w:right="0" w:firstLine="0"/>
                      <w:jc w:val="left"/>
                      <w:rPr>
                        <w:sz w:val="12"/>
                      </w:rPr>
                    </w:pPr>
                    <w:r>
                      <w:rPr>
                        <w:sz w:val="12"/>
                      </w:rPr>
                      <w:t>比例尺</w:t>
                    </w:r>
                  </w:p>
                </w:txbxContent>
              </v:textbox>
              <w10:wrap type="none"/>
            </v:shape>
            <v:shape style="position:absolute;left:2633;top:1126;width:329;height:155" type="#_x0000_t202" filled="false" stroked="false">
              <v:textbox inset="0,0,0,0">
                <w:txbxContent>
                  <w:p>
                    <w:pPr>
                      <w:spacing w:line="154" w:lineRule="exact" w:before="0"/>
                      <w:ind w:left="0" w:right="0" w:firstLine="0"/>
                      <w:jc w:val="left"/>
                      <w:rPr>
                        <w:sz w:val="15"/>
                      </w:rPr>
                    </w:pPr>
                    <w:r>
                      <w:rPr>
                        <w:sz w:val="15"/>
                      </w:rPr>
                      <w:t>空地</w:t>
                    </w:r>
                  </w:p>
                </w:txbxContent>
              </v:textbox>
              <w10:wrap type="none"/>
            </v:shape>
            <v:shape style="position:absolute;left:2714;top:2210;width:484;height:155" type="#_x0000_t202" filled="false" stroked="false">
              <v:textbox inset="0,0,0,0">
                <w:txbxContent>
                  <w:p>
                    <w:pPr>
                      <w:spacing w:line="154" w:lineRule="exact" w:before="0"/>
                      <w:ind w:left="0" w:right="0" w:firstLine="0"/>
                      <w:jc w:val="left"/>
                      <w:rPr>
                        <w:sz w:val="15"/>
                      </w:rPr>
                    </w:pPr>
                    <w:r>
                      <w:rPr>
                        <w:sz w:val="15"/>
                      </w:rPr>
                      <w:t>宿舍棚</w:t>
                    </w:r>
                  </w:p>
                </w:txbxContent>
              </v:textbox>
              <w10:wrap type="none"/>
            </v:shape>
          </v:group>
        </w:pict>
      </w:r>
      <w:r>
        <w:rPr>
          <w:sz w:val="20"/>
        </w:rPr>
      </w:r>
    </w:p>
    <w:p>
      <w:pPr>
        <w:pStyle w:val="BodyText"/>
        <w:tabs>
          <w:tab w:pos="4468" w:val="left" w:leader="none"/>
        </w:tabs>
        <w:spacing w:line="307" w:lineRule="exact"/>
        <w:ind w:right="115"/>
        <w:jc w:val="center"/>
      </w:pPr>
      <w:r>
        <w:rPr>
          <w:rFonts w:ascii="Times New Roman" w:eastAsia="Times New Roman"/>
        </w:rPr>
        <w:t>2010 </w:t>
      </w:r>
      <w:r>
        <w:rPr/>
        <w:t>年</w:t>
        <w:tab/>
      </w:r>
      <w:r>
        <w:rPr>
          <w:rFonts w:ascii="Times New Roman" w:eastAsia="Times New Roman"/>
        </w:rPr>
        <w:t>2013 </w:t>
      </w:r>
      <w:r>
        <w:rPr/>
        <w:t>年</w:t>
      </w:r>
    </w:p>
    <w:p>
      <w:pPr>
        <w:spacing w:after="0" w:line="307" w:lineRule="exact"/>
        <w:jc w:val="center"/>
        <w:sectPr>
          <w:pgSz w:w="11910" w:h="16840"/>
          <w:pgMar w:header="0" w:footer="1306" w:top="1260" w:bottom="1580" w:left="1420" w:right="1020"/>
        </w:sectPr>
      </w:pPr>
    </w:p>
    <w:p>
      <w:pPr>
        <w:tabs>
          <w:tab w:pos="4799" w:val="left" w:leader="none"/>
        </w:tabs>
        <w:spacing w:line="240" w:lineRule="auto"/>
        <w:ind w:left="330" w:right="0" w:firstLine="0"/>
        <w:rPr>
          <w:sz w:val="20"/>
        </w:rPr>
      </w:pPr>
      <w:r>
        <w:rPr>
          <w:sz w:val="20"/>
        </w:rPr>
        <w:pict>
          <v:group style="width:211.1pt;height:163.35pt;mso-position-horizontal-relative:char;mso-position-vertical-relative:line" coordorigin="0,0" coordsize="4222,3267">
            <v:shape style="position:absolute;left:0;top:1;width:4222;height:3265" type="#_x0000_t75" stroked="false">
              <v:imagedata r:id="rId83" o:title=""/>
            </v:shape>
            <v:shape style="position:absolute;left:1841;top:582;width:1849;height:2145" coordorigin="1841,583" coordsize="1849,2145" path="m1868,583l2666,583,2893,633,3493,641,3690,841,3678,1834,3632,2073,3624,2666,3563,2727,1841,2704,1868,583e" filled="false" stroked="true" strokeweight=".770151pt" strokecolor="#ff0000">
              <v:path arrowok="t"/>
              <v:stroke dashstyle="solid"/>
            </v:shape>
            <v:shape style="position:absolute;left:4035;top:0;width:181;height:242" type="#_x0000_t75" stroked="false">
              <v:imagedata r:id="rId70" o:title=""/>
            </v:shape>
            <v:shape style="position:absolute;left:215;top:2838;width:1114;height:270" type="#_x0000_t75" stroked="false">
              <v:imagedata r:id="rId84" o:title=""/>
            </v:shape>
            <v:shape style="position:absolute;left:2634;top:1741;width:197;height:166" type="#_x0000_t75" stroked="false">
              <v:imagedata r:id="rId85" o:title=""/>
            </v:shape>
            <v:shape style="position:absolute;left:375;top:2898;width:231;height:158" type="#_x0000_t75" stroked="false">
              <v:imagedata r:id="rId86" o:title=""/>
            </v:shape>
            <v:shape style="position:absolute;left:2634;top:1741;width:197;height:166" coordorigin="2634,1742" coordsize="197,166" path="m2634,1819l2785,1908,2831,1827,2677,1742,2634,1819xe" filled="false" stroked="true" strokeweight=".064108pt" strokecolor="#ffffff">
              <v:path arrowok="t"/>
              <v:stroke dashstyle="solid"/>
            </v:shape>
            <v:shape style="position:absolute;left:2815;top:1841;width:674;height:740" type="#_x0000_t75" stroked="false">
              <v:imagedata r:id="rId87" o:title=""/>
            </v:shape>
            <v:shape style="position:absolute;left:2815;top:1841;width:675;height:740" coordorigin="2815,1842" coordsize="675,740" path="m2815,2411l3282,2581,3490,2011,3024,1842,2815,2411xe" filled="false" stroked="true" strokeweight=".064114pt" strokecolor="#ffffff">
              <v:path arrowok="t"/>
              <v:stroke dashstyle="solid"/>
            </v:shape>
            <v:shape style="position:absolute;left:2803;top:1155;width:329;height:154" type="#_x0000_t202" filled="false" stroked="false">
              <v:textbox inset="0,0,0,0">
                <w:txbxContent>
                  <w:p>
                    <w:pPr>
                      <w:spacing w:line="154" w:lineRule="exact" w:before="0"/>
                      <w:ind w:left="0" w:right="0" w:firstLine="0"/>
                      <w:jc w:val="left"/>
                      <w:rPr>
                        <w:sz w:val="15"/>
                      </w:rPr>
                    </w:pPr>
                    <w:r>
                      <w:rPr>
                        <w:sz w:val="15"/>
                      </w:rPr>
                      <w:t>空地</w:t>
                    </w:r>
                  </w:p>
                </w:txbxContent>
              </v:textbox>
              <w10:wrap type="none"/>
            </v:shape>
            <v:shape style="position:absolute;left:2920;top:2093;width:484;height:154" type="#_x0000_t202" filled="false" stroked="false">
              <v:textbox inset="0,0,0,0">
                <w:txbxContent>
                  <w:p>
                    <w:pPr>
                      <w:spacing w:line="154" w:lineRule="exact" w:before="0"/>
                      <w:ind w:left="0" w:right="0" w:firstLine="0"/>
                      <w:jc w:val="left"/>
                      <w:rPr>
                        <w:sz w:val="15"/>
                      </w:rPr>
                    </w:pPr>
                    <w:r>
                      <w:rPr>
                        <w:sz w:val="15"/>
                      </w:rPr>
                      <w:t>宿舍棚</w:t>
                    </w:r>
                  </w:p>
                </w:txbxContent>
              </v:textbox>
              <w10:wrap type="none"/>
            </v:shape>
            <v:shape style="position:absolute;left:215;top:2838;width:1114;height:270" type="#_x0000_t202" filled="false" stroked="false">
              <v:textbox inset="0,0,0,0">
                <w:txbxContent>
                  <w:p>
                    <w:pPr>
                      <w:spacing w:before="56"/>
                      <w:ind w:left="539" w:right="0" w:firstLine="0"/>
                      <w:jc w:val="left"/>
                      <w:rPr>
                        <w:sz w:val="12"/>
                      </w:rPr>
                    </w:pPr>
                    <w:r>
                      <w:rPr>
                        <w:sz w:val="12"/>
                      </w:rPr>
                      <w:t>地块边界</w:t>
                    </w:r>
                  </w:p>
                </w:txbxContent>
              </v:textbox>
              <w10:wrap type="none"/>
            </v:shape>
          </v:group>
        </w:pict>
      </w:r>
      <w:r>
        <w:rPr>
          <w:sz w:val="20"/>
        </w:rPr>
      </w:r>
      <w:r>
        <w:rPr>
          <w:sz w:val="20"/>
        </w:rPr>
        <w:tab/>
      </w:r>
      <w:r>
        <w:rPr>
          <w:sz w:val="20"/>
        </w:rPr>
        <w:pict>
          <v:group style="width:210.9pt;height:163.15pt;mso-position-horizontal-relative:char;mso-position-vertical-relative:line" coordorigin="0,0" coordsize="4218,3263">
            <v:shape style="position:absolute;left:0;top:0;width:4218;height:3263" type="#_x0000_t75" stroked="false">
              <v:imagedata r:id="rId88" o:title=""/>
            </v:shape>
            <v:shape style="position:absolute;left:1426;top:313;width:2211;height:2570" coordorigin="1427,314" coordsize="2211,2570" path="m1462,314l2413,314,2686,375,3403,383,3638,626,3630,1812,3572,2101,3565,2810,3491,2883,1427,2856,1462,314e" filled="false" stroked="true" strokeweight=".770313pt" strokecolor="#ff0000">
              <v:path arrowok="t"/>
              <v:stroke dashstyle="solid"/>
            </v:shape>
            <v:shape style="position:absolute;left:4037;top:0;width:181;height:242" type="#_x0000_t75" stroked="false">
              <v:imagedata r:id="rId70" o:title=""/>
            </v:shape>
            <v:shape style="position:absolute;left:144;top:2597;width:1113;height:490" type="#_x0000_t75" stroked="false">
              <v:imagedata r:id="rId89" o:title=""/>
            </v:shape>
            <v:shape style="position:absolute;left:311;top:2653;width:232;height:162" type="#_x0000_t75" stroked="false">
              <v:imagedata r:id="rId90" o:title=""/>
            </v:shape>
            <v:shape style="position:absolute;left:359;top:2959;width:166;height:24" coordorigin="360,2960" coordsize="166,24" path="m360,2960l360,2983,526,2983,526,2960e" filled="false" stroked="true" strokeweight=".577754pt" strokecolor="#ff0000">
              <v:path arrowok="t"/>
              <v:stroke dashstyle="solid"/>
            </v:shape>
            <v:shape style="position:absolute;left:386;top:2876;width:152;height:72" type="#_x0000_t202" filled="false" stroked="false">
              <v:textbox inset="0,0,0,0">
                <w:txbxContent>
                  <w:p>
                    <w:pPr>
                      <w:spacing w:line="71" w:lineRule="exact" w:before="0"/>
                      <w:ind w:left="0" w:right="0" w:firstLine="0"/>
                      <w:jc w:val="left"/>
                      <w:rPr>
                        <w:rFonts w:ascii="Times New Roman"/>
                        <w:b/>
                        <w:sz w:val="7"/>
                      </w:rPr>
                    </w:pPr>
                    <w:r>
                      <w:rPr>
                        <w:rFonts w:ascii="Times New Roman"/>
                        <w:b/>
                        <w:w w:val="105"/>
                        <w:sz w:val="7"/>
                      </w:rPr>
                      <w:t>20m</w:t>
                    </w:r>
                  </w:p>
                </w:txbxContent>
              </v:textbox>
              <w10:wrap type="none"/>
            </v:shape>
            <v:shape style="position:absolute;left:685;top:2665;width:514;height:349" type="#_x0000_t202" filled="false" stroked="false">
              <v:textbox inset="0,0,0,0">
                <w:txbxContent>
                  <w:p>
                    <w:pPr>
                      <w:spacing w:line="140" w:lineRule="exact" w:before="0"/>
                      <w:ind w:left="0" w:right="0" w:firstLine="0"/>
                      <w:jc w:val="left"/>
                      <w:rPr>
                        <w:sz w:val="12"/>
                      </w:rPr>
                    </w:pPr>
                    <w:r>
                      <w:rPr>
                        <w:sz w:val="12"/>
                      </w:rPr>
                      <w:t>地块边界</w:t>
                    </w:r>
                  </w:p>
                  <w:p>
                    <w:pPr>
                      <w:spacing w:line="137" w:lineRule="exact" w:before="72"/>
                      <w:ind w:left="2" w:right="0" w:firstLine="0"/>
                      <w:jc w:val="left"/>
                      <w:rPr>
                        <w:sz w:val="12"/>
                      </w:rPr>
                    </w:pPr>
                    <w:r>
                      <w:rPr>
                        <w:sz w:val="12"/>
                      </w:rPr>
                      <w:t>比例尺</w:t>
                    </w:r>
                  </w:p>
                </w:txbxContent>
              </v:textbox>
              <w10:wrap type="none"/>
            </v:shape>
            <v:shape style="position:absolute;left:2378;top:1517;width:329;height:155" type="#_x0000_t202" filled="false" stroked="false">
              <v:textbox inset="0,0,0,0">
                <w:txbxContent>
                  <w:p>
                    <w:pPr>
                      <w:spacing w:line="154" w:lineRule="exact" w:before="0"/>
                      <w:ind w:left="0" w:right="0" w:firstLine="0"/>
                      <w:jc w:val="left"/>
                      <w:rPr>
                        <w:sz w:val="15"/>
                      </w:rPr>
                    </w:pPr>
                    <w:r>
                      <w:rPr>
                        <w:sz w:val="15"/>
                      </w:rPr>
                      <w:t>空地</w:t>
                    </w:r>
                  </w:p>
                </w:txbxContent>
              </v:textbox>
              <w10:wrap type="none"/>
            </v:shape>
          </v:group>
        </w:pict>
      </w:r>
      <w:r>
        <w:rPr>
          <w:sz w:val="20"/>
        </w:rPr>
      </w:r>
    </w:p>
    <w:p>
      <w:pPr>
        <w:pStyle w:val="BodyText"/>
        <w:tabs>
          <w:tab w:pos="4468" w:val="left" w:leader="none"/>
        </w:tabs>
        <w:spacing w:before="4"/>
        <w:ind w:right="115"/>
        <w:jc w:val="center"/>
      </w:pPr>
      <w:r>
        <w:rPr/>
        <w:pict>
          <v:group style="position:absolute;margin-left:87.541443pt;margin-top:17.056248pt;width:210.9pt;height:163.75pt;mso-position-horizontal-relative:page;mso-position-vertical-relative:paragraph;z-index:-15716864;mso-wrap-distance-left:0;mso-wrap-distance-right:0" coordorigin="1751,341" coordsize="4218,3275">
            <v:shape style="position:absolute;left:1750;top:353;width:4218;height:3263" type="#_x0000_t75" stroked="false">
              <v:imagedata r:id="rId91" o:title=""/>
            </v:shape>
            <v:shape style="position:absolute;left:3204;top:647;width:2211;height:2569" coordorigin="3205,648" coordsize="2211,2569" path="m3239,648l4191,648,4464,705,5181,717,5415,959,5404,2145,5350,2434,5338,3143,5265,3216,3205,3189,3239,648e" filled="false" stroked="true" strokeweight=".770255pt" strokecolor="#ff0000">
              <v:path arrowok="t"/>
              <v:stroke dashstyle="solid"/>
            </v:shape>
            <v:shape style="position:absolute;left:5788;top:341;width:181;height:242" type="#_x0000_t75" stroked="false">
              <v:imagedata r:id="rId70" o:title=""/>
            </v:shape>
            <v:shape style="position:absolute;left:1945;top:2934;width:1113;height:490" type="#_x0000_t75" stroked="false">
              <v:imagedata r:id="rId92" o:title=""/>
            </v:shape>
            <v:shape style="position:absolute;left:2105;top:2994;width:232;height:162" type="#_x0000_t75" stroked="false">
              <v:imagedata r:id="rId93" o:title=""/>
            </v:shape>
            <v:shape style="position:absolute;left:2161;top:3296;width:166;height:24" coordorigin="2161,3297" coordsize="166,24" path="m2161,3297l2161,3320,2326,3320,2326,3297e" filled="false" stroked="true" strokeweight=".577659pt" strokecolor="#ff0000">
              <v:path arrowok="t"/>
              <v:stroke dashstyle="solid"/>
            </v:shape>
            <v:shape style="position:absolute;left:2185;top:3212;width:152;height:72" type="#_x0000_t202" filled="false" stroked="false">
              <v:textbox inset="0,0,0,0">
                <w:txbxContent>
                  <w:p>
                    <w:pPr>
                      <w:spacing w:line="71" w:lineRule="exact" w:before="0"/>
                      <w:ind w:left="0" w:right="0" w:firstLine="0"/>
                      <w:jc w:val="left"/>
                      <w:rPr>
                        <w:rFonts w:ascii="Times New Roman"/>
                        <w:b/>
                        <w:sz w:val="7"/>
                      </w:rPr>
                    </w:pPr>
                    <w:r>
                      <w:rPr>
                        <w:rFonts w:ascii="Times New Roman"/>
                        <w:b/>
                        <w:w w:val="105"/>
                        <w:sz w:val="7"/>
                      </w:rPr>
                      <w:t>20m</w:t>
                    </w:r>
                  </w:p>
                </w:txbxContent>
              </v:textbox>
              <w10:wrap type="none"/>
            </v:shape>
            <v:shape style="position:absolute;left:2484;top:3001;width:514;height:349" type="#_x0000_t202" filled="false" stroked="false">
              <v:textbox inset="0,0,0,0">
                <w:txbxContent>
                  <w:p>
                    <w:pPr>
                      <w:spacing w:line="140" w:lineRule="exact" w:before="0"/>
                      <w:ind w:left="0" w:right="0" w:firstLine="0"/>
                      <w:jc w:val="left"/>
                      <w:rPr>
                        <w:sz w:val="12"/>
                      </w:rPr>
                    </w:pPr>
                    <w:r>
                      <w:rPr>
                        <w:sz w:val="12"/>
                      </w:rPr>
                      <w:t>地块边界</w:t>
                    </w:r>
                  </w:p>
                  <w:p>
                    <w:pPr>
                      <w:spacing w:line="137" w:lineRule="exact" w:before="72"/>
                      <w:ind w:left="2" w:right="0" w:firstLine="0"/>
                      <w:jc w:val="left"/>
                      <w:rPr>
                        <w:sz w:val="12"/>
                      </w:rPr>
                    </w:pPr>
                    <w:r>
                      <w:rPr>
                        <w:sz w:val="12"/>
                      </w:rPr>
                      <w:t>比例尺</w:t>
                    </w:r>
                  </w:p>
                </w:txbxContent>
              </v:textbox>
              <w10:wrap type="none"/>
            </v:shape>
            <v:shape style="position:absolute;left:4091;top:1904;width:329;height:155" type="#_x0000_t202" filled="false" stroked="false">
              <v:textbox inset="0,0,0,0">
                <w:txbxContent>
                  <w:p>
                    <w:pPr>
                      <w:spacing w:line="154" w:lineRule="exact" w:before="0"/>
                      <w:ind w:left="0" w:right="0" w:firstLine="0"/>
                      <w:jc w:val="left"/>
                      <w:rPr>
                        <w:sz w:val="15"/>
                      </w:rPr>
                    </w:pPr>
                    <w:r>
                      <w:rPr>
                        <w:sz w:val="15"/>
                      </w:rPr>
                      <w:t>空地</w:t>
                    </w:r>
                  </w:p>
                </w:txbxContent>
              </v:textbox>
              <w10:wrap type="none"/>
            </v:shape>
            <w10:wrap type="topAndBottom"/>
          </v:group>
        </w:pict>
      </w:r>
      <w:r>
        <w:rPr/>
        <w:pict>
          <v:group style="position:absolute;margin-left:311.006409pt;margin-top:19.117537pt;width:210.75pt;height:159.4pt;mso-position-horizontal-relative:page;mso-position-vertical-relative:paragraph;z-index:-15716352;mso-wrap-distance-left:0;mso-wrap-distance-right:0" coordorigin="6220,382" coordsize="4215,3188">
            <v:shape style="position:absolute;left:6220;top:382;width:4215;height:3188" type="#_x0000_t75" stroked="false">
              <v:imagedata r:id="rId94" o:title=""/>
            </v:shape>
            <v:shape style="position:absolute;left:7837;top:1361;width:1410;height:1636" coordorigin="7838,1361" coordsize="1410,1636" path="m7860,1361l8466,1361,8641,1399,9098,1405,9247,1559,9241,2315,9205,2499,9199,2951,9152,2997,7838,2979,7860,1361e" filled="false" stroked="true" strokeweight=".785083pt" strokecolor="#ff0000">
              <v:path arrowok="t"/>
              <v:stroke dashstyle="solid"/>
            </v:shape>
            <v:shape style="position:absolute;left:10250;top:382;width:184;height:247" type="#_x0000_t75" stroked="false">
              <v:imagedata r:id="rId70" o:title=""/>
            </v:shape>
            <v:shape style="position:absolute;left:6249;top:2887;width:1135;height:271" type="#_x0000_t75" stroked="false">
              <v:imagedata r:id="rId95" o:title=""/>
            </v:shape>
            <v:shape style="position:absolute;left:6413;top:2948;width:235;height:164" type="#_x0000_t75" stroked="false">
              <v:imagedata r:id="rId96" o:title=""/>
            </v:shape>
            <v:shape style="position:absolute;left:8397;top:2005;width:335;height:157" type="#_x0000_t202" filled="false" stroked="false">
              <v:textbox inset="0,0,0,0">
                <w:txbxContent>
                  <w:p>
                    <w:pPr>
                      <w:spacing w:line="157" w:lineRule="exact" w:before="0"/>
                      <w:ind w:left="0" w:right="0" w:firstLine="0"/>
                      <w:jc w:val="left"/>
                      <w:rPr>
                        <w:sz w:val="15"/>
                      </w:rPr>
                    </w:pPr>
                    <w:r>
                      <w:rPr>
                        <w:sz w:val="15"/>
                      </w:rPr>
                      <w:t>空地</w:t>
                    </w:r>
                  </w:p>
                </w:txbxContent>
              </v:textbox>
              <w10:wrap type="none"/>
            </v:shape>
            <v:shape style="position:absolute;left:6256;top:3229;width:464;height:157" type="#_x0000_t202" filled="false" stroked="false">
              <v:textbox inset="0,0,0,0">
                <w:txbxContent>
                  <w:p>
                    <w:pPr>
                      <w:spacing w:line="154" w:lineRule="exact" w:before="0"/>
                      <w:ind w:left="0" w:right="0" w:firstLine="0"/>
                      <w:jc w:val="left"/>
                      <w:rPr>
                        <w:rFonts w:ascii="Times New Roman"/>
                        <w:b/>
                        <w:sz w:val="15"/>
                      </w:rPr>
                    </w:pPr>
                    <w:r>
                      <w:rPr>
                        <w:rFonts w:ascii="Times New Roman"/>
                        <w:b/>
                        <w:color w:val="FF0000"/>
                        <w:w w:val="105"/>
                        <w:sz w:val="15"/>
                        <w:u w:val="thick" w:color="FF0000"/>
                      </w:rPr>
                      <w:t>50m</w:t>
                    </w:r>
                    <w:r>
                      <w:rPr>
                        <w:rFonts w:ascii="Times New Roman"/>
                        <w:b/>
                        <w:color w:val="FF0000"/>
                        <w:spacing w:val="5"/>
                        <w:sz w:val="15"/>
                        <w:u w:val="thick" w:color="FF0000"/>
                      </w:rPr>
                      <w:t> </w:t>
                    </w:r>
                  </w:p>
                </w:txbxContent>
              </v:textbox>
              <w10:wrap type="none"/>
            </v:shape>
            <v:shape style="position:absolute;left:6249;top:2887;width:1135;height:271" type="#_x0000_t202" filled="false" stroked="false">
              <v:textbox inset="0,0,0,0">
                <w:txbxContent>
                  <w:p>
                    <w:pPr>
                      <w:spacing w:before="57"/>
                      <w:ind w:left="550" w:right="0" w:firstLine="0"/>
                      <w:jc w:val="left"/>
                      <w:rPr>
                        <w:sz w:val="12"/>
                      </w:rPr>
                    </w:pPr>
                    <w:r>
                      <w:rPr>
                        <w:sz w:val="12"/>
                      </w:rPr>
                      <w:t>地块边界</w:t>
                    </w:r>
                  </w:p>
                </w:txbxContent>
              </v:textbox>
              <w10:wrap type="none"/>
            </v:shape>
            <w10:wrap type="topAndBottom"/>
          </v:group>
        </w:pict>
      </w:r>
      <w:r>
        <w:rPr>
          <w:rFonts w:ascii="Times New Roman" w:eastAsia="Times New Roman"/>
        </w:rPr>
        <w:t>2016 </w:t>
      </w:r>
      <w:r>
        <w:rPr/>
        <w:t>年</w:t>
        <w:tab/>
      </w:r>
      <w:r>
        <w:rPr>
          <w:rFonts w:ascii="Times New Roman" w:eastAsia="Times New Roman"/>
        </w:rPr>
        <w:t>2017 </w:t>
      </w:r>
      <w:r>
        <w:rPr/>
        <w:t>年</w:t>
      </w:r>
    </w:p>
    <w:p>
      <w:pPr>
        <w:pStyle w:val="BodyText"/>
        <w:tabs>
          <w:tab w:pos="4468" w:val="left" w:leader="none"/>
        </w:tabs>
        <w:spacing w:line="305" w:lineRule="exact"/>
        <w:ind w:right="115"/>
        <w:jc w:val="center"/>
      </w:pPr>
      <w:r>
        <w:rPr>
          <w:rFonts w:ascii="Times New Roman" w:eastAsia="Times New Roman"/>
        </w:rPr>
        <w:t>2019 </w:t>
      </w:r>
      <w:r>
        <w:rPr/>
        <w:t>年</w:t>
        <w:tab/>
      </w:r>
      <w:r>
        <w:rPr>
          <w:rFonts w:ascii="Times New Roman" w:eastAsia="Times New Roman"/>
        </w:rPr>
        <w:t>2020 </w:t>
      </w:r>
      <w:r>
        <w:rPr/>
        <w:t>年</w:t>
      </w:r>
    </w:p>
    <w:p>
      <w:pPr>
        <w:tabs>
          <w:tab w:pos="1041" w:val="left" w:leader="none"/>
        </w:tabs>
        <w:spacing w:before="172"/>
        <w:ind w:left="0" w:right="115" w:firstLine="0"/>
        <w:jc w:val="center"/>
        <w:rPr>
          <w:sz w:val="24"/>
        </w:rPr>
      </w:pPr>
      <w:r>
        <w:rPr>
          <w:spacing w:val="-1"/>
          <w:sz w:val="24"/>
        </w:rPr>
        <w:t>图</w:t>
      </w:r>
      <w:r>
        <w:rPr>
          <w:spacing w:val="-57"/>
          <w:sz w:val="24"/>
        </w:rPr>
        <w:t> </w:t>
      </w:r>
      <w:r>
        <w:rPr>
          <w:rFonts w:ascii="Times New Roman" w:eastAsia="Times New Roman"/>
          <w:b/>
          <w:spacing w:val="-1"/>
          <w:sz w:val="24"/>
        </w:rPr>
        <w:t>3.4-2</w:t>
        <w:tab/>
      </w:r>
      <w:r>
        <w:rPr>
          <w:sz w:val="24"/>
        </w:rPr>
        <w:t>地块历史卫星图</w:t>
      </w:r>
    </w:p>
    <w:p>
      <w:pPr>
        <w:pStyle w:val="BodyText"/>
        <w:spacing w:before="161"/>
        <w:ind w:left="591"/>
      </w:pPr>
      <w:r>
        <w:rPr/>
        <w:t>根据相关知情人访谈、卫星影像、地块区域历史资料和相关资料查阅可知：</w:t>
      </w:r>
    </w:p>
    <w:p>
      <w:pPr>
        <w:pStyle w:val="BodyText"/>
        <w:spacing w:before="158"/>
        <w:ind w:left="591"/>
        <w:jc w:val="both"/>
      </w:pPr>
      <w:r>
        <w:rPr>
          <w:rFonts w:ascii="Times New Roman" w:eastAsia="Times New Roman"/>
          <w:spacing w:val="-1"/>
        </w:rPr>
        <w:t>1</w:t>
      </w:r>
      <w:r>
        <w:rPr/>
        <w:t>、农田、水塘（</w:t>
      </w:r>
      <w:r>
        <w:rPr>
          <w:rFonts w:ascii="Times New Roman" w:eastAsia="Times New Roman"/>
        </w:rPr>
        <w:t>20 </w:t>
      </w:r>
      <w:r>
        <w:rPr>
          <w:spacing w:val="-20"/>
        </w:rPr>
        <w:t>世纪 </w:t>
      </w:r>
      <w:r>
        <w:rPr>
          <w:rFonts w:ascii="Times New Roman" w:eastAsia="Times New Roman"/>
        </w:rPr>
        <w:t>60 </w:t>
      </w:r>
      <w:r>
        <w:rPr/>
        <w:t>年代</w:t>
      </w:r>
      <w:r>
        <w:rPr>
          <w:rFonts w:ascii="Times New Roman" w:eastAsia="Times New Roman"/>
        </w:rPr>
        <w:t>-2012 </w:t>
      </w:r>
      <w:r>
        <w:rPr/>
        <w:t>年）</w:t>
      </w:r>
    </w:p>
    <w:p>
      <w:pPr>
        <w:pStyle w:val="BodyText"/>
        <w:spacing w:line="364" w:lineRule="auto" w:before="160"/>
        <w:ind w:left="111" w:right="226" w:firstLine="480"/>
        <w:jc w:val="both"/>
      </w:pPr>
      <w:r>
        <w:rPr/>
        <w:t>地块历史上存在农田和水塘，根据卫星影像资料显示，农田主要在地块西部，水塘位于地块南部。根据王家湖村村民、诸暨市浣东街道东福社区王家湖经济合作社党支部书记、诸暨市浣东街道东福社区王家湖经济合作社主任现场访谈可知，地块内主要种植水稻，用以供给附近村民，不存在农药大量使用的情况，水塘未进行鱼、虾等养殖。</w:t>
      </w:r>
    </w:p>
    <w:p>
      <w:pPr>
        <w:pStyle w:val="BodyText"/>
        <w:spacing w:line="305" w:lineRule="exact"/>
        <w:ind w:left="591"/>
        <w:jc w:val="both"/>
      </w:pPr>
      <w:r>
        <w:rPr>
          <w:rFonts w:ascii="Times New Roman" w:eastAsia="Times New Roman"/>
          <w:spacing w:val="-1"/>
        </w:rPr>
        <w:t>2</w:t>
      </w:r>
      <w:r>
        <w:rPr/>
        <w:t>、居民房（</w:t>
      </w:r>
      <w:r>
        <w:rPr>
          <w:rFonts w:ascii="Times New Roman" w:eastAsia="Times New Roman"/>
        </w:rPr>
        <w:t>20 </w:t>
      </w:r>
      <w:r>
        <w:rPr>
          <w:spacing w:val="-20"/>
        </w:rPr>
        <w:t>世纪 </w:t>
      </w:r>
      <w:r>
        <w:rPr>
          <w:rFonts w:ascii="Times New Roman" w:eastAsia="Times New Roman"/>
        </w:rPr>
        <w:t>60 </w:t>
      </w:r>
      <w:r>
        <w:rPr/>
        <w:t>年代</w:t>
      </w:r>
      <w:r>
        <w:rPr>
          <w:rFonts w:ascii="Times New Roman" w:eastAsia="Times New Roman"/>
        </w:rPr>
        <w:t>-2012 </w:t>
      </w:r>
      <w:r>
        <w:rPr/>
        <w:t>年）</w:t>
      </w:r>
    </w:p>
    <w:p>
      <w:pPr>
        <w:pStyle w:val="BodyText"/>
        <w:spacing w:line="364" w:lineRule="auto" w:before="158"/>
        <w:ind w:left="111" w:right="226" w:firstLine="480"/>
        <w:jc w:val="both"/>
      </w:pPr>
      <w:r>
        <w:rPr/>
        <w:t>地块历史上存在居民房，根据卫星影像资料显示，居民房主要在地块东部。居民房主要产生生活污水和生活垃圾，粪便污水用于灌溉附近农田，其他生活污水直接排放，</w:t>
      </w:r>
      <w:r>
        <w:rPr>
          <w:spacing w:val="-118"/>
        </w:rPr>
        <w:t> </w:t>
      </w:r>
      <w:r>
        <w:rPr/>
        <w:t>生活垃圾定期由环卫部门清运。根据周边人员访谈可知，居民房内曾经营小作坊，主要为针织手套生产，陶瓷切割等。</w:t>
      </w:r>
    </w:p>
    <w:p>
      <w:pPr>
        <w:pStyle w:val="BodyText"/>
        <w:ind w:left="591"/>
        <w:jc w:val="both"/>
      </w:pPr>
      <w:r>
        <w:rPr>
          <w:rFonts w:ascii="Times New Roman" w:eastAsia="Times New Roman"/>
        </w:rPr>
        <w:t>3</w:t>
      </w:r>
      <w:r>
        <w:rPr/>
        <w:t>、临时宿舍棚（</w:t>
      </w:r>
      <w:r>
        <w:rPr>
          <w:rFonts w:ascii="Times New Roman" w:eastAsia="Times New Roman"/>
        </w:rPr>
        <w:t>2013</w:t>
      </w:r>
      <w:r>
        <w:rPr>
          <w:rFonts w:ascii="Times New Roman" w:eastAsia="Times New Roman"/>
          <w:spacing w:val="-1"/>
        </w:rPr>
        <w:t> </w:t>
      </w:r>
      <w:r>
        <w:rPr/>
        <w:t>年</w:t>
      </w:r>
      <w:r>
        <w:rPr>
          <w:rFonts w:ascii="Times New Roman" w:eastAsia="Times New Roman"/>
        </w:rPr>
        <w:t>-2016 </w:t>
      </w:r>
      <w:r>
        <w:rPr/>
        <w:t>年）</w:t>
      </w:r>
    </w:p>
    <w:p>
      <w:pPr>
        <w:pStyle w:val="BodyText"/>
        <w:spacing w:before="158"/>
        <w:ind w:left="591"/>
      </w:pPr>
      <w:r>
        <w:rPr>
          <w:spacing w:val="17"/>
          <w:w w:val="95"/>
        </w:rPr>
        <w:t>根据 </w:t>
      </w:r>
      <w:r>
        <w:rPr>
          <w:rFonts w:ascii="Times New Roman" w:eastAsia="Times New Roman"/>
          <w:w w:val="95"/>
        </w:rPr>
        <w:t>2013</w:t>
      </w:r>
      <w:r>
        <w:rPr>
          <w:rFonts w:ascii="Times New Roman" w:eastAsia="Times New Roman"/>
          <w:spacing w:val="106"/>
        </w:rPr>
        <w:t> </w:t>
      </w:r>
      <w:r>
        <w:rPr>
          <w:spacing w:val="17"/>
          <w:w w:val="95"/>
        </w:rPr>
        <w:t>年至 </w:t>
      </w:r>
      <w:r>
        <w:rPr>
          <w:rFonts w:ascii="Times New Roman" w:eastAsia="Times New Roman"/>
          <w:w w:val="95"/>
        </w:rPr>
        <w:t>2016</w:t>
      </w:r>
      <w:r>
        <w:rPr>
          <w:rFonts w:ascii="Times New Roman" w:eastAsia="Times New Roman"/>
          <w:spacing w:val="106"/>
        </w:rPr>
        <w:t> </w:t>
      </w:r>
      <w:r>
        <w:rPr>
          <w:w w:val="95"/>
        </w:rPr>
        <w:t>年卫星地图可知，地块内南部存在工棚。根据诸暨市浣东街道</w:t>
      </w:r>
    </w:p>
    <w:p>
      <w:pPr>
        <w:spacing w:after="0"/>
        <w:sectPr>
          <w:pgSz w:w="11910" w:h="16840"/>
          <w:pgMar w:header="0" w:footer="1306" w:top="1240" w:bottom="1580" w:left="1420" w:right="1020"/>
        </w:sectPr>
      </w:pPr>
    </w:p>
    <w:p>
      <w:pPr>
        <w:pStyle w:val="BodyText"/>
        <w:spacing w:line="364" w:lineRule="auto" w:before="49"/>
        <w:ind w:left="111" w:right="226"/>
        <w:jc w:val="both"/>
      </w:pPr>
      <w:r>
        <w:rPr/>
        <w:t>东福社区王家湖经济合作社党支部书记现场访谈得知工棚为附近新建小区建筑单位搭建的临时宿舍棚，供建筑单位员工住宿使用。员工临时宿舍棚主要产生生活污水和生活垃</w:t>
      </w:r>
      <w:r>
        <w:rPr>
          <w:spacing w:val="-4"/>
        </w:rPr>
        <w:t>圾，生活污水经化粪池处理后排放，生活垃圾定期由环卫部门清运。。</w:t>
      </w:r>
    </w:p>
    <w:p>
      <w:pPr>
        <w:pStyle w:val="BodyText"/>
        <w:spacing w:line="304" w:lineRule="exact"/>
        <w:ind w:left="591"/>
      </w:pPr>
      <w:r>
        <w:rPr>
          <w:rFonts w:ascii="Times New Roman" w:eastAsia="Times New Roman"/>
        </w:rPr>
        <w:t>4</w:t>
      </w:r>
      <w:r>
        <w:rPr/>
        <w:t>、空地（</w:t>
      </w:r>
      <w:r>
        <w:rPr>
          <w:rFonts w:ascii="Times New Roman" w:eastAsia="Times New Roman"/>
        </w:rPr>
        <w:t>2012 </w:t>
      </w:r>
      <w:r>
        <w:rPr/>
        <w:t>年至今）</w:t>
      </w:r>
    </w:p>
    <w:p>
      <w:pPr>
        <w:pStyle w:val="BodyText"/>
        <w:spacing w:line="364" w:lineRule="auto" w:before="161"/>
        <w:ind w:left="111" w:right="223" w:firstLine="480"/>
        <w:jc w:val="both"/>
      </w:pPr>
      <w:r>
        <w:rPr>
          <w:spacing w:val="-21"/>
        </w:rPr>
        <w:t>根据 </w:t>
      </w:r>
      <w:r>
        <w:rPr>
          <w:rFonts w:ascii="Times New Roman" w:eastAsia="Times New Roman"/>
          <w:spacing w:val="-1"/>
        </w:rPr>
        <w:t>2013</w:t>
      </w:r>
      <w:r>
        <w:rPr>
          <w:rFonts w:ascii="Times New Roman" w:eastAsia="Times New Roman"/>
        </w:rPr>
        <w:t> </w:t>
      </w:r>
      <w:r>
        <w:rPr>
          <w:spacing w:val="-13"/>
        </w:rPr>
        <w:t>年至今历年卫星影像图可知，地块除 </w:t>
      </w:r>
      <w:r>
        <w:rPr>
          <w:rFonts w:ascii="Times New Roman" w:eastAsia="Times New Roman"/>
        </w:rPr>
        <w:t>2013 </w:t>
      </w:r>
      <w:r>
        <w:rPr>
          <w:spacing w:val="-20"/>
        </w:rPr>
        <w:t>年至 </w:t>
      </w:r>
      <w:r>
        <w:rPr>
          <w:rFonts w:ascii="Times New Roman" w:eastAsia="Times New Roman"/>
        </w:rPr>
        <w:t>2016 </w:t>
      </w:r>
      <w:r>
        <w:rPr/>
        <w:t>年搭建临时宿舍棚外其余均为空地。根据中共诸暨市委办公室出具的《关于城东新城建设房屋征收工作的实</w:t>
      </w:r>
      <w:r>
        <w:rPr>
          <w:spacing w:val="-31"/>
        </w:rPr>
        <w:t>施意见》</w:t>
      </w:r>
      <w:r>
        <w:rPr>
          <w:spacing w:val="-1"/>
        </w:rPr>
        <w:t>（市委</w:t>
      </w:r>
      <w:r>
        <w:rPr>
          <w:rFonts w:ascii="Times New Roman" w:eastAsia="Times New Roman"/>
          <w:spacing w:val="-1"/>
        </w:rPr>
        <w:t>[2012]51</w:t>
      </w:r>
      <w:r>
        <w:rPr>
          <w:rFonts w:ascii="Times New Roman" w:eastAsia="Times New Roman"/>
          <w:spacing w:val="9"/>
        </w:rPr>
        <w:t> </w:t>
      </w:r>
      <w:r>
        <w:rPr>
          <w:spacing w:val="-1"/>
        </w:rPr>
        <w:t>号</w:t>
      </w:r>
      <w:r>
        <w:rPr/>
        <w:t>）</w:t>
      </w:r>
      <w:r>
        <w:rPr>
          <w:spacing w:val="-6"/>
        </w:rPr>
        <w:t>可知地块农民房于 </w:t>
      </w:r>
      <w:r>
        <w:rPr>
          <w:rFonts w:ascii="Times New Roman" w:eastAsia="Times New Roman"/>
        </w:rPr>
        <w:t>2012</w:t>
      </w:r>
      <w:r>
        <w:rPr>
          <w:rFonts w:ascii="Times New Roman" w:eastAsia="Times New Roman"/>
          <w:spacing w:val="9"/>
        </w:rPr>
        <w:t> </w:t>
      </w:r>
      <w:r>
        <w:rPr/>
        <w:t>年拆迁完成。根据诸暨市浣东街道东福社区王家湖经济合作主任现场访谈可知拆迁后地块内不存在工业企业运营。</w:t>
      </w:r>
    </w:p>
    <w:p>
      <w:pPr>
        <w:pStyle w:val="BodyText"/>
        <w:spacing w:line="362" w:lineRule="auto"/>
        <w:ind w:left="111" w:right="226" w:firstLine="480"/>
      </w:pPr>
      <w:r>
        <w:rPr/>
        <w:t>综上，地块历史卫星图的影像信息与人员访谈的历史用地概况基本一致，因此本次调查收集的地块变迁历史信息可信。</w:t>
      </w:r>
    </w:p>
    <w:p>
      <w:pPr>
        <w:pStyle w:val="Heading2"/>
        <w:numPr>
          <w:ilvl w:val="1"/>
          <w:numId w:val="3"/>
        </w:numPr>
        <w:tabs>
          <w:tab w:pos="604" w:val="left" w:leader="none"/>
        </w:tabs>
        <w:spacing w:line="240" w:lineRule="auto" w:before="1" w:after="0"/>
        <w:ind w:left="603" w:right="0" w:hanging="493"/>
        <w:jc w:val="left"/>
      </w:pPr>
      <w:bookmarkStart w:name="3.5 相邻地块的使用现状和历史" w:id="91"/>
      <w:bookmarkEnd w:id="91"/>
      <w:r>
        <w:rPr/>
      </w:r>
      <w:bookmarkStart w:name="_bookmark30" w:id="92"/>
      <w:bookmarkEnd w:id="92"/>
      <w:r>
        <w:rPr/>
      </w:r>
      <w:bookmarkStart w:name="_bookmark30" w:id="93"/>
      <w:bookmarkEnd w:id="93"/>
      <w:r>
        <w:rPr/>
        <w:t>相邻地块的使用现状和历史</w:t>
      </w:r>
    </w:p>
    <w:p>
      <w:pPr>
        <w:pStyle w:val="ListParagraph"/>
        <w:numPr>
          <w:ilvl w:val="2"/>
          <w:numId w:val="3"/>
        </w:numPr>
        <w:tabs>
          <w:tab w:pos="712" w:val="left" w:leader="none"/>
        </w:tabs>
        <w:spacing w:line="240" w:lineRule="auto" w:before="187" w:after="0"/>
        <w:ind w:left="711" w:right="0" w:hanging="601"/>
        <w:jc w:val="left"/>
        <w:rPr>
          <w:sz w:val="24"/>
        </w:rPr>
      </w:pPr>
      <w:bookmarkStart w:name="3.5.1 相邻地块的使用现状" w:id="94"/>
      <w:bookmarkEnd w:id="94"/>
      <w:r>
        <w:rPr/>
      </w:r>
      <w:bookmarkStart w:name="_bookmark31" w:id="95"/>
      <w:bookmarkEnd w:id="95"/>
      <w:r>
        <w:rPr/>
      </w:r>
      <w:bookmarkStart w:name="_bookmark31" w:id="96"/>
      <w:bookmarkEnd w:id="96"/>
      <w:r>
        <w:rPr>
          <w:sz w:val="24"/>
        </w:rPr>
        <w:t>相邻地块的使用现状</w:t>
      </w:r>
    </w:p>
    <w:p>
      <w:pPr>
        <w:pStyle w:val="BodyText"/>
        <w:spacing w:line="364" w:lineRule="auto" w:before="159"/>
        <w:ind w:left="111" w:right="226" w:firstLine="479"/>
      </w:pPr>
      <w:r>
        <w:rPr>
          <w:spacing w:val="-3"/>
        </w:rPr>
        <w:t>根据现场踏勘、历史卫星图及人员访谈，地块相邻 </w:t>
      </w:r>
      <w:r>
        <w:rPr>
          <w:rFonts w:ascii="Times New Roman" w:eastAsia="Times New Roman"/>
        </w:rPr>
        <w:t>1km</w:t>
      </w:r>
      <w:r>
        <w:rPr>
          <w:rFonts w:ascii="Times New Roman" w:eastAsia="Times New Roman"/>
          <w:spacing w:val="31"/>
        </w:rPr>
        <w:t> </w:t>
      </w:r>
      <w:r>
        <w:rPr>
          <w:spacing w:val="-4"/>
        </w:rPr>
        <w:t>范围现状情况见表 </w:t>
      </w:r>
      <w:r>
        <w:rPr>
          <w:rFonts w:ascii="Times New Roman" w:eastAsia="Times New Roman"/>
        </w:rPr>
        <w:t>3.5-1</w:t>
      </w:r>
      <w:r>
        <w:rPr/>
        <w:t>，</w:t>
      </w:r>
      <w:r>
        <w:rPr>
          <w:spacing w:val="-117"/>
        </w:rPr>
        <w:t> </w:t>
      </w:r>
      <w:r>
        <w:rPr>
          <w:spacing w:val="-10"/>
        </w:rPr>
        <w:t>现状图见图 </w:t>
      </w:r>
      <w:r>
        <w:rPr>
          <w:rFonts w:ascii="Times New Roman" w:eastAsia="Times New Roman"/>
        </w:rPr>
        <w:t>3.5-1</w:t>
      </w:r>
      <w:r>
        <w:rPr/>
        <w:t>。</w:t>
      </w:r>
    </w:p>
    <w:p>
      <w:pPr>
        <w:tabs>
          <w:tab w:pos="1041" w:val="left" w:leader="none"/>
        </w:tabs>
        <w:spacing w:line="306" w:lineRule="exact" w:before="0"/>
        <w:ind w:left="0" w:right="115" w:firstLine="0"/>
        <w:jc w:val="center"/>
        <w:rPr>
          <w:sz w:val="24"/>
        </w:rPr>
      </w:pPr>
      <w:r>
        <w:rPr>
          <w:spacing w:val="-1"/>
          <w:sz w:val="24"/>
        </w:rPr>
        <w:t>表</w:t>
      </w:r>
      <w:r>
        <w:rPr>
          <w:spacing w:val="-57"/>
          <w:sz w:val="24"/>
        </w:rPr>
        <w:t> </w:t>
      </w:r>
      <w:r>
        <w:rPr>
          <w:rFonts w:ascii="Times New Roman" w:eastAsia="Times New Roman"/>
          <w:b/>
          <w:spacing w:val="-1"/>
          <w:sz w:val="24"/>
        </w:rPr>
        <w:t>3.5-1</w:t>
        <w:tab/>
      </w:r>
      <w:r>
        <w:rPr>
          <w:sz w:val="24"/>
        </w:rPr>
        <w:t>相邻地块现状表</w:t>
      </w:r>
    </w:p>
    <w:p>
      <w:pPr>
        <w:pStyle w:val="BodyText"/>
        <w:spacing w:before="6"/>
        <w:rPr>
          <w:sz w:val="12"/>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1274"/>
        <w:gridCol w:w="6405"/>
      </w:tblGrid>
      <w:tr>
        <w:trPr>
          <w:trHeight w:val="340" w:hRule="atLeast"/>
        </w:trPr>
        <w:tc>
          <w:tcPr>
            <w:tcW w:w="823" w:type="dxa"/>
          </w:tcPr>
          <w:p>
            <w:pPr>
              <w:pStyle w:val="TableParagraph"/>
              <w:ind w:left="177" w:right="170"/>
              <w:rPr>
                <w:rFonts w:ascii="SimSun" w:eastAsia="SimSun" w:hint="eastAsia"/>
                <w:sz w:val="21"/>
              </w:rPr>
            </w:pPr>
            <w:r>
              <w:rPr>
                <w:rFonts w:ascii="SimSun" w:eastAsia="SimSun" w:hint="eastAsia"/>
                <w:sz w:val="21"/>
              </w:rPr>
              <w:t>方位</w:t>
            </w:r>
          </w:p>
        </w:tc>
        <w:tc>
          <w:tcPr>
            <w:tcW w:w="1274" w:type="dxa"/>
          </w:tcPr>
          <w:p>
            <w:pPr>
              <w:pStyle w:val="TableParagraph"/>
              <w:ind w:left="109" w:right="101"/>
              <w:rPr>
                <w:rFonts w:ascii="SimSun" w:eastAsia="SimSun" w:hint="eastAsia"/>
                <w:sz w:val="21"/>
              </w:rPr>
            </w:pPr>
            <w:r>
              <w:rPr>
                <w:rFonts w:ascii="SimSun" w:eastAsia="SimSun" w:hint="eastAsia"/>
                <w:sz w:val="21"/>
              </w:rPr>
              <w:t>距离</w:t>
            </w:r>
          </w:p>
        </w:tc>
        <w:tc>
          <w:tcPr>
            <w:tcW w:w="6405" w:type="dxa"/>
          </w:tcPr>
          <w:p>
            <w:pPr>
              <w:pStyle w:val="TableParagraph"/>
              <w:ind w:left="2972" w:right="2963"/>
              <w:rPr>
                <w:rFonts w:ascii="SimSun" w:eastAsia="SimSun" w:hint="eastAsia"/>
                <w:sz w:val="21"/>
              </w:rPr>
            </w:pPr>
            <w:r>
              <w:rPr>
                <w:rFonts w:ascii="SimSun" w:eastAsia="SimSun" w:hint="eastAsia"/>
                <w:sz w:val="21"/>
              </w:rPr>
              <w:t>现状</w:t>
            </w:r>
          </w:p>
        </w:tc>
      </w:tr>
      <w:tr>
        <w:trPr>
          <w:trHeight w:val="340" w:hRule="atLeast"/>
        </w:trPr>
        <w:tc>
          <w:tcPr>
            <w:tcW w:w="823" w:type="dxa"/>
            <w:vMerge w:val="restart"/>
          </w:tcPr>
          <w:p>
            <w:pPr>
              <w:pStyle w:val="TableParagraph"/>
              <w:spacing w:before="4"/>
              <w:jc w:val="left"/>
              <w:rPr>
                <w:rFonts w:ascii="SimSun"/>
                <w:sz w:val="16"/>
              </w:rPr>
            </w:pPr>
          </w:p>
          <w:p>
            <w:pPr>
              <w:pStyle w:val="TableParagraph"/>
              <w:spacing w:before="1"/>
              <w:ind w:left="7"/>
              <w:rPr>
                <w:rFonts w:ascii="SimSun" w:eastAsia="SimSun" w:hint="eastAsia"/>
                <w:sz w:val="21"/>
              </w:rPr>
            </w:pPr>
            <w:r>
              <w:rPr>
                <w:rFonts w:ascii="SimSun" w:eastAsia="SimSun" w:hint="eastAsia"/>
                <w:w w:val="100"/>
                <w:sz w:val="21"/>
              </w:rPr>
              <w:t>东</w:t>
            </w:r>
          </w:p>
        </w:tc>
        <w:tc>
          <w:tcPr>
            <w:tcW w:w="1274" w:type="dxa"/>
          </w:tcPr>
          <w:p>
            <w:pPr>
              <w:pStyle w:val="TableParagraph"/>
              <w:spacing w:before="41"/>
              <w:ind w:left="109" w:right="100"/>
              <w:rPr>
                <w:sz w:val="21"/>
              </w:rPr>
            </w:pPr>
            <w:r>
              <w:rPr>
                <w:sz w:val="21"/>
              </w:rPr>
              <w:t>20m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居住用地</w:t>
            </w:r>
            <w:r>
              <w:rPr>
                <w:rFonts w:ascii="SimSun" w:eastAsia="SimSun" w:hint="eastAsia"/>
                <w:sz w:val="21"/>
              </w:rPr>
              <w:t>（紫悦城）</w:t>
            </w:r>
          </w:p>
        </w:tc>
      </w:tr>
      <w:tr>
        <w:trPr>
          <w:trHeight w:val="338" w:hRule="atLeast"/>
        </w:trPr>
        <w:tc>
          <w:tcPr>
            <w:tcW w:w="823" w:type="dxa"/>
            <w:vMerge/>
            <w:tcBorders>
              <w:top w:val="nil"/>
            </w:tcBorders>
          </w:tcPr>
          <w:p>
            <w:pPr>
              <w:rPr>
                <w:sz w:val="2"/>
                <w:szCs w:val="2"/>
              </w:rPr>
            </w:pPr>
          </w:p>
        </w:tc>
        <w:tc>
          <w:tcPr>
            <w:tcW w:w="1274" w:type="dxa"/>
          </w:tcPr>
          <w:p>
            <w:pPr>
              <w:pStyle w:val="TableParagraph"/>
              <w:spacing w:before="41"/>
              <w:ind w:left="109" w:right="100"/>
              <w:rPr>
                <w:sz w:val="21"/>
              </w:rPr>
            </w:pPr>
            <w:r>
              <w:rPr>
                <w:sz w:val="21"/>
              </w:rPr>
              <w:t>195m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幼儿园用地（诸暨市浣东街道中心幼儿园</w:t>
            </w:r>
            <w:r>
              <w:rPr>
                <w:rFonts w:ascii="SimSun" w:eastAsia="SimSun" w:hint="eastAsia"/>
                <w:sz w:val="21"/>
              </w:rPr>
              <w:t>）</w:t>
            </w:r>
          </w:p>
        </w:tc>
      </w:tr>
      <w:tr>
        <w:trPr>
          <w:trHeight w:val="340" w:hRule="atLeast"/>
        </w:trPr>
        <w:tc>
          <w:tcPr>
            <w:tcW w:w="823" w:type="dxa"/>
            <w:vMerge w:val="restart"/>
          </w:tcPr>
          <w:p>
            <w:pPr>
              <w:pStyle w:val="TableParagraph"/>
              <w:spacing w:before="0"/>
              <w:jc w:val="left"/>
              <w:rPr>
                <w:rFonts w:ascii="SimSun"/>
                <w:sz w:val="20"/>
              </w:rPr>
            </w:pPr>
          </w:p>
          <w:p>
            <w:pPr>
              <w:pStyle w:val="TableParagraph"/>
              <w:spacing w:before="131"/>
              <w:ind w:left="201"/>
              <w:jc w:val="left"/>
              <w:rPr>
                <w:rFonts w:ascii="SimSun" w:eastAsia="SimSun" w:hint="eastAsia"/>
                <w:sz w:val="21"/>
              </w:rPr>
            </w:pPr>
            <w:r>
              <w:rPr>
                <w:rFonts w:ascii="SimSun" w:eastAsia="SimSun" w:hint="eastAsia"/>
                <w:sz w:val="21"/>
              </w:rPr>
              <w:t>东南</w:t>
            </w:r>
          </w:p>
        </w:tc>
        <w:tc>
          <w:tcPr>
            <w:tcW w:w="1274" w:type="dxa"/>
          </w:tcPr>
          <w:p>
            <w:pPr>
              <w:pStyle w:val="TableParagraph"/>
              <w:spacing w:before="44"/>
              <w:ind w:left="109" w:right="100"/>
              <w:rPr>
                <w:sz w:val="21"/>
              </w:rPr>
            </w:pPr>
            <w:r>
              <w:rPr>
                <w:sz w:val="21"/>
              </w:rPr>
              <w:t>40m</w:t>
            </w:r>
          </w:p>
        </w:tc>
        <w:tc>
          <w:tcPr>
            <w:tcW w:w="6405" w:type="dxa"/>
          </w:tcPr>
          <w:p>
            <w:pPr>
              <w:pStyle w:val="TableParagraph"/>
              <w:spacing w:before="37"/>
              <w:ind w:left="108" w:right="-15"/>
              <w:jc w:val="left"/>
              <w:rPr>
                <w:rFonts w:ascii="SimSun" w:eastAsia="SimSun" w:hint="eastAsia"/>
                <w:sz w:val="21"/>
              </w:rPr>
            </w:pPr>
            <w:r>
              <w:rPr>
                <w:rFonts w:ascii="SimSun" w:eastAsia="SimSun" w:hint="eastAsia"/>
                <w:spacing w:val="-1"/>
                <w:sz w:val="21"/>
              </w:rPr>
              <w:t>居住用地（华城美兰公寓、七里金湾、东晖苑、福田花园、东晖苑</w:t>
            </w:r>
            <w:r>
              <w:rPr>
                <w:rFonts w:ascii="SimSun" w:eastAsia="SimSun" w:hint="eastAsia"/>
                <w:sz w:val="21"/>
              </w:rPr>
              <w:t>）</w:t>
            </w:r>
          </w:p>
        </w:tc>
      </w:tr>
      <w:tr>
        <w:trPr>
          <w:trHeight w:val="340" w:hRule="atLeast"/>
        </w:trPr>
        <w:tc>
          <w:tcPr>
            <w:tcW w:w="823" w:type="dxa"/>
            <w:vMerge/>
            <w:tcBorders>
              <w:top w:val="nil"/>
            </w:tcBorders>
          </w:tcPr>
          <w:p>
            <w:pPr>
              <w:rPr>
                <w:sz w:val="2"/>
                <w:szCs w:val="2"/>
              </w:rPr>
            </w:pPr>
          </w:p>
        </w:tc>
        <w:tc>
          <w:tcPr>
            <w:tcW w:w="1274" w:type="dxa"/>
          </w:tcPr>
          <w:p>
            <w:pPr>
              <w:pStyle w:val="TableParagraph"/>
              <w:spacing w:before="43"/>
              <w:ind w:left="109" w:right="100"/>
              <w:rPr>
                <w:sz w:val="21"/>
              </w:rPr>
            </w:pPr>
            <w:r>
              <w:rPr>
                <w:sz w:val="21"/>
              </w:rPr>
              <w:t>275m</w:t>
            </w:r>
          </w:p>
        </w:tc>
        <w:tc>
          <w:tcPr>
            <w:tcW w:w="6405" w:type="dxa"/>
          </w:tcPr>
          <w:p>
            <w:pPr>
              <w:pStyle w:val="TableParagraph"/>
              <w:spacing w:before="37"/>
              <w:ind w:left="108"/>
              <w:jc w:val="left"/>
              <w:rPr>
                <w:rFonts w:ascii="SimSun" w:eastAsia="SimSun" w:hint="eastAsia"/>
                <w:sz w:val="21"/>
              </w:rPr>
            </w:pPr>
            <w:r>
              <w:rPr>
                <w:rFonts w:ascii="SimSun" w:eastAsia="SimSun" w:hint="eastAsia"/>
                <w:spacing w:val="-1"/>
                <w:sz w:val="21"/>
              </w:rPr>
              <w:t>医疗保健用地（诸暨市中医医院</w:t>
            </w:r>
            <w:r>
              <w:rPr>
                <w:rFonts w:ascii="SimSun" w:eastAsia="SimSun" w:hint="eastAsia"/>
                <w:sz w:val="21"/>
              </w:rPr>
              <w:t>）</w:t>
            </w:r>
          </w:p>
        </w:tc>
      </w:tr>
      <w:tr>
        <w:trPr>
          <w:trHeight w:val="340" w:hRule="atLeast"/>
        </w:trPr>
        <w:tc>
          <w:tcPr>
            <w:tcW w:w="823" w:type="dxa"/>
            <w:vMerge/>
            <w:tcBorders>
              <w:top w:val="nil"/>
            </w:tcBorders>
          </w:tcPr>
          <w:p>
            <w:pPr>
              <w:rPr>
                <w:sz w:val="2"/>
                <w:szCs w:val="2"/>
              </w:rPr>
            </w:pPr>
          </w:p>
        </w:tc>
        <w:tc>
          <w:tcPr>
            <w:tcW w:w="1274" w:type="dxa"/>
          </w:tcPr>
          <w:p>
            <w:pPr>
              <w:pStyle w:val="TableParagraph"/>
              <w:spacing w:before="44"/>
              <w:ind w:left="109" w:right="100"/>
              <w:rPr>
                <w:sz w:val="21"/>
              </w:rPr>
            </w:pPr>
            <w:r>
              <w:rPr>
                <w:sz w:val="21"/>
              </w:rPr>
              <w:t>580m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绿地与广场用地（浣东街道人口文化公园</w:t>
            </w:r>
            <w:r>
              <w:rPr>
                <w:rFonts w:ascii="SimSun" w:eastAsia="SimSun" w:hint="eastAsia"/>
                <w:sz w:val="21"/>
              </w:rPr>
              <w:t>）</w:t>
            </w:r>
          </w:p>
        </w:tc>
      </w:tr>
      <w:tr>
        <w:trPr>
          <w:trHeight w:val="340" w:hRule="atLeast"/>
        </w:trPr>
        <w:tc>
          <w:tcPr>
            <w:tcW w:w="823" w:type="dxa"/>
            <w:vMerge w:val="restart"/>
          </w:tcPr>
          <w:p>
            <w:pPr>
              <w:pStyle w:val="TableParagraph"/>
              <w:spacing w:before="4"/>
              <w:jc w:val="left"/>
              <w:rPr>
                <w:rFonts w:ascii="SimSun"/>
                <w:sz w:val="16"/>
              </w:rPr>
            </w:pPr>
          </w:p>
          <w:p>
            <w:pPr>
              <w:pStyle w:val="TableParagraph"/>
              <w:spacing w:before="0"/>
              <w:ind w:left="7"/>
              <w:rPr>
                <w:rFonts w:ascii="SimSun" w:eastAsia="SimSun" w:hint="eastAsia"/>
                <w:sz w:val="21"/>
              </w:rPr>
            </w:pPr>
            <w:r>
              <w:rPr>
                <w:rFonts w:ascii="SimSun" w:eastAsia="SimSun" w:hint="eastAsia"/>
                <w:w w:val="100"/>
                <w:sz w:val="21"/>
              </w:rPr>
              <w:t>南</w:t>
            </w:r>
          </w:p>
        </w:tc>
        <w:tc>
          <w:tcPr>
            <w:tcW w:w="1274" w:type="dxa"/>
          </w:tcPr>
          <w:p>
            <w:pPr>
              <w:pStyle w:val="TableParagraph"/>
              <w:spacing w:before="43"/>
              <w:ind w:left="109" w:right="100"/>
              <w:rPr>
                <w:sz w:val="21"/>
              </w:rPr>
            </w:pPr>
            <w:r>
              <w:rPr>
                <w:sz w:val="21"/>
              </w:rPr>
              <w:t>20m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居住用地（东盛幸福家园、福田花园、金悦华庭、鹰山小区</w:t>
            </w:r>
            <w:r>
              <w:rPr>
                <w:rFonts w:ascii="SimSun" w:eastAsia="SimSun" w:hint="eastAsia"/>
                <w:sz w:val="21"/>
              </w:rPr>
              <w:t>）</w:t>
            </w:r>
          </w:p>
        </w:tc>
      </w:tr>
      <w:tr>
        <w:trPr>
          <w:trHeight w:val="340" w:hRule="atLeast"/>
        </w:trPr>
        <w:tc>
          <w:tcPr>
            <w:tcW w:w="823" w:type="dxa"/>
            <w:vMerge/>
            <w:tcBorders>
              <w:top w:val="nil"/>
            </w:tcBorders>
          </w:tcPr>
          <w:p>
            <w:pPr>
              <w:rPr>
                <w:sz w:val="2"/>
                <w:szCs w:val="2"/>
              </w:rPr>
            </w:pPr>
          </w:p>
        </w:tc>
        <w:tc>
          <w:tcPr>
            <w:tcW w:w="1274" w:type="dxa"/>
          </w:tcPr>
          <w:p>
            <w:pPr>
              <w:pStyle w:val="TableParagraph"/>
              <w:spacing w:before="41"/>
              <w:ind w:left="109" w:right="100"/>
              <w:rPr>
                <w:sz w:val="21"/>
              </w:rPr>
            </w:pPr>
            <w:r>
              <w:rPr>
                <w:sz w:val="21"/>
              </w:rPr>
              <w:t>580m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中小学用地</w:t>
            </w:r>
            <w:r>
              <w:rPr>
                <w:rFonts w:ascii="SimSun" w:eastAsia="SimSun" w:hint="eastAsia"/>
                <w:sz w:val="21"/>
              </w:rPr>
              <w:t>（浣东小学）</w:t>
            </w:r>
          </w:p>
        </w:tc>
      </w:tr>
      <w:tr>
        <w:trPr>
          <w:trHeight w:val="338" w:hRule="atLeast"/>
        </w:trPr>
        <w:tc>
          <w:tcPr>
            <w:tcW w:w="823"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148"/>
              <w:ind w:left="201"/>
              <w:jc w:val="left"/>
              <w:rPr>
                <w:rFonts w:ascii="SimSun" w:eastAsia="SimSun" w:hint="eastAsia"/>
                <w:sz w:val="21"/>
              </w:rPr>
            </w:pPr>
            <w:r>
              <w:rPr>
                <w:rFonts w:ascii="SimSun" w:eastAsia="SimSun" w:hint="eastAsia"/>
                <w:sz w:val="21"/>
              </w:rPr>
              <w:t>西南</w:t>
            </w:r>
          </w:p>
        </w:tc>
        <w:tc>
          <w:tcPr>
            <w:tcW w:w="1274" w:type="dxa"/>
          </w:tcPr>
          <w:p>
            <w:pPr>
              <w:pStyle w:val="TableParagraph"/>
              <w:spacing w:before="41"/>
              <w:ind w:left="109" w:right="100"/>
              <w:rPr>
                <w:sz w:val="21"/>
              </w:rPr>
            </w:pPr>
            <w:r>
              <w:rPr>
                <w:sz w:val="21"/>
              </w:rPr>
              <w:t>40m</w:t>
            </w:r>
          </w:p>
        </w:tc>
        <w:tc>
          <w:tcPr>
            <w:tcW w:w="6405" w:type="dxa"/>
          </w:tcPr>
          <w:p>
            <w:pPr>
              <w:pStyle w:val="TableParagraph"/>
              <w:ind w:left="109"/>
              <w:jc w:val="left"/>
              <w:rPr>
                <w:rFonts w:ascii="SimSun" w:eastAsia="SimSun" w:hint="eastAsia"/>
                <w:sz w:val="21"/>
              </w:rPr>
            </w:pPr>
            <w:r>
              <w:rPr>
                <w:rFonts w:ascii="SimSun" w:eastAsia="SimSun" w:hint="eastAsia"/>
                <w:spacing w:val="-1"/>
                <w:sz w:val="21"/>
              </w:rPr>
              <w:t>居住用地（兴盛苑、中央华府、城市之星</w:t>
            </w:r>
            <w:r>
              <w:rPr>
                <w:rFonts w:ascii="SimSun" w:eastAsia="SimSun" w:hint="eastAsia"/>
                <w:sz w:val="21"/>
              </w:rPr>
              <w:t>）</w:t>
            </w:r>
          </w:p>
        </w:tc>
      </w:tr>
      <w:tr>
        <w:trPr>
          <w:trHeight w:val="546" w:hRule="atLeast"/>
        </w:trPr>
        <w:tc>
          <w:tcPr>
            <w:tcW w:w="823" w:type="dxa"/>
            <w:vMerge/>
            <w:tcBorders>
              <w:top w:val="nil"/>
            </w:tcBorders>
          </w:tcPr>
          <w:p>
            <w:pPr>
              <w:rPr>
                <w:sz w:val="2"/>
                <w:szCs w:val="2"/>
              </w:rPr>
            </w:pPr>
          </w:p>
        </w:tc>
        <w:tc>
          <w:tcPr>
            <w:tcW w:w="1274" w:type="dxa"/>
          </w:tcPr>
          <w:p>
            <w:pPr>
              <w:pStyle w:val="TableParagraph"/>
              <w:spacing w:before="147"/>
              <w:ind w:left="109" w:right="100"/>
              <w:rPr>
                <w:sz w:val="21"/>
              </w:rPr>
            </w:pPr>
            <w:r>
              <w:rPr>
                <w:sz w:val="21"/>
              </w:rPr>
              <w:t>420m</w:t>
            </w:r>
          </w:p>
        </w:tc>
        <w:tc>
          <w:tcPr>
            <w:tcW w:w="6405" w:type="dxa"/>
          </w:tcPr>
          <w:p>
            <w:pPr>
              <w:pStyle w:val="TableParagraph"/>
              <w:spacing w:line="270" w:lineRule="atLeast" w:before="0"/>
              <w:ind w:left="108" w:right="-15" w:hanging="1"/>
              <w:jc w:val="left"/>
              <w:rPr>
                <w:rFonts w:ascii="SimSun" w:eastAsia="SimSun" w:hint="eastAsia"/>
                <w:sz w:val="21"/>
              </w:rPr>
            </w:pPr>
            <w:r>
              <w:rPr>
                <w:rFonts w:ascii="SimSun" w:eastAsia="SimSun" w:hint="eastAsia"/>
                <w:spacing w:val="-1"/>
                <w:sz w:val="21"/>
              </w:rPr>
              <w:t>商业用地（郎臻大厦、中瑞大厦、泰荣大厦、恒森大厦、康华大厦、</w:t>
            </w:r>
            <w:r>
              <w:rPr>
                <w:rFonts w:ascii="SimSun" w:eastAsia="SimSun" w:hint="eastAsia"/>
                <w:sz w:val="21"/>
              </w:rPr>
              <w:t>恒远大厦、鸿迪大厦、财富大厦、宇能大厦、翔祥大厦）</w:t>
            </w:r>
          </w:p>
        </w:tc>
      </w:tr>
      <w:tr>
        <w:trPr>
          <w:trHeight w:val="338" w:hRule="atLeast"/>
        </w:trPr>
        <w:tc>
          <w:tcPr>
            <w:tcW w:w="823" w:type="dxa"/>
            <w:vMerge/>
            <w:tcBorders>
              <w:top w:val="nil"/>
            </w:tcBorders>
          </w:tcPr>
          <w:p>
            <w:pPr>
              <w:rPr>
                <w:sz w:val="2"/>
                <w:szCs w:val="2"/>
              </w:rPr>
            </w:pPr>
          </w:p>
        </w:tc>
        <w:tc>
          <w:tcPr>
            <w:tcW w:w="1274" w:type="dxa"/>
          </w:tcPr>
          <w:p>
            <w:pPr>
              <w:pStyle w:val="TableParagraph"/>
              <w:spacing w:before="41"/>
              <w:ind w:left="109" w:right="100"/>
              <w:rPr>
                <w:sz w:val="21"/>
              </w:rPr>
            </w:pPr>
            <w:r>
              <w:rPr>
                <w:sz w:val="21"/>
              </w:rPr>
              <w:t>700m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绿地与广场用地</w:t>
            </w:r>
            <w:r>
              <w:rPr>
                <w:rFonts w:ascii="SimSun" w:eastAsia="SimSun" w:hint="eastAsia"/>
                <w:sz w:val="21"/>
              </w:rPr>
              <w:t>（市民公园）</w:t>
            </w:r>
          </w:p>
        </w:tc>
      </w:tr>
      <w:tr>
        <w:trPr>
          <w:trHeight w:val="340" w:hRule="atLeast"/>
        </w:trPr>
        <w:tc>
          <w:tcPr>
            <w:tcW w:w="823" w:type="dxa"/>
            <w:vMerge/>
            <w:tcBorders>
              <w:top w:val="nil"/>
            </w:tcBorders>
          </w:tcPr>
          <w:p>
            <w:pPr>
              <w:rPr>
                <w:sz w:val="2"/>
                <w:szCs w:val="2"/>
              </w:rPr>
            </w:pPr>
          </w:p>
        </w:tc>
        <w:tc>
          <w:tcPr>
            <w:tcW w:w="1274" w:type="dxa"/>
          </w:tcPr>
          <w:p>
            <w:pPr>
              <w:pStyle w:val="TableParagraph"/>
              <w:spacing w:before="44"/>
              <w:ind w:left="109" w:right="100"/>
              <w:rPr>
                <w:sz w:val="21"/>
              </w:rPr>
            </w:pPr>
            <w:r>
              <w:rPr>
                <w:sz w:val="21"/>
              </w:rPr>
              <w:t>820m</w:t>
            </w:r>
          </w:p>
        </w:tc>
        <w:tc>
          <w:tcPr>
            <w:tcW w:w="6405" w:type="dxa"/>
          </w:tcPr>
          <w:p>
            <w:pPr>
              <w:pStyle w:val="TableParagraph"/>
              <w:spacing w:before="37"/>
              <w:ind w:left="108"/>
              <w:jc w:val="left"/>
              <w:rPr>
                <w:rFonts w:ascii="SimSun" w:eastAsia="SimSun" w:hint="eastAsia"/>
                <w:sz w:val="21"/>
              </w:rPr>
            </w:pPr>
            <w:r>
              <w:rPr>
                <w:rFonts w:ascii="SimSun" w:eastAsia="SimSun" w:hint="eastAsia"/>
                <w:spacing w:val="-1"/>
                <w:sz w:val="21"/>
              </w:rPr>
              <w:t>文体科技用地（</w:t>
            </w:r>
            <w:r>
              <w:rPr>
                <w:rFonts w:ascii="SimSun" w:eastAsia="SimSun" w:hint="eastAsia"/>
                <w:sz w:val="21"/>
              </w:rPr>
              <w:t>西施大剧院）</w:t>
            </w:r>
          </w:p>
        </w:tc>
      </w:tr>
      <w:tr>
        <w:trPr>
          <w:trHeight w:val="340" w:hRule="atLeast"/>
        </w:trPr>
        <w:tc>
          <w:tcPr>
            <w:tcW w:w="823" w:type="dxa"/>
            <w:vMerge w:val="restart"/>
          </w:tcPr>
          <w:p>
            <w:pPr>
              <w:pStyle w:val="TableParagraph"/>
              <w:spacing w:before="5"/>
              <w:jc w:val="left"/>
              <w:rPr>
                <w:rFonts w:ascii="SimSun"/>
                <w:sz w:val="24"/>
              </w:rPr>
            </w:pPr>
          </w:p>
          <w:p>
            <w:pPr>
              <w:pStyle w:val="TableParagraph"/>
              <w:spacing w:before="0"/>
              <w:ind w:left="7"/>
              <w:rPr>
                <w:rFonts w:ascii="SimSun" w:eastAsia="SimSun" w:hint="eastAsia"/>
                <w:sz w:val="21"/>
              </w:rPr>
            </w:pPr>
            <w:r>
              <w:rPr>
                <w:rFonts w:ascii="SimSun" w:eastAsia="SimSun" w:hint="eastAsia"/>
                <w:w w:val="100"/>
                <w:sz w:val="21"/>
              </w:rPr>
              <w:t>西</w:t>
            </w:r>
          </w:p>
        </w:tc>
        <w:tc>
          <w:tcPr>
            <w:tcW w:w="1274" w:type="dxa"/>
          </w:tcPr>
          <w:p>
            <w:pPr>
              <w:pStyle w:val="TableParagraph"/>
              <w:spacing w:before="37"/>
              <w:ind w:left="109" w:right="101"/>
              <w:rPr>
                <w:rFonts w:ascii="SimSun" w:eastAsia="SimSun" w:hint="eastAsia"/>
                <w:sz w:val="21"/>
              </w:rPr>
            </w:pPr>
            <w:r>
              <w:rPr>
                <w:rFonts w:ascii="SimSun" w:eastAsia="SimSun" w:hint="eastAsia"/>
                <w:sz w:val="21"/>
              </w:rPr>
              <w:t>紧邻</w:t>
            </w:r>
          </w:p>
        </w:tc>
        <w:tc>
          <w:tcPr>
            <w:tcW w:w="6405" w:type="dxa"/>
          </w:tcPr>
          <w:p>
            <w:pPr>
              <w:pStyle w:val="TableParagraph"/>
              <w:spacing w:before="37"/>
              <w:ind w:left="108"/>
              <w:jc w:val="left"/>
              <w:rPr>
                <w:rFonts w:ascii="SimSun" w:eastAsia="SimSun" w:hint="eastAsia"/>
                <w:sz w:val="21"/>
              </w:rPr>
            </w:pPr>
            <w:r>
              <w:rPr>
                <w:rFonts w:ascii="SimSun" w:eastAsia="SimSun" w:hint="eastAsia"/>
                <w:spacing w:val="-1"/>
                <w:sz w:val="21"/>
              </w:rPr>
              <w:t>居住用地（瑞东园、郎臻熙苑</w:t>
            </w:r>
            <w:r>
              <w:rPr>
                <w:rFonts w:ascii="SimSun" w:eastAsia="SimSun" w:hint="eastAsia"/>
                <w:sz w:val="21"/>
              </w:rPr>
              <w:t>）</w:t>
            </w:r>
          </w:p>
        </w:tc>
      </w:tr>
      <w:tr>
        <w:trPr>
          <w:trHeight w:val="544" w:hRule="atLeast"/>
        </w:trPr>
        <w:tc>
          <w:tcPr>
            <w:tcW w:w="823" w:type="dxa"/>
            <w:vMerge/>
            <w:tcBorders>
              <w:top w:val="nil"/>
            </w:tcBorders>
          </w:tcPr>
          <w:p>
            <w:pPr>
              <w:rPr>
                <w:sz w:val="2"/>
                <w:szCs w:val="2"/>
              </w:rPr>
            </w:pPr>
          </w:p>
        </w:tc>
        <w:tc>
          <w:tcPr>
            <w:tcW w:w="1274" w:type="dxa"/>
          </w:tcPr>
          <w:p>
            <w:pPr>
              <w:pStyle w:val="TableParagraph"/>
              <w:spacing w:before="144"/>
              <w:ind w:left="109" w:right="100"/>
              <w:rPr>
                <w:sz w:val="21"/>
              </w:rPr>
            </w:pPr>
            <w:r>
              <w:rPr>
                <w:sz w:val="21"/>
              </w:rPr>
              <w:t>420m</w:t>
            </w:r>
          </w:p>
        </w:tc>
        <w:tc>
          <w:tcPr>
            <w:tcW w:w="6405" w:type="dxa"/>
          </w:tcPr>
          <w:p>
            <w:pPr>
              <w:pStyle w:val="TableParagraph"/>
              <w:spacing w:before="1"/>
              <w:ind w:left="108"/>
              <w:jc w:val="left"/>
              <w:rPr>
                <w:rFonts w:ascii="SimSun" w:eastAsia="SimSun" w:hint="eastAsia"/>
                <w:sz w:val="21"/>
              </w:rPr>
            </w:pPr>
            <w:r>
              <w:rPr>
                <w:rFonts w:ascii="SimSun" w:eastAsia="SimSun" w:hint="eastAsia"/>
                <w:spacing w:val="-1"/>
                <w:sz w:val="21"/>
              </w:rPr>
              <w:t>商业用地（奇爱联合大厦、宇邦大厦、步森大厦、运昇大厦、永业</w:t>
            </w:r>
          </w:p>
          <w:p>
            <w:pPr>
              <w:pStyle w:val="TableParagraph"/>
              <w:spacing w:line="250" w:lineRule="exact" w:before="4"/>
              <w:ind w:left="108"/>
              <w:jc w:val="left"/>
              <w:rPr>
                <w:rFonts w:ascii="SimSun" w:eastAsia="SimSun" w:hint="eastAsia"/>
                <w:sz w:val="21"/>
              </w:rPr>
            </w:pPr>
            <w:r>
              <w:rPr>
                <w:rFonts w:ascii="SimSun" w:eastAsia="SimSun" w:hint="eastAsia"/>
                <w:spacing w:val="-1"/>
                <w:sz w:val="21"/>
              </w:rPr>
              <w:t>大厦、建银大厦</w:t>
            </w:r>
            <w:r>
              <w:rPr>
                <w:rFonts w:ascii="SimSun" w:eastAsia="SimSun" w:hint="eastAsia"/>
                <w:sz w:val="21"/>
              </w:rPr>
              <w:t>）</w:t>
            </w:r>
          </w:p>
        </w:tc>
      </w:tr>
      <w:tr>
        <w:trPr>
          <w:trHeight w:val="340" w:hRule="atLeast"/>
        </w:trPr>
        <w:tc>
          <w:tcPr>
            <w:tcW w:w="823" w:type="dxa"/>
          </w:tcPr>
          <w:p>
            <w:pPr>
              <w:pStyle w:val="TableParagraph"/>
              <w:ind w:left="180" w:right="168"/>
              <w:rPr>
                <w:rFonts w:ascii="SimSun" w:eastAsia="SimSun" w:hint="eastAsia"/>
                <w:sz w:val="21"/>
              </w:rPr>
            </w:pPr>
            <w:r>
              <w:rPr>
                <w:rFonts w:ascii="SimSun" w:eastAsia="SimSun" w:hint="eastAsia"/>
                <w:sz w:val="21"/>
              </w:rPr>
              <w:t>西北</w:t>
            </w:r>
          </w:p>
        </w:tc>
        <w:tc>
          <w:tcPr>
            <w:tcW w:w="1274" w:type="dxa"/>
          </w:tcPr>
          <w:p>
            <w:pPr>
              <w:pStyle w:val="TableParagraph"/>
              <w:spacing w:before="44"/>
              <w:ind w:left="109" w:right="100"/>
              <w:rPr>
                <w:sz w:val="21"/>
              </w:rPr>
            </w:pPr>
            <w:r>
              <w:rPr>
                <w:sz w:val="21"/>
              </w:rPr>
              <w:t>120m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居住用地（金鑫花园、翡翠园、朗镇静苑、丁严王小区</w:t>
            </w:r>
            <w:r>
              <w:rPr>
                <w:rFonts w:ascii="SimSun" w:eastAsia="SimSun" w:hint="eastAsia"/>
                <w:sz w:val="21"/>
              </w:rPr>
              <w:t>）</w:t>
            </w:r>
          </w:p>
        </w:tc>
      </w:tr>
      <w:tr>
        <w:trPr>
          <w:trHeight w:val="340" w:hRule="atLeast"/>
        </w:trPr>
        <w:tc>
          <w:tcPr>
            <w:tcW w:w="823" w:type="dxa"/>
          </w:tcPr>
          <w:p>
            <w:pPr>
              <w:pStyle w:val="TableParagraph"/>
              <w:ind w:left="7"/>
              <w:rPr>
                <w:rFonts w:ascii="SimSun" w:eastAsia="SimSun" w:hint="eastAsia"/>
                <w:sz w:val="21"/>
              </w:rPr>
            </w:pPr>
            <w:r>
              <w:rPr>
                <w:rFonts w:ascii="SimSun" w:eastAsia="SimSun" w:hint="eastAsia"/>
                <w:w w:val="100"/>
                <w:sz w:val="21"/>
              </w:rPr>
              <w:t>北</w:t>
            </w:r>
          </w:p>
        </w:tc>
        <w:tc>
          <w:tcPr>
            <w:tcW w:w="1274" w:type="dxa"/>
          </w:tcPr>
          <w:p>
            <w:pPr>
              <w:pStyle w:val="TableParagraph"/>
              <w:ind w:left="109" w:right="101"/>
              <w:rPr>
                <w:rFonts w:ascii="SimSun" w:eastAsia="SimSun" w:hint="eastAsia"/>
                <w:sz w:val="21"/>
              </w:rPr>
            </w:pPr>
            <w:r>
              <w:rPr>
                <w:rFonts w:ascii="SimSun" w:eastAsia="SimSun" w:hint="eastAsia"/>
                <w:sz w:val="21"/>
              </w:rPr>
              <w:t>紧邻</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居住用地（望湖佳苑、东曦苑、永和花园、旺庭公馆、万达华府</w:t>
            </w:r>
            <w:r>
              <w:rPr>
                <w:rFonts w:ascii="SimSun" w:eastAsia="SimSun" w:hint="eastAsia"/>
                <w:sz w:val="21"/>
              </w:rPr>
              <w:t>）</w:t>
            </w:r>
          </w:p>
        </w:tc>
      </w:tr>
      <w:tr>
        <w:trPr>
          <w:trHeight w:val="340" w:hRule="atLeast"/>
        </w:trPr>
        <w:tc>
          <w:tcPr>
            <w:tcW w:w="823" w:type="dxa"/>
            <w:vMerge w:val="restart"/>
          </w:tcPr>
          <w:p>
            <w:pPr>
              <w:pStyle w:val="TableParagraph"/>
              <w:spacing w:before="4"/>
              <w:jc w:val="left"/>
              <w:rPr>
                <w:rFonts w:ascii="SimSun"/>
                <w:sz w:val="16"/>
              </w:rPr>
            </w:pPr>
          </w:p>
          <w:p>
            <w:pPr>
              <w:pStyle w:val="TableParagraph"/>
              <w:spacing w:before="1"/>
              <w:ind w:left="201"/>
              <w:jc w:val="left"/>
              <w:rPr>
                <w:rFonts w:ascii="SimSun" w:eastAsia="SimSun" w:hint="eastAsia"/>
                <w:sz w:val="21"/>
              </w:rPr>
            </w:pPr>
            <w:r>
              <w:rPr>
                <w:rFonts w:ascii="SimSun" w:eastAsia="SimSun" w:hint="eastAsia"/>
                <w:sz w:val="21"/>
              </w:rPr>
              <w:t>东北</w:t>
            </w:r>
          </w:p>
        </w:tc>
        <w:tc>
          <w:tcPr>
            <w:tcW w:w="1274" w:type="dxa"/>
          </w:tcPr>
          <w:p>
            <w:pPr>
              <w:pStyle w:val="TableParagraph"/>
              <w:spacing w:before="44"/>
              <w:ind w:left="109" w:right="100"/>
              <w:rPr>
                <w:sz w:val="21"/>
              </w:rPr>
            </w:pPr>
            <w:r>
              <w:rPr>
                <w:sz w:val="21"/>
              </w:rPr>
              <w:t>40m</w:t>
            </w:r>
          </w:p>
        </w:tc>
        <w:tc>
          <w:tcPr>
            <w:tcW w:w="6405" w:type="dxa"/>
          </w:tcPr>
          <w:p>
            <w:pPr>
              <w:pStyle w:val="TableParagraph"/>
              <w:ind w:left="109"/>
              <w:jc w:val="left"/>
              <w:rPr>
                <w:rFonts w:ascii="SimSun" w:eastAsia="SimSun" w:hint="eastAsia"/>
                <w:sz w:val="21"/>
              </w:rPr>
            </w:pPr>
            <w:r>
              <w:rPr>
                <w:rFonts w:ascii="SimSun" w:eastAsia="SimSun" w:hint="eastAsia"/>
                <w:spacing w:val="-1"/>
                <w:sz w:val="21"/>
              </w:rPr>
              <w:t>居住用地</w:t>
            </w:r>
            <w:r>
              <w:rPr>
                <w:rFonts w:ascii="SimSun" w:eastAsia="SimSun" w:hint="eastAsia"/>
                <w:sz w:val="21"/>
              </w:rPr>
              <w:t>（和风苑）</w:t>
            </w:r>
          </w:p>
        </w:tc>
      </w:tr>
      <w:tr>
        <w:trPr>
          <w:trHeight w:val="340" w:hRule="atLeast"/>
        </w:trPr>
        <w:tc>
          <w:tcPr>
            <w:tcW w:w="823" w:type="dxa"/>
            <w:vMerge/>
            <w:tcBorders>
              <w:top w:val="nil"/>
            </w:tcBorders>
          </w:tcPr>
          <w:p>
            <w:pPr>
              <w:rPr>
                <w:sz w:val="2"/>
                <w:szCs w:val="2"/>
              </w:rPr>
            </w:pPr>
          </w:p>
        </w:tc>
        <w:tc>
          <w:tcPr>
            <w:tcW w:w="1274" w:type="dxa"/>
          </w:tcPr>
          <w:p>
            <w:pPr>
              <w:pStyle w:val="TableParagraph"/>
              <w:spacing w:before="41"/>
              <w:ind w:left="109" w:right="100"/>
              <w:rPr>
                <w:sz w:val="21"/>
              </w:rPr>
            </w:pPr>
            <w:r>
              <w:rPr>
                <w:sz w:val="21"/>
              </w:rPr>
              <w:t>300m</w:t>
            </w:r>
          </w:p>
        </w:tc>
        <w:tc>
          <w:tcPr>
            <w:tcW w:w="6405" w:type="dxa"/>
          </w:tcPr>
          <w:p>
            <w:pPr>
              <w:pStyle w:val="TableParagraph"/>
              <w:ind w:left="108"/>
              <w:jc w:val="left"/>
              <w:rPr>
                <w:rFonts w:ascii="SimSun" w:eastAsia="SimSun" w:hint="eastAsia"/>
                <w:sz w:val="21"/>
              </w:rPr>
            </w:pPr>
            <w:r>
              <w:rPr>
                <w:rFonts w:ascii="SimSun" w:eastAsia="SimSun" w:hint="eastAsia"/>
                <w:spacing w:val="-1"/>
                <w:sz w:val="21"/>
              </w:rPr>
              <w:t>居住用地</w:t>
            </w:r>
            <w:r>
              <w:rPr>
                <w:rFonts w:ascii="SimSun" w:eastAsia="SimSun" w:hint="eastAsia"/>
                <w:sz w:val="21"/>
              </w:rPr>
              <w:t>（多彩城）</w:t>
            </w:r>
          </w:p>
        </w:tc>
      </w:tr>
    </w:tbl>
    <w:p>
      <w:pPr>
        <w:spacing w:after="0"/>
        <w:jc w:val="left"/>
        <w:rPr>
          <w:rFonts w:ascii="SimSun" w:eastAsia="SimSun" w:hint="eastAsia"/>
          <w:sz w:val="21"/>
        </w:rPr>
        <w:sectPr>
          <w:footerReference w:type="default" r:id="rId97"/>
          <w:pgSz w:w="11910" w:h="16840"/>
          <w:pgMar w:footer="1386" w:header="0" w:top="1180" w:bottom="1580" w:left="1420" w:right="1020"/>
        </w:sect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1274"/>
        <w:gridCol w:w="6405"/>
      </w:tblGrid>
      <w:tr>
        <w:trPr>
          <w:trHeight w:val="338" w:hRule="atLeast"/>
        </w:trPr>
        <w:tc>
          <w:tcPr>
            <w:tcW w:w="823" w:type="dxa"/>
          </w:tcPr>
          <w:p>
            <w:pPr>
              <w:pStyle w:val="TableParagraph"/>
              <w:ind w:left="198"/>
              <w:jc w:val="left"/>
              <w:rPr>
                <w:rFonts w:ascii="SimSun" w:eastAsia="SimSun" w:hint="eastAsia"/>
                <w:sz w:val="21"/>
              </w:rPr>
            </w:pPr>
            <w:r>
              <w:rPr>
                <w:rFonts w:ascii="SimSun" w:eastAsia="SimSun" w:hint="eastAsia"/>
                <w:sz w:val="21"/>
              </w:rPr>
              <w:t>方位</w:t>
            </w:r>
          </w:p>
        </w:tc>
        <w:tc>
          <w:tcPr>
            <w:tcW w:w="1274" w:type="dxa"/>
          </w:tcPr>
          <w:p>
            <w:pPr>
              <w:pStyle w:val="TableParagraph"/>
              <w:ind w:left="109" w:right="101"/>
              <w:rPr>
                <w:rFonts w:ascii="SimSun" w:eastAsia="SimSun" w:hint="eastAsia"/>
                <w:sz w:val="21"/>
              </w:rPr>
            </w:pPr>
            <w:r>
              <w:rPr>
                <w:rFonts w:ascii="SimSun" w:eastAsia="SimSun" w:hint="eastAsia"/>
                <w:sz w:val="21"/>
              </w:rPr>
              <w:t>距离</w:t>
            </w:r>
          </w:p>
        </w:tc>
        <w:tc>
          <w:tcPr>
            <w:tcW w:w="6405" w:type="dxa"/>
          </w:tcPr>
          <w:p>
            <w:pPr>
              <w:pStyle w:val="TableParagraph"/>
              <w:ind w:left="2972" w:right="2963"/>
              <w:rPr>
                <w:rFonts w:ascii="SimSun" w:eastAsia="SimSun" w:hint="eastAsia"/>
                <w:sz w:val="21"/>
              </w:rPr>
            </w:pPr>
            <w:r>
              <w:rPr>
                <w:rFonts w:ascii="SimSun" w:eastAsia="SimSun" w:hint="eastAsia"/>
                <w:sz w:val="21"/>
              </w:rPr>
              <w:t>现状</w:t>
            </w:r>
          </w:p>
        </w:tc>
      </w:tr>
      <w:tr>
        <w:trPr>
          <w:trHeight w:val="340" w:hRule="atLeast"/>
        </w:trPr>
        <w:tc>
          <w:tcPr>
            <w:tcW w:w="823" w:type="dxa"/>
            <w:vMerge w:val="restart"/>
          </w:tcPr>
          <w:p>
            <w:pPr>
              <w:pStyle w:val="TableParagraph"/>
              <w:spacing w:before="0"/>
              <w:jc w:val="left"/>
              <w:rPr>
                <w:sz w:val="20"/>
              </w:rPr>
            </w:pPr>
          </w:p>
        </w:tc>
        <w:tc>
          <w:tcPr>
            <w:tcW w:w="1274" w:type="dxa"/>
          </w:tcPr>
          <w:p>
            <w:pPr>
              <w:pStyle w:val="TableParagraph"/>
              <w:spacing w:before="43"/>
              <w:ind w:left="109" w:right="100"/>
              <w:rPr>
                <w:sz w:val="21"/>
              </w:rPr>
            </w:pPr>
            <w:r>
              <w:rPr>
                <w:sz w:val="21"/>
              </w:rPr>
              <w:t>460m</w:t>
            </w:r>
          </w:p>
        </w:tc>
        <w:tc>
          <w:tcPr>
            <w:tcW w:w="6405" w:type="dxa"/>
          </w:tcPr>
          <w:p>
            <w:pPr>
              <w:pStyle w:val="TableParagraph"/>
              <w:spacing w:before="37"/>
              <w:ind w:left="108"/>
              <w:jc w:val="left"/>
              <w:rPr>
                <w:rFonts w:ascii="SimSun" w:eastAsia="SimSun" w:hint="eastAsia"/>
                <w:sz w:val="21"/>
              </w:rPr>
            </w:pPr>
            <w:r>
              <w:rPr>
                <w:rFonts w:ascii="SimSun" w:eastAsia="SimSun" w:hint="eastAsia"/>
                <w:spacing w:val="-1"/>
                <w:sz w:val="21"/>
              </w:rPr>
              <w:t>中小学用地（诸暨市开放双语实验学校</w:t>
            </w:r>
            <w:r>
              <w:rPr>
                <w:rFonts w:ascii="SimSun" w:eastAsia="SimSun" w:hint="eastAsia"/>
                <w:sz w:val="21"/>
              </w:rPr>
              <w:t>）</w:t>
            </w:r>
          </w:p>
        </w:tc>
      </w:tr>
      <w:tr>
        <w:trPr>
          <w:trHeight w:val="340" w:hRule="atLeast"/>
        </w:trPr>
        <w:tc>
          <w:tcPr>
            <w:tcW w:w="823" w:type="dxa"/>
            <w:vMerge/>
            <w:tcBorders>
              <w:top w:val="nil"/>
            </w:tcBorders>
          </w:tcPr>
          <w:p>
            <w:pPr>
              <w:rPr>
                <w:sz w:val="2"/>
                <w:szCs w:val="2"/>
              </w:rPr>
            </w:pPr>
          </w:p>
        </w:tc>
        <w:tc>
          <w:tcPr>
            <w:tcW w:w="1274" w:type="dxa"/>
          </w:tcPr>
          <w:p>
            <w:pPr>
              <w:pStyle w:val="TableParagraph"/>
              <w:spacing w:before="44"/>
              <w:ind w:left="109" w:right="100"/>
              <w:rPr>
                <w:sz w:val="21"/>
              </w:rPr>
            </w:pPr>
            <w:r>
              <w:rPr>
                <w:sz w:val="21"/>
              </w:rPr>
              <w:t>730m</w:t>
            </w:r>
          </w:p>
        </w:tc>
        <w:tc>
          <w:tcPr>
            <w:tcW w:w="6405" w:type="dxa"/>
          </w:tcPr>
          <w:p>
            <w:pPr>
              <w:pStyle w:val="TableParagraph"/>
              <w:spacing w:before="37"/>
              <w:ind w:left="108"/>
              <w:jc w:val="left"/>
              <w:rPr>
                <w:rFonts w:ascii="SimSun" w:eastAsia="SimSun" w:hint="eastAsia"/>
                <w:sz w:val="21"/>
              </w:rPr>
            </w:pPr>
            <w:r>
              <w:rPr>
                <w:rFonts w:ascii="SimSun" w:eastAsia="SimSun" w:hint="eastAsia"/>
                <w:spacing w:val="-1"/>
                <w:sz w:val="21"/>
              </w:rPr>
              <w:t>居住用地</w:t>
            </w:r>
            <w:r>
              <w:rPr>
                <w:rFonts w:ascii="SimSun" w:eastAsia="SimSun" w:hint="eastAsia"/>
                <w:sz w:val="21"/>
              </w:rPr>
              <w:t>（锦湖苑）</w:t>
            </w:r>
          </w:p>
        </w:tc>
      </w:tr>
    </w:tbl>
    <w:p>
      <w:pPr>
        <w:pStyle w:val="BodyText"/>
        <w:rPr>
          <w:sz w:val="20"/>
        </w:rPr>
      </w:pPr>
    </w:p>
    <w:p>
      <w:pPr>
        <w:pStyle w:val="BodyText"/>
        <w:spacing w:before="12"/>
        <w:rPr>
          <w:sz w:val="11"/>
        </w:rPr>
      </w:pPr>
      <w:r>
        <w:rPr/>
        <w:pict>
          <v:group style="position:absolute;margin-left:77.437447pt;margin-top:9.628976pt;width:454.25pt;height:291.5pt;mso-position-horizontal-relative:page;mso-position-vertical-relative:paragraph;z-index:-15715840;mso-wrap-distance-left:0;mso-wrap-distance-right:0" coordorigin="1549,193" coordsize="9085,5830">
            <v:shape style="position:absolute;left:1548;top:192;width:9085;height:5829" type="#_x0000_t75" stroked="false">
              <v:imagedata r:id="rId98" o:title=""/>
            </v:shape>
            <v:shape style="position:absolute;left:1668;top:2408;width:2008;height:425" type="#_x0000_t75" stroked="false">
              <v:imagedata r:id="rId99" o:title=""/>
            </v:shape>
            <v:shape style="position:absolute;left:1907;top:2433;width:255;height:376" type="#_x0000_t75" stroked="false">
              <v:imagedata r:id="rId100" o:title=""/>
            </v:shape>
            <v:shape style="position:absolute;left:10203;top:192;width:419;height:560" type="#_x0000_t75" stroked="false">
              <v:imagedata r:id="rId59" o:title=""/>
            </v:shape>
            <v:shape style="position:absolute;left:6142;top:2975;width:317;height:364" type="#_x0000_t75" stroked="false">
              <v:imagedata r:id="rId101" o:title=""/>
            </v:shape>
            <v:shape style="position:absolute;left:8928;top:5292;width:1519;height:472" type="#_x0000_t75" stroked="false">
              <v:imagedata r:id="rId102" o:title=""/>
            </v:shape>
            <v:shape style="position:absolute;left:1668;top:2004;width:2008;height:405" type="#_x0000_t75" stroked="false">
              <v:imagedata r:id="rId103" o:title=""/>
            </v:shape>
            <v:shape style="position:absolute;left:9866;top:5598;width:480;height:54" coordorigin="9866,5599" coordsize="480,54" path="m9866,5599l9866,5653,10346,5653,10346,5599e" filled="false" stroked="true" strokeweight="1.33678pt" strokecolor="#ff0000">
              <v:path arrowok="t"/>
              <v:stroke dashstyle="solid"/>
            </v:shape>
            <v:shape style="position:absolute;left:6459;top:4423;width:476;height:297" type="#_x0000_t75" stroked="false">
              <v:imagedata r:id="rId104" o:title=""/>
            </v:shape>
            <v:shape style="position:absolute;left:6459;top:4423;width:476;height:297" coordorigin="6460,4423" coordsize="476,297" path="m6807,4719l6864,4699,6906,4661,6931,4609,6935,4550,6920,4504,6892,4465,6854,4438,6807,4423,6460,4423,6460,4719,6807,4719xe" filled="false" stroked="true" strokeweight=".148474pt" strokecolor="#ff7b7f">
              <v:path arrowok="t"/>
              <v:stroke dashstyle="solid"/>
            </v:shape>
            <v:shape style="position:absolute;left:5956;top:4416;width:503;height:304" type="#_x0000_t75" stroked="false">
              <v:imagedata r:id="rId105" o:title=""/>
            </v:shape>
            <v:shape style="position:absolute;left:5956;top:4416;width:503;height:304" coordorigin="5957,4416" coordsize="503,304" path="m6092,4709l6035,4693,5991,4658,5964,4609,5957,4551,5971,4500,6001,4458,6043,4429,6095,4416,6460,4423,6460,4719,6092,4709xe" filled="false" stroked="true" strokeweight=".148469pt" strokecolor="#ff9832">
              <v:path arrowok="t"/>
              <v:stroke dashstyle="solid"/>
            </v:shape>
            <v:shape style="position:absolute;left:6858;top:2664;width:608;height:674" type="#_x0000_t75" stroked="false">
              <v:imagedata r:id="rId106" o:title=""/>
            </v:shape>
            <v:shape style="position:absolute;left:6858;top:2664;width:608;height:674" coordorigin="6858,2665" coordsize="608,674" path="m6858,2665l6858,3338,7466,3338,7422,3268,7375,3199,7326,3132,7275,3067,7222,3003,7167,2941,7109,2882,7049,2824,6988,2769,6924,2716,6858,2665xe" filled="false" stroked="true" strokeweight=".148566pt" strokecolor="#ff9832">
              <v:path arrowok="t"/>
              <v:stroke dashstyle="solid"/>
            </v:shape>
            <v:shape style="position:absolute;left:6423;top:2671;width:1867;height:2745" type="#_x0000_t75" stroked="false">
              <v:imagedata r:id="rId107" o:title=""/>
            </v:shape>
            <v:shape style="position:absolute;left:6423;top:2671;width:1867;height:2745" coordorigin="6423,2671" coordsize="1867,2745" path="m6473,2678l6473,2671,6858,2671,6858,3389,8006,3389,8006,4197,8290,4249,8250,4316,8209,4381,8165,4445,8119,4507,8072,4567,8023,4625,7971,4682,7919,4737,7864,4790,7808,4841,7750,4891,7691,4938,7630,4983,7568,5026,7504,5068,7439,5107,7373,5144,7306,5178,7238,5211,7168,5241,7097,5270,7026,5295,6953,5319,6880,5340,6805,5359,6730,5375,6654,5389,6578,5401,6501,5410,6423,5416,6457,4719,6822,4717,6876,4693,6916,4652,6937,4599,6936,4540,6895,4465,6820,4425,6470,4418,6470,4130,7364,4130,7364,3743,6710,3743,6710,4127,6473,4127,6473,2678xe" filled="false" stroked="true" strokeweight=".148611pt" strokecolor="#ffff65">
              <v:path arrowok="t"/>
              <v:stroke dashstyle="solid"/>
            </v:shape>
            <v:shape style="position:absolute;left:6709;top:3742;width:656;height:388" type="#_x0000_t75" stroked="false">
              <v:imagedata r:id="rId108" o:title=""/>
            </v:shape>
            <v:shape style="position:absolute;left:6709;top:3742;width:655;height:388" coordorigin="6710,3743" coordsize="655,388" path="m6723,3743l7364,3743,7364,4129,6710,4130,6710,3743,6723,3743xe" filled="false" stroked="true" strokeweight=".148467pt" strokecolor="#ff00ff">
              <v:path arrowok="t"/>
              <v:stroke dashstyle="solid"/>
            </v:shape>
            <v:line style="position:absolute" from="6875,3406" to="6490,3409" stroked="true" strokeweight=".148378pt" strokecolor="#cdcdcd">
              <v:stroke dashstyle="solid"/>
            </v:line>
            <v:line style="position:absolute" from="6858,3389" to="6473,3392" stroked="true" strokeweight=".148378pt" strokecolor="#ffff65">
              <v:stroke dashstyle="solid"/>
            </v:line>
            <v:shape style="position:absolute;left:4465;top:3355;width:2008;height:2066" type="#_x0000_t75" stroked="false">
              <v:imagedata r:id="rId109" o:title=""/>
            </v:shape>
            <v:shape style="position:absolute;left:4465;top:3355;width:2008;height:2066" coordorigin="4466,3355" coordsize="2008,2066" path="m6473,3399l5305,3355,5305,4113,4799,4113,4545,4197,4466,4556,4515,4616,4567,4674,4620,4729,4675,4783,4731,4835,4789,4885,4849,4933,4910,4978,4972,5022,5036,5064,5101,5103,5167,5140,5234,5175,5302,5208,5372,5239,5442,5267,5513,5293,5585,5316,5658,5338,5732,5357,5806,5373,5881,5387,5956,5399,6032,5408,6109,5415,6186,5419,6263,5421,6340,5420,6418,5416,6453,4719,6083,4708,6028,4689,5986,4652,5961,4602,5958,4544,5973,4497,6002,4458,6043,4430,6092,4418,6453,4418,6473,3392,6473,3399xe" filled="false" stroked="true" strokeweight=".148554pt" strokecolor="#ffff65">
              <v:path arrowok="t"/>
              <v:stroke dashstyle="solid"/>
            </v:shape>
            <v:shape style="position:absolute;left:4596;top:3359;width:655;height:754" type="#_x0000_t75" stroked="false">
              <v:imagedata r:id="rId110" o:title=""/>
            </v:shape>
            <v:shape style="position:absolute;left:4596;top:3358;width:656;height:755" coordorigin="4596,3359" coordsize="656,755" path="m4616,3439l4900,3359,5251,3359,5238,4113,4596,4113,4616,3439xe" filled="false" stroked="true" strokeweight=".148573pt" strokecolor="#ff0000">
              <v:path arrowok="t"/>
              <v:stroke dashstyle="solid"/>
            </v:shape>
            <v:shape style="position:absolute;left:4204;top:3869;width:312;height:298" type="#_x0000_t75" stroked="false">
              <v:imagedata r:id="rId111" o:title=""/>
            </v:shape>
            <v:shape style="position:absolute;left:4202;top:3868;width:315;height:300" type="#_x0000_t75" stroked="false">
              <v:imagedata r:id="rId112" o:title=""/>
            </v:shape>
            <v:shape style="position:absolute;left:4005;top:3439;width:591;height:431" type="#_x0000_t75" stroked="false">
              <v:imagedata r:id="rId113" o:title=""/>
            </v:shape>
            <v:shape style="position:absolute;left:4005;top:3439;width:591;height:431" coordorigin="4005,3439" coordsize="591,431" path="m4005,3517l4080,3517,4155,3514,4229,3508,4304,3500,4377,3489,4451,3475,4524,3459,4596,3439,4596,3861,4107,3870,4097,3870,4073,3800,4052,3730,4033,3658,4018,3586,4005,3514,4005,3517xe" filled="false" stroked="true" strokeweight=".148497pt" strokecolor="#ff7b7f">
              <v:path arrowok="t"/>
              <v:stroke dashstyle="solid"/>
            </v:shape>
            <v:shape style="position:absolute;left:5355;top:2957;width:777;height:381" type="#_x0000_t75" stroked="false">
              <v:imagedata r:id="rId114" o:title=""/>
            </v:shape>
            <v:shape style="position:absolute;left:5355;top:2951;width:777;height:388" coordorigin="5356,2951" coordsize="777,388" path="m5356,2958l6132,2958,6132,3338,5356,3322,5356,2951,5356,2958xe" filled="false" stroked="true" strokeweight=".148446pt" strokecolor="#ffff65">
              <v:path arrowok="t"/>
              <v:stroke dashstyle="solid"/>
            </v:shape>
            <v:shape style="position:absolute;left:3955;top:2513;width:1299;height:960" type="#_x0000_t75" stroked="false">
              <v:imagedata r:id="rId115" o:title=""/>
            </v:shape>
            <v:shape style="position:absolute;left:3955;top:2513;width:1299;height:961" coordorigin="3956,2513" coordsize="1299,961" path="m4013,2591l5255,2513,5255,3322,4907,3322,4833,3346,4759,3369,4685,3389,4609,3408,4534,3424,4458,3437,4381,3449,4305,3458,4228,3465,4150,3470,4073,3473,3995,3473,3981,3393,3970,3313,3962,3233,3957,3152,3956,3072,3957,2991,3962,2910,3970,2830,3981,2750,3996,2671,4013,2591xe" filled="false" stroked="true" strokeweight=".148499pt" strokecolor="#ff0000">
              <v:path arrowok="t"/>
              <v:stroke dashstyle="solid"/>
            </v:shape>
            <v:shape style="position:absolute;left:5338;top:2462;width:1115;height:471" type="#_x0000_t75" stroked="false">
              <v:imagedata r:id="rId116" o:title=""/>
            </v:shape>
            <v:shape style="position:absolute;left:5338;top:2462;width:1115;height:472" coordorigin="5339,2463" coordsize="1115,472" path="m5339,2496l6453,2463,6453,2934,5339,2934,5339,2496xe" filled="false" stroked="true" strokeweight=".14843pt" strokecolor="#ffff65">
              <v:path arrowok="t"/>
              <v:stroke dashstyle="solid"/>
            </v:shape>
            <v:shape style="position:absolute;left:4049;top:1040;width:2522;height:1469" type="#_x0000_t75" stroked="false">
              <v:imagedata r:id="rId117" o:title=""/>
            </v:shape>
            <v:shape style="position:absolute;left:4049;top:1040;width:2522;height:1469" coordorigin="4049,1041" coordsize="2522,1469" path="m5232,1041l6571,2395,4049,2510,4069,2433,4092,2358,4117,2284,4145,2211,4175,2139,4208,2068,4243,1999,4281,1931,4320,1865,4362,1800,4406,1736,4453,1675,4501,1614,4552,1556,4604,1499,4659,1444,4715,1391,4774,1340,4834,1291,4896,1244,4960,1199,5025,1156,5092,1115,5161,1077,5232,1041xe" filled="false" stroked="true" strokeweight=".148465pt" strokecolor="#ffff65">
              <v:path arrowok="t"/>
              <v:stroke dashstyle="solid"/>
            </v:shape>
            <v:shape style="position:absolute;left:5395;top:794;width:1665;height:1298" type="#_x0000_t75" stroked="false">
              <v:imagedata r:id="rId118" o:title=""/>
            </v:shape>
            <v:shape style="position:absolute;left:5395;top:794;width:1665;height:1298" coordorigin="5396,795" coordsize="1665,1298" path="m5396,966l6656,2092,6571,1637,7061,1597,6976,913,6902,890,6828,869,6753,850,6677,835,6601,821,6525,811,6449,803,6373,798,6296,795,6220,795,6143,798,6067,803,5990,810,5915,821,5839,834,5764,849,5689,868,5615,888,5541,912,5468,938,5396,966xe" filled="false" stroked="true" strokeweight=".148507pt" strokecolor="#ffff65">
              <v:path arrowok="t"/>
              <v:stroke dashstyle="solid"/>
            </v:shape>
            <v:shape style="position:absolute;left:1668;top:3257;width:2008;height:425" type="#_x0000_t75" stroked="false">
              <v:imagedata r:id="rId119" o:title=""/>
            </v:shape>
            <v:shape style="position:absolute;left:6621;top:1620;width:710;height:506" type="#_x0000_t75" stroked="false">
              <v:imagedata r:id="rId120" o:title=""/>
            </v:shape>
            <v:shape style="position:absolute;left:6621;top:1620;width:709;height:506" coordorigin="6622,1621" coordsize="709,506" path="m6622,1688l7196,1621,7331,2126,6689,2126,6622,1688xe" filled="false" stroked="true" strokeweight=".148493pt" strokecolor="#ff9832">
              <v:path arrowok="t"/>
              <v:stroke dashstyle="solid"/>
            </v:shape>
            <v:shape style="position:absolute;left:7212;top:1576;width:236;height:695" type="#_x0000_t75" stroked="false">
              <v:imagedata r:id="rId121" o:title=""/>
            </v:shape>
            <v:shape style="position:absolute;left:7212;top:1576;width:237;height:695" coordorigin="7212,1577" coordsize="237,695" path="m7212,1604l7449,1577,7449,2271,7212,1610,7212,1604xe" filled="false" stroked="true" strokeweight=".148684pt" strokecolor="#ffff65">
              <v:path arrowok="t"/>
              <v:stroke dashstyle="solid"/>
            </v:shape>
            <v:shape style="position:absolute;left:3954;top:794;width:4637;height:4627" coordorigin="3955,794" coordsize="4637,4627" path="m3955,3107l3956,3031,3960,2955,3966,2880,3974,2806,3985,2732,3998,2659,4014,2587,4031,2516,4051,2446,4073,2376,4097,2308,4123,2240,4151,2174,4181,2109,4214,2044,4248,1981,4283,1919,4321,1859,4361,1799,4402,1741,4445,1684,4490,1629,4536,1575,4584,1523,4634,1472,4685,1422,4738,1374,4792,1328,4847,1283,4904,1240,4962,1199,5022,1160,5083,1122,5145,1086,5208,1052,5272,1020,5338,990,5404,962,5472,936,5541,912,5610,890,5681,870,5752,853,5824,837,5897,824,5971,814,6046,805,6121,799,6197,795,6273,794,6350,795,6426,799,6501,805,6576,814,6649,824,6722,837,6795,853,6866,870,6937,890,7006,912,7075,936,7142,962,7209,990,7274,1020,7339,1052,7402,1086,7464,1122,7525,1160,7584,1199,7643,1240,7699,1283,7755,1328,7809,1374,7862,1422,7913,1472,7962,1523,8010,1575,8057,1629,8101,1684,8144,1741,8186,1799,8225,1859,8263,1919,8299,1981,8333,2044,8365,2109,8395,2174,8423,2240,8449,2308,8473,2376,8495,2446,8515,2516,8533,2587,8548,2659,8561,2732,8572,2806,8581,2880,8587,2955,8590,3031,8592,3107,8590,3184,8587,3260,8581,3335,8572,3409,8561,3483,8548,3556,8533,3628,8515,3699,8495,3769,8473,3839,8449,3907,8423,3975,8395,4041,8365,4106,8333,4171,8299,4234,8263,4296,8225,4356,8186,4416,8144,4474,8101,4530,8057,4586,8010,4640,7962,4692,7913,4743,7862,4793,7809,4841,7755,4887,7699,4932,7643,4975,7584,5016,7525,5055,7464,5093,7402,5129,7339,5163,7274,5195,7209,5225,7142,5253,7075,5279,7006,5303,6937,5325,6866,5345,6795,5362,6722,5377,6649,5391,6576,5401,6501,5410,6426,5416,6350,5420,6273,5421,6197,5420,6121,5416,6046,5410,5971,5401,5897,5391,5824,5377,5752,5362,5681,5345,5610,5325,5541,5303,5472,5279,5404,5253,5338,5225,5272,5195,5208,5163,5145,5129,5083,5093,5022,5055,4962,5016,4904,4975,4847,4932,4792,4887,4738,4841,4685,4793,4634,4743,4584,4692,4536,4640,4490,4586,4445,4530,4402,4474,4361,4416,4321,4356,4283,4296,4248,4234,4214,4171,4181,4106,4151,4041,4123,3975,4097,3907,4073,3839,4051,3769,4031,3699,4014,3628,3998,3556,3985,3483,3974,3409,3966,3335,3960,3260,3956,3184,3955,3107e" filled="false" stroked="true" strokeweight="1.338274pt" strokecolor="#ff0000">
              <v:path arrowok="t"/>
              <v:stroke dashstyle="solid"/>
            </v:shape>
            <v:shape style="position:absolute;left:6841;top:2475;width:645;height:762" type="#_x0000_t75" stroked="false">
              <v:imagedata r:id="rId122" o:title=""/>
            </v:shape>
            <v:shape style="position:absolute;left:6841;top:2476;width:645;height:761" coordorigin="6841,2476" coordsize="645,761" path="m6841,2480l7449,2496,7486,3237,6845,2476,6841,2480xe" filled="false" stroked="true" strokeweight=".148577pt" strokecolor="#ffff65">
              <v:path arrowok="t"/>
              <v:stroke dashstyle="solid"/>
            </v:shape>
            <v:shape style="position:absolute;left:1668;top:3682;width:2008;height:425" type="#_x0000_t75" stroked="false">
              <v:imagedata r:id="rId123" o:title=""/>
            </v:shape>
            <v:shape style="position:absolute;left:1911;top:3710;width:246;height:367" type="#_x0000_t75" stroked="false">
              <v:imagedata r:id="rId124" o:title=""/>
            </v:shape>
            <v:shape style="position:absolute;left:1668;top:4106;width:2008;height:425" type="#_x0000_t75" stroked="false">
              <v:imagedata r:id="rId125" o:title=""/>
            </v:shape>
            <v:shape style="position:absolute;left:1911;top:4135;width:246;height:367" type="#_x0000_t75" stroked="false">
              <v:imagedata r:id="rId126" o:title=""/>
            </v:shape>
            <v:shape style="position:absolute;left:1668;top:4530;width:2008;height:425" type="#_x0000_t75" stroked="false">
              <v:imagedata r:id="rId127" o:title=""/>
            </v:shape>
            <v:shape style="position:absolute;left:1912;top:4559;width:246;height:367" type="#_x0000_t75" stroked="false">
              <v:imagedata r:id="rId128" o:title=""/>
            </v:shape>
            <v:shape style="position:absolute;left:1668;top:4955;width:2008;height:425" type="#_x0000_t75" stroked="false">
              <v:imagedata r:id="rId129" o:title=""/>
            </v:shape>
            <v:shape style="position:absolute;left:1911;top:4983;width:246;height:367" type="#_x0000_t75" stroked="false">
              <v:imagedata r:id="rId130" o:title=""/>
            </v:shape>
            <v:shape style="position:absolute;left:1668;top:5379;width:2008;height:425" type="#_x0000_t75" stroked="false">
              <v:imagedata r:id="rId99" o:title=""/>
            </v:shape>
            <v:shape style="position:absolute;left:1863;top:5440;width:316;height:315" type="#_x0000_t75" stroked="false">
              <v:imagedata r:id="rId131" o:title=""/>
            </v:shape>
            <v:shape style="position:absolute;left:1668;top:2832;width:2008;height:425" type="#_x0000_t75" stroked="false">
              <v:imagedata r:id="rId132" o:title=""/>
            </v:shape>
            <v:shape style="position:absolute;left:1910;top:2861;width:246;height:367" type="#_x0000_t75" stroked="false">
              <v:imagedata r:id="rId133" o:title=""/>
            </v:shape>
            <v:shape style="position:absolute;left:1725;top:362;width:3238;height:214" type="#_x0000_t202" filled="false" stroked="false">
              <v:textbox inset="0,0,0,0">
                <w:txbxContent>
                  <w:p>
                    <w:pPr>
                      <w:spacing w:line="214" w:lineRule="exact" w:before="0"/>
                      <w:ind w:left="0" w:right="0" w:firstLine="0"/>
                      <w:jc w:val="left"/>
                      <w:rPr>
                        <w:sz w:val="21"/>
                      </w:rPr>
                    </w:pPr>
                    <w:r>
                      <w:rPr>
                        <w:sz w:val="21"/>
                        <w:shd w:fill="FFFFFF" w:color="auto" w:val="clear"/>
                      </w:rPr>
                      <w:t>东一路与东福路交叉口西北侧地块</w:t>
                    </w:r>
                  </w:p>
                </w:txbxContent>
              </v:textbox>
              <w10:wrap type="none"/>
            </v:shape>
            <v:shape style="position:absolute;left:6187;top:1175;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6664;top:1698;width:916;height:258" type="#_x0000_t202" filled="false" stroked="false">
              <v:textbox inset="0,0,0,0">
                <w:txbxContent>
                  <w:p>
                    <w:pPr>
                      <w:spacing w:line="120" w:lineRule="exact" w:before="0"/>
                      <w:ind w:left="465" w:right="0" w:firstLine="0"/>
                      <w:jc w:val="left"/>
                      <w:rPr>
                        <w:sz w:val="10"/>
                      </w:rPr>
                    </w:pPr>
                    <w:r>
                      <w:rPr>
                        <w:w w:val="105"/>
                        <w:sz w:val="10"/>
                      </w:rPr>
                      <w:t>居住用地</w:t>
                    </w:r>
                  </w:p>
                  <w:p>
                    <w:pPr>
                      <w:spacing w:line="115" w:lineRule="exact" w:before="22"/>
                      <w:ind w:left="0" w:right="0" w:firstLine="0"/>
                      <w:jc w:val="left"/>
                      <w:rPr>
                        <w:sz w:val="10"/>
                      </w:rPr>
                    </w:pPr>
                    <w:r>
                      <w:rPr>
                        <w:w w:val="105"/>
                        <w:sz w:val="10"/>
                      </w:rPr>
                      <w:t>中小学用地</w:t>
                    </w:r>
                  </w:p>
                </w:txbxContent>
              </v:textbox>
              <w10:wrap type="none"/>
            </v:shape>
            <v:shape style="position:absolute;left:4919;top:1950;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7015;top:2567;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5631;top:2657;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4389;top:2936;width:451;height:107" type="#_x0000_t202" filled="false" stroked="false">
              <v:textbox inset="0,0,0,0">
                <w:txbxContent>
                  <w:p>
                    <w:pPr>
                      <w:spacing w:line="107" w:lineRule="exact" w:before="0"/>
                      <w:ind w:left="0" w:right="0" w:firstLine="0"/>
                      <w:jc w:val="left"/>
                      <w:rPr>
                        <w:sz w:val="10"/>
                      </w:rPr>
                    </w:pPr>
                    <w:r>
                      <w:rPr>
                        <w:w w:val="105"/>
                        <w:sz w:val="10"/>
                      </w:rPr>
                      <w:t>商业用地</w:t>
                    </w:r>
                  </w:p>
                </w:txbxContent>
              </v:textbox>
              <w10:wrap type="none"/>
            </v:shape>
            <v:shape style="position:absolute;left:5560;top:3095;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6455;top:3028;width:962;height:242" type="#_x0000_t202" filled="false" stroked="false">
              <v:textbox inset="0,0,0,0">
                <w:txbxContent>
                  <w:p>
                    <w:pPr>
                      <w:spacing w:line="120" w:lineRule="exact" w:before="0"/>
                      <w:ind w:left="0" w:right="0" w:firstLine="0"/>
                      <w:jc w:val="left"/>
                      <w:rPr>
                        <w:sz w:val="10"/>
                      </w:rPr>
                    </w:pPr>
                    <w:r>
                      <w:rPr>
                        <w:w w:val="105"/>
                        <w:sz w:val="10"/>
                      </w:rPr>
                      <w:t>居住用地</w:t>
                    </w:r>
                  </w:p>
                  <w:p>
                    <w:pPr>
                      <w:spacing w:line="115" w:lineRule="exact" w:before="7"/>
                      <w:ind w:left="403" w:right="0" w:firstLine="0"/>
                      <w:jc w:val="left"/>
                      <w:rPr>
                        <w:sz w:val="10"/>
                      </w:rPr>
                    </w:pPr>
                    <w:r>
                      <w:rPr>
                        <w:w w:val="105"/>
                        <w:sz w:val="10"/>
                      </w:rPr>
                      <w:t>幼儿园用地</w:t>
                    </w:r>
                  </w:p>
                </w:txbxContent>
              </v:textbox>
              <w10:wrap type="none"/>
            </v:shape>
            <v:shape style="position:absolute;left:2889;top:3369;width:783;height:191" type="#_x0000_t202" filled="false" stroked="false">
              <v:textbox inset="0,0,0,0">
                <w:txbxContent>
                  <w:p>
                    <w:pPr>
                      <w:spacing w:line="190" w:lineRule="exact" w:before="0"/>
                      <w:ind w:left="0" w:right="0" w:firstLine="0"/>
                      <w:jc w:val="left"/>
                      <w:rPr>
                        <w:sz w:val="19"/>
                      </w:rPr>
                    </w:pPr>
                    <w:r>
                      <w:rPr>
                        <w:spacing w:val="-1"/>
                        <w:sz w:val="19"/>
                      </w:rPr>
                      <w:t>居住用地</w:t>
                    </w:r>
                  </w:p>
                </w:txbxContent>
              </v:textbox>
              <w10:wrap type="none"/>
            </v:shape>
            <v:shape style="position:absolute;left:4112;top:3561;width:1090;height:246" type="#_x0000_t202" filled="false" stroked="false">
              <v:textbox inset="0,0,0,0">
                <w:txbxContent>
                  <w:p>
                    <w:pPr>
                      <w:spacing w:line="115" w:lineRule="exact" w:before="0"/>
                      <w:ind w:left="0" w:right="0" w:firstLine="0"/>
                      <w:jc w:val="left"/>
                      <w:rPr>
                        <w:sz w:val="10"/>
                      </w:rPr>
                    </w:pPr>
                    <w:r>
                      <w:rPr>
                        <w:w w:val="105"/>
                        <w:sz w:val="10"/>
                      </w:rPr>
                      <w:t>绿地与广</w:t>
                    </w:r>
                  </w:p>
                  <w:p>
                    <w:pPr>
                      <w:tabs>
                        <w:tab w:pos="639" w:val="left" w:leader="none"/>
                      </w:tabs>
                      <w:spacing w:line="130" w:lineRule="exact" w:before="0"/>
                      <w:ind w:left="53" w:right="0" w:firstLine="0"/>
                      <w:jc w:val="left"/>
                      <w:rPr>
                        <w:sz w:val="10"/>
                      </w:rPr>
                    </w:pPr>
                    <w:r>
                      <w:rPr>
                        <w:w w:val="105"/>
                        <w:position w:val="-1"/>
                        <w:sz w:val="10"/>
                      </w:rPr>
                      <w:t>场用地</w:t>
                      <w:tab/>
                    </w:r>
                    <w:r>
                      <w:rPr>
                        <w:w w:val="105"/>
                        <w:sz w:val="10"/>
                      </w:rPr>
                      <w:t>商业用地</w:t>
                    </w:r>
                  </w:p>
                </w:txbxContent>
              </v:textbox>
              <w10:wrap type="none"/>
            </v:shape>
            <v:shape style="position:absolute;left:5875;top:3821;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4144;top:3902;width:451;height:250" type="#_x0000_t202" filled="false" stroked="false">
              <v:textbox inset="0,0,0,0">
                <w:txbxContent>
                  <w:p>
                    <w:pPr>
                      <w:spacing w:line="120" w:lineRule="exact" w:before="0"/>
                      <w:ind w:left="-1" w:right="18" w:firstLine="0"/>
                      <w:jc w:val="center"/>
                      <w:rPr>
                        <w:sz w:val="10"/>
                      </w:rPr>
                    </w:pPr>
                    <w:r>
                      <w:rPr>
                        <w:spacing w:val="-2"/>
                        <w:w w:val="105"/>
                        <w:sz w:val="10"/>
                      </w:rPr>
                      <w:t>文体科技</w:t>
                    </w:r>
                  </w:p>
                  <w:p>
                    <w:pPr>
                      <w:spacing w:line="115" w:lineRule="exact" w:before="14"/>
                      <w:ind w:left="91" w:right="110" w:firstLine="0"/>
                      <w:jc w:val="center"/>
                      <w:rPr>
                        <w:sz w:val="10"/>
                      </w:rPr>
                    </w:pPr>
                    <w:r>
                      <w:rPr>
                        <w:w w:val="105"/>
                        <w:sz w:val="10"/>
                      </w:rPr>
                      <w:t>用地</w:t>
                    </w:r>
                  </w:p>
                </w:txbxContent>
              </v:textbox>
              <w10:wrap type="none"/>
            </v:shape>
            <v:shape style="position:absolute;left:7100;top:4291;width:451;height:107" type="#_x0000_t202" filled="false" stroked="false">
              <v:textbox inset="0,0,0,0">
                <w:txbxContent>
                  <w:p>
                    <w:pPr>
                      <w:spacing w:line="107" w:lineRule="exact" w:before="0"/>
                      <w:ind w:left="0" w:right="0" w:firstLine="0"/>
                      <w:jc w:val="left"/>
                      <w:rPr>
                        <w:sz w:val="10"/>
                      </w:rPr>
                    </w:pPr>
                    <w:r>
                      <w:rPr>
                        <w:w w:val="105"/>
                        <w:sz w:val="10"/>
                      </w:rPr>
                      <w:t>居住用地</w:t>
                    </w:r>
                  </w:p>
                </w:txbxContent>
              </v:textbox>
              <w10:wrap type="none"/>
            </v:shape>
            <v:shape style="position:absolute;left:5912;top:4452;width:997;height:246" type="#_x0000_t202" filled="false" stroked="false">
              <v:textbox inset="0,0,0,0">
                <w:txbxContent>
                  <w:p>
                    <w:pPr>
                      <w:spacing w:line="155" w:lineRule="exact" w:before="0"/>
                      <w:ind w:left="0" w:right="0" w:firstLine="0"/>
                      <w:jc w:val="left"/>
                      <w:rPr>
                        <w:sz w:val="10"/>
                      </w:rPr>
                    </w:pPr>
                    <w:r>
                      <w:rPr>
                        <w:w w:val="105"/>
                        <w:sz w:val="10"/>
                      </w:rPr>
                      <w:t>中小学用地</w:t>
                    </w:r>
                    <w:r>
                      <w:rPr>
                        <w:w w:val="105"/>
                        <w:position w:val="6"/>
                        <w:sz w:val="10"/>
                      </w:rPr>
                      <w:t>绿地与广</w:t>
                    </w:r>
                  </w:p>
                  <w:p>
                    <w:pPr>
                      <w:spacing w:line="90" w:lineRule="exact" w:before="0"/>
                      <w:ind w:left="600" w:right="0" w:firstLine="0"/>
                      <w:jc w:val="left"/>
                      <w:rPr>
                        <w:sz w:val="10"/>
                      </w:rPr>
                    </w:pPr>
                    <w:r>
                      <w:rPr>
                        <w:w w:val="105"/>
                        <w:sz w:val="10"/>
                      </w:rPr>
                      <w:t>场用地</w:t>
                    </w:r>
                  </w:p>
                </w:txbxContent>
              </v:textbox>
              <w10:wrap type="none"/>
            </v:shape>
            <v:shape style="position:absolute;left:8928;top:5292;width:1519;height:472" type="#_x0000_t202" filled="false" stroked="false">
              <v:textbox inset="0,0,0,0">
                <w:txbxContent>
                  <w:p>
                    <w:pPr>
                      <w:spacing w:before="80"/>
                      <w:ind w:left="23" w:right="0" w:firstLine="0"/>
                      <w:jc w:val="left"/>
                      <w:rPr>
                        <w:rFonts w:ascii="Times New Roman" w:eastAsia="Times New Roman"/>
                        <w:b/>
                        <w:sz w:val="16"/>
                      </w:rPr>
                    </w:pPr>
                    <w:r>
                      <w:rPr>
                        <w:spacing w:val="6"/>
                        <w:position w:val="-7"/>
                        <w:sz w:val="21"/>
                      </w:rPr>
                      <w:t>比例尺： </w:t>
                    </w:r>
                    <w:r>
                      <w:rPr>
                        <w:rFonts w:ascii="Times New Roman" w:eastAsia="Times New Roman"/>
                        <w:b/>
                        <w:sz w:val="16"/>
                      </w:rPr>
                      <w:t>200m</w:t>
                    </w:r>
                  </w:p>
                </w:txbxContent>
              </v:textbox>
              <w10:wrap type="none"/>
            </v:shape>
            <v:shape style="position:absolute;left:6717;top:3744;width:646;height:385" type="#_x0000_t202" filled="false" stroked="false">
              <v:textbox inset="0,0,0,0">
                <w:txbxContent>
                  <w:p>
                    <w:pPr>
                      <w:spacing w:line="266" w:lineRule="auto" w:before="47"/>
                      <w:ind w:left="183" w:right="137" w:hanging="108"/>
                      <w:jc w:val="left"/>
                      <w:rPr>
                        <w:sz w:val="10"/>
                      </w:rPr>
                    </w:pPr>
                    <w:r>
                      <w:rPr>
                        <w:w w:val="105"/>
                        <w:sz w:val="10"/>
                      </w:rPr>
                      <w:t>医疗保健用地</w:t>
                    </w:r>
                  </w:p>
                </w:txbxContent>
              </v:textbox>
              <w10:wrap type="none"/>
            </v:shape>
            <v:shape style="position:absolute;left:1668;top:3682;width:2008;height:2122" type="#_x0000_t202" filled="false" stroked="false">
              <v:textbox inset="0,0,0,0">
                <w:txbxContent>
                  <w:p>
                    <w:pPr>
                      <w:spacing w:line="417" w:lineRule="auto" w:before="85"/>
                      <w:ind w:left="649" w:right="22" w:firstLine="571"/>
                      <w:jc w:val="right"/>
                      <w:rPr>
                        <w:sz w:val="19"/>
                      </w:rPr>
                    </w:pPr>
                    <w:r>
                      <w:rPr>
                        <w:spacing w:val="-1"/>
                        <w:sz w:val="19"/>
                      </w:rPr>
                      <w:t>商业用地</w:t>
                    </w:r>
                    <w:r>
                      <w:rPr>
                        <w:sz w:val="19"/>
                      </w:rPr>
                      <w:t>绿地与广场用地文体科技用地</w:t>
                    </w:r>
                    <w:r>
                      <w:rPr>
                        <w:spacing w:val="1"/>
                        <w:sz w:val="19"/>
                      </w:rPr>
                      <w:t> </w:t>
                    </w:r>
                    <w:r>
                      <w:rPr>
                        <w:sz w:val="19"/>
                      </w:rPr>
                      <w:t>中小学用地</w:t>
                    </w:r>
                  </w:p>
                  <w:p>
                    <w:pPr>
                      <w:spacing w:before="3"/>
                      <w:ind w:left="1263" w:right="0" w:firstLine="0"/>
                      <w:jc w:val="left"/>
                      <w:rPr>
                        <w:sz w:val="19"/>
                      </w:rPr>
                    </w:pPr>
                    <w:r>
                      <w:rPr>
                        <w:rFonts w:ascii="Times New Roman" w:eastAsia="Times New Roman"/>
                        <w:spacing w:val="-1"/>
                        <w:sz w:val="19"/>
                      </w:rPr>
                      <w:t>1km</w:t>
                    </w:r>
                    <w:r>
                      <w:rPr>
                        <w:sz w:val="19"/>
                      </w:rPr>
                      <w:t>范围</w:t>
                    </w:r>
                  </w:p>
                </w:txbxContent>
              </v:textbox>
              <w10:wrap type="none"/>
            </v:shape>
            <v:shape style="position:absolute;left:1668;top:2004;width:2008;height:1253" type="#_x0000_t202" filled="false" stroked="false">
              <v:textbox inset="0,0,0,0">
                <w:txbxContent>
                  <w:p>
                    <w:pPr>
                      <w:spacing w:before="75"/>
                      <w:ind w:left="813" w:right="0" w:firstLine="0"/>
                      <w:jc w:val="left"/>
                      <w:rPr>
                        <w:sz w:val="19"/>
                      </w:rPr>
                    </w:pPr>
                    <w:r>
                      <w:rPr>
                        <w:sz w:val="19"/>
                      </w:rPr>
                      <w:t>图例</w:t>
                    </w:r>
                  </w:p>
                  <w:p>
                    <w:pPr>
                      <w:spacing w:line="424" w:lineRule="exact" w:before="22"/>
                      <w:ind w:left="840" w:right="22" w:firstLine="381"/>
                      <w:jc w:val="left"/>
                      <w:rPr>
                        <w:sz w:val="19"/>
                      </w:rPr>
                    </w:pPr>
                    <w:r>
                      <w:rPr>
                        <w:spacing w:val="-1"/>
                        <w:sz w:val="19"/>
                      </w:rPr>
                      <w:t>地块边界医疗保健用地</w:t>
                    </w:r>
                  </w:p>
                </w:txbxContent>
              </v:textbox>
              <w10:wrap type="none"/>
            </v:shape>
            <w10:wrap type="topAndBottom"/>
          </v:group>
        </w:pict>
      </w:r>
    </w:p>
    <w:p>
      <w:pPr>
        <w:tabs>
          <w:tab w:pos="4351" w:val="left" w:leader="none"/>
        </w:tabs>
        <w:spacing w:before="132"/>
        <w:ind w:left="3310" w:right="0" w:firstLine="0"/>
        <w:jc w:val="left"/>
        <w:rPr>
          <w:sz w:val="24"/>
        </w:rPr>
      </w:pPr>
      <w:r>
        <w:rPr>
          <w:spacing w:val="-1"/>
          <w:sz w:val="24"/>
        </w:rPr>
        <w:t>图</w:t>
      </w:r>
      <w:r>
        <w:rPr>
          <w:spacing w:val="-57"/>
          <w:sz w:val="24"/>
        </w:rPr>
        <w:t> </w:t>
      </w:r>
      <w:r>
        <w:rPr>
          <w:rFonts w:ascii="Times New Roman" w:eastAsia="Times New Roman"/>
          <w:b/>
          <w:spacing w:val="-1"/>
          <w:sz w:val="24"/>
        </w:rPr>
        <w:t>3.5-1</w:t>
        <w:tab/>
      </w:r>
      <w:r>
        <w:rPr>
          <w:sz w:val="24"/>
        </w:rPr>
        <w:t>相邻地块现状图</w:t>
      </w:r>
    </w:p>
    <w:p>
      <w:pPr>
        <w:pStyle w:val="BodyText"/>
        <w:spacing w:line="362" w:lineRule="auto" w:before="160"/>
        <w:ind w:left="111" w:right="223" w:firstLine="480"/>
      </w:pPr>
      <w:r>
        <w:rPr>
          <w:spacing w:val="-22"/>
        </w:rPr>
        <w:t>地块 </w:t>
      </w:r>
      <w:r>
        <w:rPr>
          <w:rFonts w:ascii="Times New Roman" w:eastAsia="Times New Roman"/>
          <w:spacing w:val="-2"/>
        </w:rPr>
        <w:t>1km</w:t>
      </w:r>
      <w:r>
        <w:rPr>
          <w:rFonts w:ascii="Times New Roman" w:eastAsia="Times New Roman"/>
        </w:rPr>
        <w:t> </w:t>
      </w:r>
      <w:r>
        <w:rPr>
          <w:spacing w:val="-2"/>
        </w:rPr>
        <w:t>范围内主要为居住用地、商业用地、绿地与广场用地、文体科技用地、幼</w:t>
      </w:r>
      <w:r>
        <w:rPr/>
        <w:t>儿园用地、中小学用地和医疗保健用地。</w:t>
      </w:r>
    </w:p>
    <w:p>
      <w:pPr>
        <w:pStyle w:val="BodyText"/>
        <w:spacing w:before="5"/>
        <w:ind w:left="591"/>
      </w:pPr>
      <w:r>
        <w:rPr>
          <w:rFonts w:ascii="Times New Roman" w:eastAsia="Times New Roman"/>
        </w:rPr>
        <w:t>1</w:t>
      </w:r>
      <w:r>
        <w:rPr/>
        <w:t>、居住用地</w:t>
      </w:r>
    </w:p>
    <w:p>
      <w:pPr>
        <w:pStyle w:val="BodyText"/>
        <w:spacing w:line="364" w:lineRule="auto" w:before="158"/>
        <w:ind w:left="111" w:right="226" w:firstLine="480"/>
        <w:jc w:val="both"/>
      </w:pPr>
      <w:r>
        <w:rPr/>
        <w:t>居住用地上主要存在紫悦城、华城美兰公寓、东盛幸福家园、兴盛苑、瑞东园等小区，居民日常生活主要产生生活污水和生活垃圾。生活污水经化粪池、隔油池处理后排入污水管网，生活垃圾定期由环卫部门清理。</w:t>
      </w:r>
    </w:p>
    <w:p>
      <w:pPr>
        <w:pStyle w:val="BodyText"/>
        <w:spacing w:line="307" w:lineRule="exact"/>
        <w:ind w:left="591"/>
      </w:pPr>
      <w:r>
        <w:rPr>
          <w:rFonts w:ascii="Times New Roman" w:eastAsia="Times New Roman"/>
        </w:rPr>
        <w:t>2</w:t>
      </w:r>
      <w:r>
        <w:rPr/>
        <w:t>、商业用地</w:t>
      </w:r>
    </w:p>
    <w:p>
      <w:pPr>
        <w:pStyle w:val="BodyText"/>
        <w:spacing w:line="364" w:lineRule="auto" w:before="159"/>
        <w:ind w:left="111" w:right="226" w:firstLine="480"/>
        <w:jc w:val="both"/>
      </w:pPr>
      <w:r>
        <w:rPr/>
        <w:t>商业用地上主要存在郎臻大厦、中瑞大厦、泰荣大厦等大厦；文体科技用地上存在西施大剧院，主要产生生活污水和生活垃圾，生活污水经化粪池、隔油池处理后排入污水管网，生活垃圾定期由环卫部门清理。</w:t>
      </w:r>
    </w:p>
    <w:p>
      <w:pPr>
        <w:pStyle w:val="BodyText"/>
        <w:spacing w:line="307" w:lineRule="exact"/>
        <w:ind w:left="591"/>
      </w:pPr>
      <w:r>
        <w:rPr>
          <w:rFonts w:ascii="Times New Roman" w:eastAsia="Times New Roman"/>
        </w:rPr>
        <w:t>3</w:t>
      </w:r>
      <w:r>
        <w:rPr/>
        <w:t>、幼儿园用地、中小学用地</w:t>
      </w:r>
    </w:p>
    <w:p>
      <w:pPr>
        <w:pStyle w:val="BodyText"/>
        <w:spacing w:line="362" w:lineRule="auto" w:before="154"/>
        <w:ind w:left="111" w:right="223" w:firstLine="480"/>
      </w:pPr>
      <w:r>
        <w:rPr/>
        <w:t>幼儿园用地上存在诸暨市浣东街道中心幼儿园；中小学用地上存在浣东小学和诸暨</w:t>
      </w:r>
      <w:r>
        <w:rPr>
          <w:spacing w:val="-15"/>
        </w:rPr>
        <w:t>市开放双语实验学校，师生日常活动主要产生生活污水和生活垃圾，生活废水经化粪池、</w:t>
      </w:r>
    </w:p>
    <w:p>
      <w:pPr>
        <w:spacing w:after="0" w:line="362" w:lineRule="auto"/>
        <w:sectPr>
          <w:pgSz w:w="11910" w:h="16840"/>
          <w:pgMar w:header="0" w:footer="1386" w:top="1220" w:bottom="1580" w:left="1420" w:right="1020"/>
        </w:sectPr>
      </w:pPr>
    </w:p>
    <w:p>
      <w:pPr>
        <w:pStyle w:val="BodyText"/>
        <w:spacing w:before="49"/>
        <w:ind w:left="111"/>
      </w:pPr>
      <w:r>
        <w:rPr/>
        <w:t>隔油池处理后排入污水管网，生活垃圾定期由环卫部门清理。</w:t>
      </w:r>
    </w:p>
    <w:p>
      <w:pPr>
        <w:pStyle w:val="BodyText"/>
        <w:spacing w:before="158"/>
        <w:ind w:left="591"/>
      </w:pPr>
      <w:r>
        <w:rPr>
          <w:rFonts w:ascii="Times New Roman" w:eastAsia="Times New Roman"/>
        </w:rPr>
        <w:t>4</w:t>
      </w:r>
      <w:r>
        <w:rPr/>
        <w:t>、医疗保健用地</w:t>
      </w:r>
    </w:p>
    <w:p>
      <w:pPr>
        <w:pStyle w:val="BodyText"/>
        <w:spacing w:line="362" w:lineRule="auto" w:before="161"/>
        <w:ind w:left="111" w:right="226" w:firstLine="480"/>
      </w:pPr>
      <w:r>
        <w:rPr/>
        <w:t>医疗保健用地上存在诸暨市中医医院，根据《诸暨市中医医院三期工程环境影响报</w:t>
      </w:r>
      <w:r>
        <w:rPr>
          <w:spacing w:val="-40"/>
        </w:rPr>
        <w:t>告表》</w:t>
      </w:r>
      <w:r>
        <w:rPr/>
        <w:t>（诸环建</w:t>
      </w:r>
      <w:r>
        <w:rPr>
          <w:rFonts w:ascii="Times New Roman" w:eastAsia="Times New Roman"/>
          <w:spacing w:val="1"/>
        </w:rPr>
        <w:t>[</w:t>
      </w:r>
      <w:r>
        <w:rPr>
          <w:rFonts w:ascii="Times New Roman" w:eastAsia="Times New Roman"/>
        </w:rPr>
        <w:t>2020</w:t>
      </w:r>
      <w:r>
        <w:rPr>
          <w:rFonts w:ascii="Times New Roman" w:eastAsia="Times New Roman"/>
          <w:spacing w:val="1"/>
        </w:rPr>
        <w:t>]</w:t>
      </w:r>
      <w:r>
        <w:rPr>
          <w:rFonts w:ascii="Times New Roman" w:eastAsia="Times New Roman"/>
        </w:rPr>
        <w:t>3</w:t>
      </w:r>
      <w:r>
        <w:rPr>
          <w:rFonts w:ascii="Times New Roman" w:eastAsia="Times New Roman"/>
          <w:spacing w:val="-3"/>
        </w:rPr>
        <w:t>4</w:t>
      </w:r>
      <w:r>
        <w:rPr>
          <w:rFonts w:ascii="Times New Roman" w:eastAsia="Times New Roman"/>
        </w:rPr>
        <w:t>0</w:t>
      </w:r>
      <w:r>
        <w:rPr>
          <w:rFonts w:ascii="Times New Roman" w:eastAsia="Times New Roman"/>
          <w:spacing w:val="-1"/>
        </w:rPr>
        <w:t> </w:t>
      </w:r>
      <w:r>
        <w:rPr/>
        <w:t>号</w:t>
      </w:r>
      <w:r>
        <w:rPr>
          <w:spacing w:val="-120"/>
        </w:rPr>
        <w:t>）</w:t>
      </w:r>
      <w:r>
        <w:rPr>
          <w:spacing w:val="-6"/>
        </w:rPr>
        <w:t>，产生的废水、废气处理后排放，固废安全处置。。</w:t>
      </w:r>
    </w:p>
    <w:p>
      <w:pPr>
        <w:pStyle w:val="ListParagraph"/>
        <w:numPr>
          <w:ilvl w:val="2"/>
          <w:numId w:val="3"/>
        </w:numPr>
        <w:tabs>
          <w:tab w:pos="712" w:val="left" w:leader="none"/>
        </w:tabs>
        <w:spacing w:line="240" w:lineRule="auto" w:before="5" w:after="0"/>
        <w:ind w:left="711" w:right="0" w:hanging="601"/>
        <w:jc w:val="left"/>
        <w:rPr>
          <w:sz w:val="24"/>
        </w:rPr>
      </w:pPr>
      <w:bookmarkStart w:name="3.5.2 相邻地块的使用历史" w:id="97"/>
      <w:bookmarkEnd w:id="97"/>
      <w:r>
        <w:rPr/>
      </w:r>
      <w:bookmarkStart w:name="_bookmark32" w:id="98"/>
      <w:bookmarkEnd w:id="98"/>
      <w:r>
        <w:rPr/>
      </w:r>
      <w:bookmarkStart w:name="_bookmark32" w:id="99"/>
      <w:bookmarkEnd w:id="99"/>
      <w:r>
        <w:rPr>
          <w:sz w:val="24"/>
        </w:rPr>
        <w:t>相邻地块的使用历史</w:t>
      </w:r>
    </w:p>
    <w:p>
      <w:pPr>
        <w:pStyle w:val="BodyText"/>
        <w:spacing w:line="364" w:lineRule="auto" w:before="158"/>
        <w:ind w:left="111" w:right="223" w:firstLine="480"/>
      </w:pPr>
      <w:r>
        <w:rPr>
          <w:spacing w:val="-6"/>
        </w:rPr>
        <w:t>经过现场踏勘、人员访谈，并结合谷歌历史影像图。地块 </w:t>
      </w:r>
      <w:r>
        <w:rPr>
          <w:rFonts w:ascii="Times New Roman" w:eastAsia="Times New Roman"/>
          <w:spacing w:val="-2"/>
        </w:rPr>
        <w:t>1km</w:t>
      </w:r>
      <w:r>
        <w:rPr>
          <w:rFonts w:ascii="Times New Roman" w:eastAsia="Times New Roman"/>
        </w:rPr>
        <w:t> </w:t>
      </w:r>
      <w:r>
        <w:rPr>
          <w:spacing w:val="-2"/>
        </w:rPr>
        <w:t>相邻范围利用历史见</w:t>
      </w:r>
      <w:r>
        <w:rPr>
          <w:spacing w:val="-31"/>
        </w:rPr>
        <w:t>表 </w:t>
      </w:r>
      <w:r>
        <w:rPr>
          <w:rFonts w:ascii="Times New Roman" w:eastAsia="Times New Roman"/>
          <w:spacing w:val="-1"/>
        </w:rPr>
        <w:t>3.5-2</w:t>
      </w:r>
      <w:r>
        <w:rPr>
          <w:spacing w:val="-5"/>
        </w:rPr>
        <w:t>，相邻地块历史变更卫星图如图 </w:t>
      </w:r>
      <w:r>
        <w:rPr>
          <w:rFonts w:ascii="Times New Roman" w:eastAsia="Times New Roman"/>
        </w:rPr>
        <w:t>3.5-2 </w:t>
      </w:r>
      <w:r>
        <w:rPr/>
        <w:t>所示。</w:t>
      </w:r>
    </w:p>
    <w:p>
      <w:pPr>
        <w:tabs>
          <w:tab w:pos="3869" w:val="left" w:leader="none"/>
        </w:tabs>
        <w:spacing w:line="306" w:lineRule="exact" w:before="0"/>
        <w:ind w:left="2827" w:right="0" w:firstLine="0"/>
        <w:jc w:val="left"/>
        <w:rPr>
          <w:sz w:val="24"/>
        </w:rPr>
      </w:pPr>
      <w:r>
        <w:rPr>
          <w:spacing w:val="-1"/>
          <w:sz w:val="24"/>
        </w:rPr>
        <w:t>表</w:t>
      </w:r>
      <w:r>
        <w:rPr>
          <w:spacing w:val="-57"/>
          <w:sz w:val="24"/>
        </w:rPr>
        <w:t> </w:t>
      </w:r>
      <w:r>
        <w:rPr>
          <w:rFonts w:ascii="Times New Roman" w:eastAsia="Times New Roman"/>
          <w:b/>
          <w:spacing w:val="-1"/>
          <w:sz w:val="24"/>
        </w:rPr>
        <w:t>3.5-2</w:t>
        <w:tab/>
      </w:r>
      <w:r>
        <w:rPr>
          <w:sz w:val="24"/>
        </w:rPr>
        <w:t>相邻地块利用历史情况表</w:t>
      </w:r>
    </w:p>
    <w:p>
      <w:pPr>
        <w:pStyle w:val="BodyText"/>
        <w:spacing w:before="6" w:after="1"/>
        <w:rPr>
          <w:sz w:val="12"/>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1274"/>
        <w:gridCol w:w="1276"/>
        <w:gridCol w:w="1415"/>
        <w:gridCol w:w="3993"/>
      </w:tblGrid>
      <w:tr>
        <w:trPr>
          <w:trHeight w:val="340" w:hRule="atLeast"/>
        </w:trPr>
        <w:tc>
          <w:tcPr>
            <w:tcW w:w="1104" w:type="dxa"/>
          </w:tcPr>
          <w:p>
            <w:pPr>
              <w:pStyle w:val="TableParagraph"/>
              <w:ind w:left="129"/>
              <w:jc w:val="left"/>
              <w:rPr>
                <w:rFonts w:ascii="SimSun" w:eastAsia="SimSun" w:hint="eastAsia"/>
                <w:sz w:val="21"/>
              </w:rPr>
            </w:pPr>
            <w:r>
              <w:rPr>
                <w:rFonts w:ascii="SimSun" w:eastAsia="SimSun" w:hint="eastAsia"/>
                <w:sz w:val="21"/>
              </w:rPr>
              <w:t>相邻地块</w:t>
            </w:r>
          </w:p>
        </w:tc>
        <w:tc>
          <w:tcPr>
            <w:tcW w:w="1274" w:type="dxa"/>
          </w:tcPr>
          <w:p>
            <w:pPr>
              <w:pStyle w:val="TableParagraph"/>
              <w:ind w:left="109" w:right="102"/>
              <w:rPr>
                <w:rFonts w:ascii="SimSun" w:eastAsia="SimSun" w:hint="eastAsia"/>
                <w:sz w:val="21"/>
              </w:rPr>
            </w:pPr>
            <w:r>
              <w:rPr>
                <w:rFonts w:ascii="SimSun" w:eastAsia="SimSun" w:hint="eastAsia"/>
                <w:spacing w:val="-1"/>
                <w:sz w:val="21"/>
              </w:rPr>
              <w:t>距离</w:t>
            </w:r>
            <w:r>
              <w:rPr>
                <w:rFonts w:ascii="SimSun" w:eastAsia="SimSun" w:hint="eastAsia"/>
                <w:sz w:val="21"/>
              </w:rPr>
              <w:t>（</w:t>
            </w:r>
            <w:r>
              <w:rPr>
                <w:b/>
                <w:sz w:val="21"/>
              </w:rPr>
              <w:t>m</w:t>
            </w:r>
            <w:r>
              <w:rPr>
                <w:rFonts w:ascii="SimSun" w:eastAsia="SimSun" w:hint="eastAsia"/>
                <w:sz w:val="21"/>
              </w:rPr>
              <w:t>）</w:t>
            </w:r>
          </w:p>
        </w:tc>
        <w:tc>
          <w:tcPr>
            <w:tcW w:w="1276" w:type="dxa"/>
          </w:tcPr>
          <w:p>
            <w:pPr>
              <w:pStyle w:val="TableParagraph"/>
              <w:ind w:left="198" w:right="188"/>
              <w:rPr>
                <w:rFonts w:ascii="SimSun" w:eastAsia="SimSun" w:hint="eastAsia"/>
                <w:sz w:val="21"/>
              </w:rPr>
            </w:pPr>
            <w:r>
              <w:rPr>
                <w:rFonts w:ascii="SimSun" w:eastAsia="SimSun" w:hint="eastAsia"/>
                <w:sz w:val="21"/>
              </w:rPr>
              <w:t>起始年份</w:t>
            </w:r>
          </w:p>
        </w:tc>
        <w:tc>
          <w:tcPr>
            <w:tcW w:w="1415" w:type="dxa"/>
          </w:tcPr>
          <w:p>
            <w:pPr>
              <w:pStyle w:val="TableParagraph"/>
              <w:ind w:left="268" w:right="256"/>
              <w:rPr>
                <w:rFonts w:ascii="SimSun" w:eastAsia="SimSun" w:hint="eastAsia"/>
                <w:sz w:val="21"/>
              </w:rPr>
            </w:pPr>
            <w:r>
              <w:rPr>
                <w:rFonts w:ascii="SimSun" w:eastAsia="SimSun" w:hint="eastAsia"/>
                <w:sz w:val="21"/>
              </w:rPr>
              <w:t>结束年份</w:t>
            </w:r>
          </w:p>
        </w:tc>
        <w:tc>
          <w:tcPr>
            <w:tcW w:w="3993" w:type="dxa"/>
          </w:tcPr>
          <w:p>
            <w:pPr>
              <w:pStyle w:val="TableParagraph"/>
              <w:ind w:left="1247" w:right="1233"/>
              <w:rPr>
                <w:rFonts w:ascii="SimSun" w:eastAsia="SimSun" w:hint="eastAsia"/>
                <w:sz w:val="21"/>
              </w:rPr>
            </w:pPr>
            <w:r>
              <w:rPr>
                <w:rFonts w:ascii="SimSun" w:eastAsia="SimSun" w:hint="eastAsia"/>
                <w:sz w:val="21"/>
              </w:rPr>
              <w:t>土地用途</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5"/>
              <w:jc w:val="left"/>
              <w:rPr>
                <w:rFonts w:ascii="SimSun"/>
                <w:sz w:val="17"/>
              </w:rPr>
            </w:pPr>
          </w:p>
          <w:p>
            <w:pPr>
              <w:pStyle w:val="TableParagraph"/>
              <w:spacing w:before="0"/>
              <w:ind w:left="4"/>
              <w:rPr>
                <w:rFonts w:ascii="SimSun" w:eastAsia="SimSun" w:hint="eastAsia"/>
                <w:sz w:val="21"/>
              </w:rPr>
            </w:pPr>
            <w:r>
              <w:rPr>
                <w:rFonts w:ascii="SimSun" w:eastAsia="SimSun" w:hint="eastAsia"/>
                <w:w w:val="100"/>
                <w:sz w:val="21"/>
              </w:rPr>
              <w:t>东</w:t>
            </w:r>
          </w:p>
        </w:tc>
        <w:tc>
          <w:tcPr>
            <w:tcW w:w="1274" w:type="dxa"/>
          </w:tcPr>
          <w:p>
            <w:pPr>
              <w:pStyle w:val="TableParagraph"/>
              <w:ind w:left="109" w:right="102"/>
              <w:rPr>
                <w:rFonts w:ascii="SimSun" w:eastAsia="SimSun" w:hint="eastAsia"/>
                <w:sz w:val="21"/>
              </w:rPr>
            </w:pPr>
            <w:r>
              <w:rPr>
                <w:rFonts w:ascii="SimSun" w:eastAsia="SimSun" w:hint="eastAsia"/>
                <w:sz w:val="21"/>
              </w:rPr>
              <w:t>紧邻</w:t>
            </w:r>
          </w:p>
        </w:tc>
        <w:tc>
          <w:tcPr>
            <w:tcW w:w="1276" w:type="dxa"/>
          </w:tcPr>
          <w:p>
            <w:pPr>
              <w:pStyle w:val="TableParagraph"/>
              <w:spacing w:before="41"/>
              <w:ind w:left="9"/>
              <w:rPr>
                <w:sz w:val="21"/>
              </w:rPr>
            </w:pPr>
            <w:r>
              <w:rPr>
                <w:w w:val="100"/>
                <w:sz w:val="21"/>
              </w:rPr>
              <w:t>-</w:t>
            </w:r>
          </w:p>
        </w:tc>
        <w:tc>
          <w:tcPr>
            <w:tcW w:w="1415" w:type="dxa"/>
          </w:tcPr>
          <w:p>
            <w:pPr>
              <w:pStyle w:val="TableParagraph"/>
              <w:spacing w:before="41"/>
              <w:ind w:left="268" w:right="255"/>
              <w:rPr>
                <w:sz w:val="21"/>
              </w:rPr>
            </w:pPr>
            <w:r>
              <w:rPr>
                <w:sz w:val="21"/>
              </w:rPr>
              <w:t>2012</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38" w:hRule="atLeast"/>
        </w:trPr>
        <w:tc>
          <w:tcPr>
            <w:tcW w:w="1104" w:type="dxa"/>
            <w:vMerge/>
            <w:tcBorders>
              <w:top w:val="nil"/>
            </w:tcBorders>
          </w:tcPr>
          <w:p>
            <w:pPr>
              <w:rPr>
                <w:sz w:val="2"/>
                <w:szCs w:val="2"/>
              </w:rPr>
            </w:pPr>
          </w:p>
        </w:tc>
        <w:tc>
          <w:tcPr>
            <w:tcW w:w="1274" w:type="dxa"/>
          </w:tcPr>
          <w:p>
            <w:pPr>
              <w:pStyle w:val="TableParagraph"/>
              <w:spacing w:before="41"/>
              <w:ind w:left="109" w:right="102"/>
              <w:rPr>
                <w:sz w:val="21"/>
              </w:rPr>
            </w:pPr>
            <w:r>
              <w:rPr>
                <w:sz w:val="21"/>
              </w:rPr>
              <w:t>200</w:t>
            </w:r>
          </w:p>
        </w:tc>
        <w:tc>
          <w:tcPr>
            <w:tcW w:w="1276" w:type="dxa"/>
          </w:tcPr>
          <w:p>
            <w:pPr>
              <w:pStyle w:val="TableParagraph"/>
              <w:spacing w:before="41"/>
              <w:ind w:left="9"/>
              <w:rPr>
                <w:sz w:val="21"/>
              </w:rPr>
            </w:pPr>
            <w:r>
              <w:rPr>
                <w:w w:val="100"/>
                <w:sz w:val="21"/>
              </w:rPr>
              <w:t>-</w:t>
            </w:r>
          </w:p>
        </w:tc>
        <w:tc>
          <w:tcPr>
            <w:tcW w:w="1415" w:type="dxa"/>
          </w:tcPr>
          <w:p>
            <w:pPr>
              <w:pStyle w:val="TableParagraph"/>
              <w:ind w:left="268" w:right="255"/>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z w:val="21"/>
              </w:rPr>
              <w:t>幼儿园用地</w:t>
            </w:r>
          </w:p>
        </w:tc>
      </w:tr>
      <w:tr>
        <w:trPr>
          <w:trHeight w:val="340" w:hRule="atLeast"/>
        </w:trPr>
        <w:tc>
          <w:tcPr>
            <w:tcW w:w="1104" w:type="dxa"/>
            <w:vMerge/>
            <w:tcBorders>
              <w:top w:val="nil"/>
            </w:tcBorders>
          </w:tcPr>
          <w:p>
            <w:pPr>
              <w:rPr>
                <w:sz w:val="2"/>
                <w:szCs w:val="2"/>
              </w:rPr>
            </w:pPr>
          </w:p>
        </w:tc>
        <w:tc>
          <w:tcPr>
            <w:tcW w:w="1274" w:type="dxa"/>
          </w:tcPr>
          <w:p>
            <w:pPr>
              <w:pStyle w:val="TableParagraph"/>
              <w:spacing w:before="43"/>
              <w:ind w:left="109" w:right="102"/>
              <w:rPr>
                <w:sz w:val="21"/>
              </w:rPr>
            </w:pPr>
            <w:r>
              <w:rPr>
                <w:sz w:val="21"/>
              </w:rPr>
              <w:t>400</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37"/>
              <w:ind w:left="268" w:right="255"/>
              <w:rPr>
                <w:rFonts w:ascii="SimSun" w:eastAsia="SimSun" w:hint="eastAsia"/>
                <w:sz w:val="21"/>
              </w:rPr>
            </w:pPr>
            <w:r>
              <w:rPr>
                <w:rFonts w:ascii="SimSun" w:eastAsia="SimSun" w:hint="eastAsia"/>
                <w:sz w:val="21"/>
              </w:rPr>
              <w:t>至今</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1"/>
              <w:jc w:val="left"/>
              <w:rPr>
                <w:rFonts w:ascii="SimSun"/>
                <w:sz w:val="17"/>
              </w:rPr>
            </w:pPr>
          </w:p>
          <w:p>
            <w:pPr>
              <w:pStyle w:val="TableParagraph"/>
              <w:spacing w:before="0"/>
              <w:ind w:left="109" w:right="102"/>
              <w:rPr>
                <w:sz w:val="21"/>
              </w:rPr>
            </w:pPr>
            <w:r>
              <w:rPr>
                <w:sz w:val="21"/>
              </w:rPr>
              <w:t>520</w:t>
            </w:r>
          </w:p>
        </w:tc>
        <w:tc>
          <w:tcPr>
            <w:tcW w:w="1276" w:type="dxa"/>
          </w:tcPr>
          <w:p>
            <w:pPr>
              <w:pStyle w:val="TableParagraph"/>
              <w:spacing w:before="44"/>
              <w:ind w:left="9"/>
              <w:rPr>
                <w:sz w:val="21"/>
              </w:rPr>
            </w:pPr>
            <w:r>
              <w:rPr>
                <w:w w:val="100"/>
                <w:sz w:val="21"/>
              </w:rPr>
              <w:t>-</w:t>
            </w:r>
          </w:p>
        </w:tc>
        <w:tc>
          <w:tcPr>
            <w:tcW w:w="1415" w:type="dxa"/>
          </w:tcPr>
          <w:p>
            <w:pPr>
              <w:pStyle w:val="TableParagraph"/>
              <w:spacing w:before="44"/>
              <w:ind w:left="268" w:right="255"/>
              <w:rPr>
                <w:sz w:val="21"/>
              </w:rPr>
            </w:pPr>
            <w:r>
              <w:rPr>
                <w:sz w:val="21"/>
              </w:rPr>
              <w:t>2013</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3"/>
              <w:ind w:left="198" w:right="188"/>
              <w:rPr>
                <w:sz w:val="21"/>
              </w:rPr>
            </w:pPr>
            <w:r>
              <w:rPr>
                <w:sz w:val="21"/>
              </w:rPr>
              <w:t>2014</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4"/>
              <w:jc w:val="left"/>
              <w:rPr>
                <w:rFonts w:ascii="SimSun"/>
                <w:sz w:val="17"/>
              </w:rPr>
            </w:pPr>
          </w:p>
          <w:p>
            <w:pPr>
              <w:pStyle w:val="TableParagraph"/>
              <w:spacing w:before="1"/>
              <w:ind w:left="340"/>
              <w:jc w:val="left"/>
              <w:rPr>
                <w:rFonts w:ascii="SimSun" w:eastAsia="SimSun" w:hint="eastAsia"/>
                <w:sz w:val="21"/>
              </w:rPr>
            </w:pPr>
            <w:r>
              <w:rPr>
                <w:rFonts w:ascii="SimSun" w:eastAsia="SimSun" w:hint="eastAsia"/>
                <w:sz w:val="21"/>
              </w:rPr>
              <w:t>东南</w:t>
            </w:r>
          </w:p>
        </w:tc>
        <w:tc>
          <w:tcPr>
            <w:tcW w:w="1274" w:type="dxa"/>
          </w:tcPr>
          <w:p>
            <w:pPr>
              <w:pStyle w:val="TableParagraph"/>
              <w:ind w:left="109" w:right="102"/>
              <w:rPr>
                <w:rFonts w:ascii="SimSun" w:eastAsia="SimSun" w:hint="eastAsia"/>
                <w:sz w:val="21"/>
              </w:rPr>
            </w:pPr>
            <w:r>
              <w:rPr>
                <w:rFonts w:ascii="SimSun" w:eastAsia="SimSun" w:hint="eastAsia"/>
                <w:sz w:val="21"/>
              </w:rPr>
              <w:t>紧邻</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11"/>
              <w:jc w:val="left"/>
              <w:rPr>
                <w:rFonts w:ascii="SimSun"/>
                <w:sz w:val="16"/>
              </w:rPr>
            </w:pPr>
          </w:p>
          <w:p>
            <w:pPr>
              <w:pStyle w:val="TableParagraph"/>
              <w:spacing w:before="0"/>
              <w:ind w:left="109" w:right="102"/>
              <w:rPr>
                <w:sz w:val="21"/>
              </w:rPr>
            </w:pPr>
            <w:r>
              <w:rPr>
                <w:sz w:val="21"/>
              </w:rPr>
              <w:t>600</w:t>
            </w:r>
          </w:p>
        </w:tc>
        <w:tc>
          <w:tcPr>
            <w:tcW w:w="1276" w:type="dxa"/>
          </w:tcPr>
          <w:p>
            <w:pPr>
              <w:pStyle w:val="TableParagraph"/>
              <w:spacing w:before="41"/>
              <w:ind w:left="9"/>
              <w:rPr>
                <w:sz w:val="21"/>
              </w:rPr>
            </w:pPr>
            <w:r>
              <w:rPr>
                <w:w w:val="100"/>
                <w:sz w:val="21"/>
              </w:rPr>
              <w:t>-</w:t>
            </w:r>
          </w:p>
        </w:tc>
        <w:tc>
          <w:tcPr>
            <w:tcW w:w="1415" w:type="dxa"/>
          </w:tcPr>
          <w:p>
            <w:pPr>
              <w:pStyle w:val="TableParagraph"/>
              <w:spacing w:before="41"/>
              <w:ind w:left="268" w:right="255"/>
              <w:rPr>
                <w:sz w:val="21"/>
              </w:rPr>
            </w:pPr>
            <w:r>
              <w:rPr>
                <w:sz w:val="21"/>
              </w:rPr>
              <w:t>2016</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38"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1"/>
              <w:ind w:left="198" w:right="188"/>
              <w:rPr>
                <w:sz w:val="21"/>
              </w:rPr>
            </w:pPr>
            <w:r>
              <w:rPr>
                <w:sz w:val="21"/>
              </w:rPr>
              <w:t>2017</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1"/>
              <w:jc w:val="left"/>
              <w:rPr>
                <w:rFonts w:ascii="SimSun"/>
                <w:sz w:val="17"/>
              </w:rPr>
            </w:pPr>
          </w:p>
          <w:p>
            <w:pPr>
              <w:pStyle w:val="TableParagraph"/>
              <w:spacing w:before="0"/>
              <w:ind w:left="109" w:right="102"/>
              <w:rPr>
                <w:sz w:val="21"/>
              </w:rPr>
            </w:pPr>
            <w:r>
              <w:rPr>
                <w:sz w:val="21"/>
              </w:rPr>
              <w:t>550</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2007</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2007</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9"/>
              <w:jc w:val="left"/>
              <w:rPr>
                <w:rFonts w:ascii="SimSun"/>
                <w:sz w:val="23"/>
              </w:rPr>
            </w:pPr>
          </w:p>
          <w:p>
            <w:pPr>
              <w:pStyle w:val="TableParagraph"/>
              <w:spacing w:before="0"/>
              <w:ind w:left="4"/>
              <w:rPr>
                <w:rFonts w:ascii="SimSun" w:eastAsia="SimSun" w:hint="eastAsia"/>
                <w:sz w:val="21"/>
              </w:rPr>
            </w:pPr>
            <w:r>
              <w:rPr>
                <w:rFonts w:ascii="SimSun" w:eastAsia="SimSun" w:hint="eastAsia"/>
                <w:w w:val="100"/>
                <w:sz w:val="21"/>
              </w:rPr>
              <w:t>南</w:t>
            </w:r>
          </w:p>
        </w:tc>
        <w:tc>
          <w:tcPr>
            <w:tcW w:w="1274" w:type="dxa"/>
            <w:vMerge w:val="restart"/>
          </w:tcPr>
          <w:p>
            <w:pPr>
              <w:pStyle w:val="TableParagraph"/>
              <w:spacing w:before="4"/>
              <w:jc w:val="left"/>
              <w:rPr>
                <w:rFonts w:ascii="SimSun"/>
                <w:sz w:val="16"/>
              </w:rPr>
            </w:pPr>
          </w:p>
          <w:p>
            <w:pPr>
              <w:pStyle w:val="TableParagraph"/>
              <w:spacing w:before="0"/>
              <w:ind w:left="424"/>
              <w:jc w:val="left"/>
              <w:rPr>
                <w:rFonts w:ascii="SimSun" w:eastAsia="SimSun" w:hint="eastAsia"/>
                <w:sz w:val="21"/>
              </w:rPr>
            </w:pPr>
            <w:r>
              <w:rPr>
                <w:rFonts w:ascii="SimSun" w:eastAsia="SimSun" w:hint="eastAsia"/>
                <w:sz w:val="21"/>
              </w:rPr>
              <w:t>紧邻</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2013</w:t>
            </w:r>
          </w:p>
        </w:tc>
        <w:tc>
          <w:tcPr>
            <w:tcW w:w="1415" w:type="dxa"/>
          </w:tcPr>
          <w:p>
            <w:pPr>
              <w:pStyle w:val="TableParagraph"/>
              <w:spacing w:before="44"/>
              <w:ind w:left="268" w:right="256"/>
              <w:rPr>
                <w:sz w:val="21"/>
              </w:rPr>
            </w:pPr>
            <w:r>
              <w:rPr>
                <w:sz w:val="21"/>
              </w:rPr>
              <w:t>2014</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tcPr>
          <w:p>
            <w:pPr>
              <w:pStyle w:val="TableParagraph"/>
              <w:spacing w:before="41"/>
              <w:ind w:left="109" w:right="102"/>
              <w:rPr>
                <w:sz w:val="21"/>
              </w:rPr>
            </w:pPr>
            <w:r>
              <w:rPr>
                <w:sz w:val="21"/>
              </w:rPr>
              <w:t>580</w:t>
            </w:r>
          </w:p>
        </w:tc>
        <w:tc>
          <w:tcPr>
            <w:tcW w:w="1276" w:type="dxa"/>
          </w:tcPr>
          <w:p>
            <w:pPr>
              <w:pStyle w:val="TableParagraph"/>
              <w:spacing w:before="41"/>
              <w:ind w:left="198" w:right="188"/>
              <w:rPr>
                <w:sz w:val="21"/>
              </w:rPr>
            </w:pPr>
            <w:r>
              <w:rPr>
                <w:sz w:val="21"/>
              </w:rPr>
              <w:t>2009</w:t>
            </w:r>
          </w:p>
        </w:tc>
        <w:tc>
          <w:tcPr>
            <w:tcW w:w="1415" w:type="dxa"/>
          </w:tcPr>
          <w:p>
            <w:pPr>
              <w:pStyle w:val="TableParagraph"/>
              <w:ind w:left="268" w:right="255"/>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z w:val="21"/>
              </w:rPr>
              <w:t>中小学用地</w:t>
            </w:r>
          </w:p>
        </w:tc>
      </w:tr>
      <w:tr>
        <w:trPr>
          <w:trHeight w:val="338" w:hRule="atLeast"/>
        </w:trPr>
        <w:tc>
          <w:tcPr>
            <w:tcW w:w="1104" w:type="dxa"/>
            <w:vMerge/>
            <w:tcBorders>
              <w:top w:val="nil"/>
            </w:tcBorders>
          </w:tcPr>
          <w:p>
            <w:pPr>
              <w:rPr>
                <w:sz w:val="2"/>
                <w:szCs w:val="2"/>
              </w:rPr>
            </w:pPr>
          </w:p>
        </w:tc>
        <w:tc>
          <w:tcPr>
            <w:tcW w:w="1274" w:type="dxa"/>
          </w:tcPr>
          <w:p>
            <w:pPr>
              <w:pStyle w:val="TableParagraph"/>
              <w:spacing w:before="41"/>
              <w:ind w:left="109" w:right="102"/>
              <w:rPr>
                <w:sz w:val="21"/>
              </w:rPr>
            </w:pPr>
            <w:r>
              <w:rPr>
                <w:sz w:val="21"/>
              </w:rPr>
              <w:t>580</w:t>
            </w:r>
          </w:p>
        </w:tc>
        <w:tc>
          <w:tcPr>
            <w:tcW w:w="1276" w:type="dxa"/>
          </w:tcPr>
          <w:p>
            <w:pPr>
              <w:pStyle w:val="TableParagraph"/>
              <w:spacing w:before="41"/>
              <w:ind w:left="198" w:right="188"/>
              <w:rPr>
                <w:sz w:val="21"/>
              </w:rPr>
            </w:pPr>
            <w:r>
              <w:rPr>
                <w:sz w:val="21"/>
              </w:rPr>
              <w:t>2007</w:t>
            </w:r>
          </w:p>
        </w:tc>
        <w:tc>
          <w:tcPr>
            <w:tcW w:w="1415" w:type="dxa"/>
          </w:tcPr>
          <w:p>
            <w:pPr>
              <w:pStyle w:val="TableParagraph"/>
              <w:ind w:left="268" w:right="255"/>
              <w:rPr>
                <w:rFonts w:ascii="SimSun" w:eastAsia="SimSun" w:hint="eastAsia"/>
                <w:sz w:val="21"/>
              </w:rPr>
            </w:pPr>
            <w:r>
              <w:rPr>
                <w:rFonts w:ascii="SimSun" w:eastAsia="SimSun" w:hint="eastAsia"/>
                <w:sz w:val="21"/>
              </w:rPr>
              <w:t>至今</w:t>
            </w:r>
          </w:p>
        </w:tc>
        <w:tc>
          <w:tcPr>
            <w:tcW w:w="3993" w:type="dxa"/>
          </w:tcPr>
          <w:p>
            <w:pPr>
              <w:pStyle w:val="TableParagraph"/>
              <w:ind w:left="1247" w:right="1233"/>
              <w:rPr>
                <w:rFonts w:ascii="SimSun" w:eastAsia="SimSun" w:hint="eastAsia"/>
                <w:sz w:val="21"/>
              </w:rPr>
            </w:pPr>
            <w:r>
              <w:rPr>
                <w:rFonts w:ascii="SimSun" w:eastAsia="SimSun" w:hint="eastAsia"/>
                <w:spacing w:val="-1"/>
                <w:sz w:val="21"/>
              </w:rPr>
              <w:t>绿地与广场用地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9"/>
              <w:jc w:val="left"/>
              <w:rPr>
                <w:rFonts w:ascii="SimSun"/>
                <w:sz w:val="25"/>
              </w:rPr>
            </w:pPr>
          </w:p>
          <w:p>
            <w:pPr>
              <w:pStyle w:val="TableParagraph"/>
              <w:spacing w:before="1"/>
              <w:ind w:left="340"/>
              <w:jc w:val="left"/>
              <w:rPr>
                <w:rFonts w:ascii="SimSun" w:eastAsia="SimSun" w:hint="eastAsia"/>
                <w:sz w:val="21"/>
              </w:rPr>
            </w:pPr>
            <w:r>
              <w:rPr>
                <w:rFonts w:ascii="SimSun" w:eastAsia="SimSun" w:hint="eastAsia"/>
                <w:sz w:val="21"/>
              </w:rPr>
              <w:t>西南</w:t>
            </w:r>
          </w:p>
        </w:tc>
        <w:tc>
          <w:tcPr>
            <w:tcW w:w="1274" w:type="dxa"/>
            <w:vMerge w:val="restart"/>
          </w:tcPr>
          <w:p>
            <w:pPr>
              <w:pStyle w:val="TableParagraph"/>
              <w:spacing w:before="0"/>
              <w:jc w:val="left"/>
              <w:rPr>
                <w:rFonts w:ascii="SimSun"/>
                <w:sz w:val="20"/>
              </w:rPr>
            </w:pPr>
          </w:p>
          <w:p>
            <w:pPr>
              <w:pStyle w:val="TableParagraph"/>
              <w:spacing w:before="128"/>
              <w:ind w:left="424"/>
              <w:jc w:val="left"/>
              <w:rPr>
                <w:rFonts w:ascii="SimSun" w:eastAsia="SimSun" w:hint="eastAsia"/>
                <w:sz w:val="21"/>
              </w:rPr>
            </w:pPr>
            <w:r>
              <w:rPr>
                <w:rFonts w:ascii="SimSun" w:eastAsia="SimSun" w:hint="eastAsia"/>
                <w:sz w:val="21"/>
              </w:rPr>
              <w:t>紧邻</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2012</w:t>
            </w:r>
          </w:p>
        </w:tc>
        <w:tc>
          <w:tcPr>
            <w:tcW w:w="1415" w:type="dxa"/>
          </w:tcPr>
          <w:p>
            <w:pPr>
              <w:pStyle w:val="TableParagraph"/>
              <w:spacing w:before="44"/>
              <w:ind w:left="268" w:right="256"/>
              <w:rPr>
                <w:sz w:val="21"/>
              </w:rPr>
            </w:pPr>
            <w:r>
              <w:rPr>
                <w:sz w:val="21"/>
              </w:rPr>
              <w:t>2016</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3"/>
              <w:ind w:left="198" w:right="188"/>
              <w:rPr>
                <w:sz w:val="21"/>
              </w:rPr>
            </w:pPr>
            <w:r>
              <w:rPr>
                <w:sz w:val="21"/>
              </w:rPr>
              <w:t>2016</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11"/>
              <w:jc w:val="left"/>
              <w:rPr>
                <w:rFonts w:ascii="SimSun"/>
                <w:sz w:val="16"/>
              </w:rPr>
            </w:pPr>
          </w:p>
          <w:p>
            <w:pPr>
              <w:pStyle w:val="TableParagraph"/>
              <w:spacing w:before="0"/>
              <w:ind w:left="109" w:right="102"/>
              <w:rPr>
                <w:sz w:val="21"/>
              </w:rPr>
            </w:pPr>
            <w:r>
              <w:rPr>
                <w:sz w:val="21"/>
              </w:rPr>
              <w:t>420</w:t>
            </w:r>
          </w:p>
        </w:tc>
        <w:tc>
          <w:tcPr>
            <w:tcW w:w="1276" w:type="dxa"/>
          </w:tcPr>
          <w:p>
            <w:pPr>
              <w:pStyle w:val="TableParagraph"/>
              <w:spacing w:before="44"/>
              <w:ind w:left="9"/>
              <w:rPr>
                <w:sz w:val="21"/>
              </w:rPr>
            </w:pPr>
            <w:r>
              <w:rPr>
                <w:w w:val="100"/>
                <w:sz w:val="21"/>
              </w:rPr>
              <w:t>-</w:t>
            </w:r>
          </w:p>
        </w:tc>
        <w:tc>
          <w:tcPr>
            <w:tcW w:w="1415" w:type="dxa"/>
          </w:tcPr>
          <w:p>
            <w:pPr>
              <w:pStyle w:val="TableParagraph"/>
              <w:spacing w:before="44"/>
              <w:ind w:left="268" w:right="255"/>
              <w:rPr>
                <w:sz w:val="21"/>
              </w:rPr>
            </w:pPr>
            <w:r>
              <w:rPr>
                <w:sz w:val="21"/>
              </w:rPr>
              <w:t>2012</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1"/>
              <w:ind w:left="198" w:right="188"/>
              <w:rPr>
                <w:sz w:val="21"/>
              </w:rPr>
            </w:pPr>
            <w:r>
              <w:rPr>
                <w:sz w:val="21"/>
              </w:rPr>
              <w:t>2013</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商业用地</w:t>
            </w:r>
          </w:p>
        </w:tc>
      </w:tr>
      <w:tr>
        <w:trPr>
          <w:trHeight w:val="338" w:hRule="atLeast"/>
        </w:trPr>
        <w:tc>
          <w:tcPr>
            <w:tcW w:w="1104" w:type="dxa"/>
            <w:vMerge/>
            <w:tcBorders>
              <w:top w:val="nil"/>
            </w:tcBorders>
          </w:tcPr>
          <w:p>
            <w:pPr>
              <w:rPr>
                <w:sz w:val="2"/>
                <w:szCs w:val="2"/>
              </w:rPr>
            </w:pPr>
          </w:p>
        </w:tc>
        <w:tc>
          <w:tcPr>
            <w:tcW w:w="1274" w:type="dxa"/>
            <w:vMerge w:val="restart"/>
          </w:tcPr>
          <w:p>
            <w:pPr>
              <w:pStyle w:val="TableParagraph"/>
              <w:spacing w:before="11"/>
              <w:jc w:val="left"/>
              <w:rPr>
                <w:rFonts w:ascii="SimSun"/>
                <w:sz w:val="16"/>
              </w:rPr>
            </w:pPr>
          </w:p>
          <w:p>
            <w:pPr>
              <w:pStyle w:val="TableParagraph"/>
              <w:spacing w:before="0"/>
              <w:ind w:left="109" w:right="102"/>
              <w:rPr>
                <w:sz w:val="21"/>
              </w:rPr>
            </w:pPr>
            <w:r>
              <w:rPr>
                <w:sz w:val="21"/>
              </w:rPr>
              <w:t>700</w:t>
            </w:r>
          </w:p>
        </w:tc>
        <w:tc>
          <w:tcPr>
            <w:tcW w:w="1276" w:type="dxa"/>
          </w:tcPr>
          <w:p>
            <w:pPr>
              <w:pStyle w:val="TableParagraph"/>
              <w:spacing w:before="41"/>
              <w:ind w:left="9"/>
              <w:rPr>
                <w:sz w:val="21"/>
              </w:rPr>
            </w:pPr>
            <w:r>
              <w:rPr>
                <w:w w:val="100"/>
                <w:sz w:val="21"/>
              </w:rPr>
              <w:t>-</w:t>
            </w:r>
          </w:p>
        </w:tc>
        <w:tc>
          <w:tcPr>
            <w:tcW w:w="1415" w:type="dxa"/>
          </w:tcPr>
          <w:p>
            <w:pPr>
              <w:pStyle w:val="TableParagraph"/>
              <w:spacing w:before="41"/>
              <w:ind w:left="268" w:right="255"/>
              <w:rPr>
                <w:sz w:val="21"/>
              </w:rPr>
            </w:pPr>
            <w:r>
              <w:rPr>
                <w:sz w:val="21"/>
              </w:rPr>
              <w:t>2012</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3"/>
              <w:ind w:left="198" w:right="188"/>
              <w:rPr>
                <w:sz w:val="21"/>
              </w:rPr>
            </w:pPr>
            <w:r>
              <w:rPr>
                <w:sz w:val="21"/>
              </w:rPr>
              <w:t>2013</w:t>
            </w:r>
          </w:p>
        </w:tc>
        <w:tc>
          <w:tcPr>
            <w:tcW w:w="1415" w:type="dxa"/>
          </w:tcPr>
          <w:p>
            <w:pPr>
              <w:pStyle w:val="TableParagraph"/>
              <w:spacing w:before="37"/>
              <w:ind w:left="268" w:right="256"/>
              <w:rPr>
                <w:rFonts w:ascii="SimSun" w:eastAsia="SimSun" w:hint="eastAsia"/>
                <w:sz w:val="21"/>
              </w:rPr>
            </w:pPr>
            <w:r>
              <w:rPr>
                <w:rFonts w:ascii="SimSun" w:eastAsia="SimSun" w:hint="eastAsia"/>
                <w:sz w:val="21"/>
              </w:rPr>
              <w:t>至今</w:t>
            </w:r>
          </w:p>
        </w:tc>
        <w:tc>
          <w:tcPr>
            <w:tcW w:w="3993" w:type="dxa"/>
          </w:tcPr>
          <w:p>
            <w:pPr>
              <w:pStyle w:val="TableParagraph"/>
              <w:spacing w:before="37"/>
              <w:ind w:left="1247" w:right="1233"/>
              <w:rPr>
                <w:rFonts w:ascii="SimSun" w:eastAsia="SimSun" w:hint="eastAsia"/>
                <w:sz w:val="21"/>
              </w:rPr>
            </w:pPr>
            <w:r>
              <w:rPr>
                <w:rFonts w:ascii="SimSun" w:eastAsia="SimSun" w:hint="eastAsia"/>
                <w:spacing w:val="-1"/>
                <w:sz w:val="21"/>
              </w:rPr>
              <w:t>绿地与广场用地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0"/>
              <w:jc w:val="left"/>
              <w:rPr>
                <w:rFonts w:ascii="SimSun"/>
                <w:sz w:val="20"/>
              </w:rPr>
            </w:pPr>
          </w:p>
          <w:p>
            <w:pPr>
              <w:pStyle w:val="TableParagraph"/>
              <w:spacing w:before="138"/>
              <w:ind w:left="109" w:right="102"/>
              <w:rPr>
                <w:sz w:val="21"/>
              </w:rPr>
            </w:pPr>
            <w:r>
              <w:rPr>
                <w:sz w:val="21"/>
              </w:rPr>
              <w:t>820</w:t>
            </w:r>
          </w:p>
        </w:tc>
        <w:tc>
          <w:tcPr>
            <w:tcW w:w="1276" w:type="dxa"/>
          </w:tcPr>
          <w:p>
            <w:pPr>
              <w:pStyle w:val="TableParagraph"/>
              <w:spacing w:before="44"/>
              <w:ind w:left="9"/>
              <w:rPr>
                <w:sz w:val="21"/>
              </w:rPr>
            </w:pPr>
            <w:r>
              <w:rPr>
                <w:w w:val="100"/>
                <w:sz w:val="21"/>
              </w:rPr>
              <w:t>-</w:t>
            </w:r>
          </w:p>
        </w:tc>
        <w:tc>
          <w:tcPr>
            <w:tcW w:w="1415" w:type="dxa"/>
          </w:tcPr>
          <w:p>
            <w:pPr>
              <w:pStyle w:val="TableParagraph"/>
              <w:spacing w:before="44"/>
              <w:ind w:left="268" w:right="255"/>
              <w:rPr>
                <w:sz w:val="21"/>
              </w:rPr>
            </w:pPr>
            <w:r>
              <w:rPr>
                <w:sz w:val="21"/>
              </w:rPr>
              <w:t>2012</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3"/>
              <w:ind w:left="198" w:right="188"/>
              <w:rPr>
                <w:sz w:val="21"/>
              </w:rPr>
            </w:pPr>
            <w:r>
              <w:rPr>
                <w:sz w:val="21"/>
              </w:rPr>
              <w:t>2012</w:t>
            </w:r>
          </w:p>
        </w:tc>
        <w:tc>
          <w:tcPr>
            <w:tcW w:w="1415" w:type="dxa"/>
          </w:tcPr>
          <w:p>
            <w:pPr>
              <w:pStyle w:val="TableParagraph"/>
              <w:spacing w:before="43"/>
              <w:ind w:left="268" w:right="256"/>
              <w:rPr>
                <w:sz w:val="21"/>
              </w:rPr>
            </w:pPr>
            <w:r>
              <w:rPr>
                <w:sz w:val="21"/>
              </w:rPr>
              <w:t>2013</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2014</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3"/>
              <w:rPr>
                <w:rFonts w:ascii="SimSun" w:eastAsia="SimSun" w:hint="eastAsia"/>
                <w:sz w:val="21"/>
              </w:rPr>
            </w:pPr>
            <w:r>
              <w:rPr>
                <w:rFonts w:ascii="SimSun" w:eastAsia="SimSun" w:hint="eastAsia"/>
                <w:spacing w:val="-1"/>
                <w:sz w:val="21"/>
              </w:rPr>
              <w:t>文体科技用地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9"/>
              <w:jc w:val="left"/>
              <w:rPr>
                <w:rFonts w:ascii="SimSun"/>
                <w:sz w:val="23"/>
              </w:rPr>
            </w:pPr>
          </w:p>
          <w:p>
            <w:pPr>
              <w:pStyle w:val="TableParagraph"/>
              <w:spacing w:before="0"/>
              <w:ind w:left="4"/>
              <w:rPr>
                <w:rFonts w:ascii="SimSun" w:eastAsia="SimSun" w:hint="eastAsia"/>
                <w:sz w:val="21"/>
              </w:rPr>
            </w:pPr>
            <w:r>
              <w:rPr>
                <w:rFonts w:ascii="SimSun" w:eastAsia="SimSun" w:hint="eastAsia"/>
                <w:w w:val="100"/>
                <w:sz w:val="21"/>
              </w:rPr>
              <w:t>西</w:t>
            </w:r>
          </w:p>
        </w:tc>
        <w:tc>
          <w:tcPr>
            <w:tcW w:w="1274" w:type="dxa"/>
            <w:vMerge w:val="restart"/>
          </w:tcPr>
          <w:p>
            <w:pPr>
              <w:pStyle w:val="TableParagraph"/>
              <w:spacing w:before="0"/>
              <w:jc w:val="left"/>
              <w:rPr>
                <w:rFonts w:ascii="SimSun"/>
                <w:sz w:val="20"/>
              </w:rPr>
            </w:pPr>
          </w:p>
          <w:p>
            <w:pPr>
              <w:pStyle w:val="TableParagraph"/>
              <w:spacing w:before="128"/>
              <w:ind w:left="424"/>
              <w:jc w:val="left"/>
              <w:rPr>
                <w:rFonts w:ascii="SimSun" w:eastAsia="SimSun" w:hint="eastAsia"/>
                <w:sz w:val="21"/>
              </w:rPr>
            </w:pPr>
            <w:r>
              <w:rPr>
                <w:rFonts w:ascii="SimSun" w:eastAsia="SimSun" w:hint="eastAsia"/>
                <w:sz w:val="21"/>
              </w:rPr>
              <w:t>紧邻</w:t>
            </w:r>
          </w:p>
        </w:tc>
        <w:tc>
          <w:tcPr>
            <w:tcW w:w="1276" w:type="dxa"/>
          </w:tcPr>
          <w:p>
            <w:pPr>
              <w:pStyle w:val="TableParagraph"/>
              <w:spacing w:before="41"/>
              <w:ind w:left="9"/>
              <w:rPr>
                <w:sz w:val="21"/>
              </w:rPr>
            </w:pPr>
            <w:r>
              <w:rPr>
                <w:w w:val="100"/>
                <w:sz w:val="21"/>
              </w:rPr>
              <w:t>-</w:t>
            </w:r>
          </w:p>
        </w:tc>
        <w:tc>
          <w:tcPr>
            <w:tcW w:w="1415" w:type="dxa"/>
          </w:tcPr>
          <w:p>
            <w:pPr>
              <w:pStyle w:val="TableParagraph"/>
              <w:spacing w:before="41"/>
              <w:ind w:left="268" w:right="255"/>
              <w:rPr>
                <w:sz w:val="21"/>
              </w:rPr>
            </w:pPr>
            <w:r>
              <w:rPr>
                <w:sz w:val="21"/>
              </w:rPr>
              <w:t>2012</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38"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1"/>
              <w:ind w:left="198" w:right="188"/>
              <w:rPr>
                <w:sz w:val="21"/>
              </w:rPr>
            </w:pPr>
            <w:r>
              <w:rPr>
                <w:sz w:val="21"/>
              </w:rPr>
              <w:t>2013</w:t>
            </w:r>
          </w:p>
        </w:tc>
        <w:tc>
          <w:tcPr>
            <w:tcW w:w="1415" w:type="dxa"/>
          </w:tcPr>
          <w:p>
            <w:pPr>
              <w:pStyle w:val="TableParagraph"/>
              <w:spacing w:before="41"/>
              <w:ind w:left="268" w:right="256"/>
              <w:rPr>
                <w:sz w:val="21"/>
              </w:rPr>
            </w:pPr>
            <w:r>
              <w:rPr>
                <w:sz w:val="21"/>
              </w:rPr>
              <w:t>2016</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3"/>
              <w:ind w:left="198" w:right="187"/>
              <w:rPr>
                <w:sz w:val="21"/>
              </w:rPr>
            </w:pPr>
            <w:r>
              <w:rPr>
                <w:sz w:val="21"/>
              </w:rPr>
              <w:t>216</w:t>
            </w:r>
          </w:p>
        </w:tc>
        <w:tc>
          <w:tcPr>
            <w:tcW w:w="1415" w:type="dxa"/>
          </w:tcPr>
          <w:p>
            <w:pPr>
              <w:pStyle w:val="TableParagraph"/>
              <w:spacing w:before="37"/>
              <w:ind w:left="268" w:right="256"/>
              <w:rPr>
                <w:rFonts w:ascii="SimSun" w:eastAsia="SimSun" w:hint="eastAsia"/>
                <w:sz w:val="21"/>
              </w:rPr>
            </w:pPr>
            <w:r>
              <w:rPr>
                <w:rFonts w:ascii="SimSun" w:eastAsia="SimSun" w:hint="eastAsia"/>
                <w:sz w:val="21"/>
              </w:rPr>
              <w:t>至今</w:t>
            </w:r>
          </w:p>
        </w:tc>
        <w:tc>
          <w:tcPr>
            <w:tcW w:w="3993" w:type="dxa"/>
          </w:tcPr>
          <w:p>
            <w:pPr>
              <w:pStyle w:val="TableParagraph"/>
              <w:spacing w:before="37"/>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tcPr>
          <w:p>
            <w:pPr>
              <w:pStyle w:val="TableParagraph"/>
              <w:spacing w:before="44"/>
              <w:ind w:left="109" w:right="102"/>
              <w:rPr>
                <w:sz w:val="21"/>
              </w:rPr>
            </w:pPr>
            <w:r>
              <w:rPr>
                <w:sz w:val="21"/>
              </w:rPr>
              <w:t>420</w:t>
            </w:r>
          </w:p>
        </w:tc>
        <w:tc>
          <w:tcPr>
            <w:tcW w:w="1276" w:type="dxa"/>
          </w:tcPr>
          <w:p>
            <w:pPr>
              <w:pStyle w:val="TableParagraph"/>
              <w:spacing w:before="44"/>
              <w:ind w:left="9"/>
              <w:rPr>
                <w:sz w:val="21"/>
              </w:rPr>
            </w:pPr>
            <w:r>
              <w:rPr>
                <w:w w:val="100"/>
                <w:sz w:val="21"/>
              </w:rPr>
              <w:t>-</w:t>
            </w:r>
          </w:p>
        </w:tc>
        <w:tc>
          <w:tcPr>
            <w:tcW w:w="1415" w:type="dxa"/>
          </w:tcPr>
          <w:p>
            <w:pPr>
              <w:pStyle w:val="TableParagraph"/>
              <w:spacing w:before="44"/>
              <w:ind w:left="268" w:right="255"/>
              <w:rPr>
                <w:sz w:val="21"/>
              </w:rPr>
            </w:pPr>
            <w:r>
              <w:rPr>
                <w:sz w:val="21"/>
              </w:rPr>
              <w:t>2012</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bl>
    <w:p>
      <w:pPr>
        <w:spacing w:after="0"/>
        <w:rPr>
          <w:rFonts w:ascii="SimSun" w:eastAsia="SimSun" w:hint="eastAsia"/>
          <w:sz w:val="21"/>
        </w:rPr>
        <w:sectPr>
          <w:pgSz w:w="11910" w:h="16840"/>
          <w:pgMar w:header="0" w:footer="1386" w:top="1180" w:bottom="1580" w:left="1420" w:right="102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1274"/>
        <w:gridCol w:w="1276"/>
        <w:gridCol w:w="1415"/>
        <w:gridCol w:w="3993"/>
      </w:tblGrid>
      <w:tr>
        <w:trPr>
          <w:trHeight w:val="338" w:hRule="atLeast"/>
        </w:trPr>
        <w:tc>
          <w:tcPr>
            <w:tcW w:w="1104" w:type="dxa"/>
          </w:tcPr>
          <w:p>
            <w:pPr>
              <w:pStyle w:val="TableParagraph"/>
              <w:ind w:left="129"/>
              <w:jc w:val="left"/>
              <w:rPr>
                <w:rFonts w:ascii="SimSun" w:eastAsia="SimSun" w:hint="eastAsia"/>
                <w:sz w:val="21"/>
              </w:rPr>
            </w:pPr>
            <w:r>
              <w:rPr>
                <w:rFonts w:ascii="SimSun" w:eastAsia="SimSun" w:hint="eastAsia"/>
                <w:sz w:val="21"/>
              </w:rPr>
              <w:t>相邻地块</w:t>
            </w:r>
          </w:p>
        </w:tc>
        <w:tc>
          <w:tcPr>
            <w:tcW w:w="1274" w:type="dxa"/>
          </w:tcPr>
          <w:p>
            <w:pPr>
              <w:pStyle w:val="TableParagraph"/>
              <w:ind w:left="109" w:right="102"/>
              <w:rPr>
                <w:rFonts w:ascii="SimSun" w:eastAsia="SimSun" w:hint="eastAsia"/>
                <w:sz w:val="21"/>
              </w:rPr>
            </w:pPr>
            <w:r>
              <w:rPr>
                <w:rFonts w:ascii="SimSun" w:eastAsia="SimSun" w:hint="eastAsia"/>
                <w:spacing w:val="-1"/>
                <w:sz w:val="21"/>
              </w:rPr>
              <w:t>距离</w:t>
            </w:r>
            <w:r>
              <w:rPr>
                <w:rFonts w:ascii="SimSun" w:eastAsia="SimSun" w:hint="eastAsia"/>
                <w:sz w:val="21"/>
              </w:rPr>
              <w:t>（</w:t>
            </w:r>
            <w:r>
              <w:rPr>
                <w:b/>
                <w:sz w:val="21"/>
              </w:rPr>
              <w:t>m</w:t>
            </w:r>
            <w:r>
              <w:rPr>
                <w:rFonts w:ascii="SimSun" w:eastAsia="SimSun" w:hint="eastAsia"/>
                <w:sz w:val="21"/>
              </w:rPr>
              <w:t>）</w:t>
            </w:r>
          </w:p>
        </w:tc>
        <w:tc>
          <w:tcPr>
            <w:tcW w:w="1276" w:type="dxa"/>
          </w:tcPr>
          <w:p>
            <w:pPr>
              <w:pStyle w:val="TableParagraph"/>
              <w:ind w:left="198" w:right="188"/>
              <w:rPr>
                <w:rFonts w:ascii="SimSun" w:eastAsia="SimSun" w:hint="eastAsia"/>
                <w:sz w:val="21"/>
              </w:rPr>
            </w:pPr>
            <w:r>
              <w:rPr>
                <w:rFonts w:ascii="SimSun" w:eastAsia="SimSun" w:hint="eastAsia"/>
                <w:sz w:val="21"/>
              </w:rPr>
              <w:t>起始年份</w:t>
            </w:r>
          </w:p>
        </w:tc>
        <w:tc>
          <w:tcPr>
            <w:tcW w:w="1415" w:type="dxa"/>
          </w:tcPr>
          <w:p>
            <w:pPr>
              <w:pStyle w:val="TableParagraph"/>
              <w:ind w:left="268" w:right="256"/>
              <w:rPr>
                <w:rFonts w:ascii="SimSun" w:eastAsia="SimSun" w:hint="eastAsia"/>
                <w:sz w:val="21"/>
              </w:rPr>
            </w:pPr>
            <w:r>
              <w:rPr>
                <w:rFonts w:ascii="SimSun" w:eastAsia="SimSun" w:hint="eastAsia"/>
                <w:sz w:val="21"/>
              </w:rPr>
              <w:t>结束年份</w:t>
            </w:r>
          </w:p>
        </w:tc>
        <w:tc>
          <w:tcPr>
            <w:tcW w:w="3993" w:type="dxa"/>
          </w:tcPr>
          <w:p>
            <w:pPr>
              <w:pStyle w:val="TableParagraph"/>
              <w:ind w:left="1247" w:right="1233"/>
              <w:rPr>
                <w:rFonts w:ascii="SimSun" w:eastAsia="SimSun" w:hint="eastAsia"/>
                <w:sz w:val="21"/>
              </w:rPr>
            </w:pPr>
            <w:r>
              <w:rPr>
                <w:rFonts w:ascii="SimSun" w:eastAsia="SimSun" w:hint="eastAsia"/>
                <w:sz w:val="21"/>
              </w:rPr>
              <w:t>土地用途</w:t>
            </w:r>
          </w:p>
        </w:tc>
      </w:tr>
      <w:tr>
        <w:trPr>
          <w:trHeight w:val="340" w:hRule="atLeast"/>
        </w:trPr>
        <w:tc>
          <w:tcPr>
            <w:tcW w:w="1104" w:type="dxa"/>
          </w:tcPr>
          <w:p>
            <w:pPr>
              <w:pStyle w:val="TableParagraph"/>
              <w:spacing w:before="0"/>
              <w:jc w:val="left"/>
              <w:rPr>
                <w:sz w:val="16"/>
              </w:rPr>
            </w:pPr>
          </w:p>
        </w:tc>
        <w:tc>
          <w:tcPr>
            <w:tcW w:w="1274" w:type="dxa"/>
          </w:tcPr>
          <w:p>
            <w:pPr>
              <w:pStyle w:val="TableParagraph"/>
              <w:spacing w:before="0"/>
              <w:jc w:val="left"/>
              <w:rPr>
                <w:sz w:val="16"/>
              </w:rPr>
            </w:pPr>
          </w:p>
        </w:tc>
        <w:tc>
          <w:tcPr>
            <w:tcW w:w="1276" w:type="dxa"/>
          </w:tcPr>
          <w:p>
            <w:pPr>
              <w:pStyle w:val="TableParagraph"/>
              <w:spacing w:before="43"/>
              <w:ind w:left="198" w:right="188"/>
              <w:rPr>
                <w:sz w:val="21"/>
              </w:rPr>
            </w:pPr>
            <w:r>
              <w:rPr>
                <w:sz w:val="21"/>
              </w:rPr>
              <w:t>2013</w:t>
            </w:r>
          </w:p>
        </w:tc>
        <w:tc>
          <w:tcPr>
            <w:tcW w:w="1415" w:type="dxa"/>
          </w:tcPr>
          <w:p>
            <w:pPr>
              <w:pStyle w:val="TableParagraph"/>
              <w:spacing w:before="37"/>
              <w:ind w:left="268" w:right="256"/>
              <w:rPr>
                <w:rFonts w:ascii="SimSun" w:eastAsia="SimSun" w:hint="eastAsia"/>
                <w:sz w:val="21"/>
              </w:rPr>
            </w:pPr>
            <w:r>
              <w:rPr>
                <w:rFonts w:ascii="SimSun" w:eastAsia="SimSun" w:hint="eastAsia"/>
                <w:sz w:val="21"/>
              </w:rPr>
              <w:t>至今</w:t>
            </w:r>
          </w:p>
        </w:tc>
        <w:tc>
          <w:tcPr>
            <w:tcW w:w="3993" w:type="dxa"/>
          </w:tcPr>
          <w:p>
            <w:pPr>
              <w:pStyle w:val="TableParagraph"/>
              <w:spacing w:before="37"/>
              <w:ind w:left="1247" w:right="1230"/>
              <w:rPr>
                <w:rFonts w:ascii="SimSun" w:eastAsia="SimSun" w:hint="eastAsia"/>
                <w:sz w:val="21"/>
              </w:rPr>
            </w:pPr>
            <w:r>
              <w:rPr>
                <w:rFonts w:ascii="SimSun" w:eastAsia="SimSun" w:hint="eastAsia"/>
                <w:spacing w:val="-1"/>
                <w:sz w:val="21"/>
              </w:rPr>
              <w:t>商业用地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4"/>
              <w:jc w:val="left"/>
              <w:rPr>
                <w:rFonts w:ascii="SimSun"/>
                <w:sz w:val="17"/>
              </w:rPr>
            </w:pPr>
          </w:p>
          <w:p>
            <w:pPr>
              <w:pStyle w:val="TableParagraph"/>
              <w:spacing w:before="1"/>
              <w:ind w:left="340"/>
              <w:jc w:val="left"/>
              <w:rPr>
                <w:rFonts w:ascii="SimSun" w:eastAsia="SimSun" w:hint="eastAsia"/>
                <w:sz w:val="21"/>
              </w:rPr>
            </w:pPr>
            <w:r>
              <w:rPr>
                <w:rFonts w:ascii="SimSun" w:eastAsia="SimSun" w:hint="eastAsia"/>
                <w:sz w:val="21"/>
              </w:rPr>
              <w:t>西北</w:t>
            </w:r>
          </w:p>
        </w:tc>
        <w:tc>
          <w:tcPr>
            <w:tcW w:w="1274" w:type="dxa"/>
            <w:vMerge w:val="restart"/>
          </w:tcPr>
          <w:p>
            <w:pPr>
              <w:pStyle w:val="TableParagraph"/>
              <w:spacing w:before="0"/>
              <w:jc w:val="left"/>
              <w:rPr>
                <w:rFonts w:ascii="SimSun"/>
                <w:sz w:val="20"/>
              </w:rPr>
            </w:pPr>
          </w:p>
          <w:p>
            <w:pPr>
              <w:pStyle w:val="TableParagraph"/>
              <w:spacing w:before="128"/>
              <w:ind w:left="424"/>
              <w:jc w:val="left"/>
              <w:rPr>
                <w:rFonts w:ascii="SimSun" w:eastAsia="SimSun" w:hint="eastAsia"/>
                <w:sz w:val="21"/>
              </w:rPr>
            </w:pPr>
            <w:r>
              <w:rPr>
                <w:rFonts w:ascii="SimSun" w:eastAsia="SimSun" w:hint="eastAsia"/>
                <w:sz w:val="21"/>
              </w:rPr>
              <w:t>紧邻</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2013</w:t>
            </w:r>
          </w:p>
        </w:tc>
        <w:tc>
          <w:tcPr>
            <w:tcW w:w="1415" w:type="dxa"/>
          </w:tcPr>
          <w:p>
            <w:pPr>
              <w:pStyle w:val="TableParagraph"/>
              <w:spacing w:before="44"/>
              <w:ind w:left="268" w:right="256"/>
              <w:rPr>
                <w:sz w:val="21"/>
              </w:rPr>
            </w:pPr>
            <w:r>
              <w:rPr>
                <w:sz w:val="21"/>
              </w:rPr>
              <w:t>2013</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3"/>
              <w:ind w:left="198" w:right="188"/>
              <w:rPr>
                <w:sz w:val="21"/>
              </w:rPr>
            </w:pPr>
            <w:r>
              <w:rPr>
                <w:sz w:val="21"/>
              </w:rPr>
              <w:t>2014</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11"/>
              <w:jc w:val="left"/>
              <w:rPr>
                <w:rFonts w:ascii="SimSun"/>
                <w:sz w:val="16"/>
              </w:rPr>
            </w:pPr>
          </w:p>
          <w:p>
            <w:pPr>
              <w:pStyle w:val="TableParagraph"/>
              <w:spacing w:before="0"/>
              <w:ind w:left="109" w:right="102"/>
              <w:rPr>
                <w:sz w:val="21"/>
              </w:rPr>
            </w:pPr>
            <w:r>
              <w:rPr>
                <w:sz w:val="21"/>
              </w:rPr>
              <w:t>300</w:t>
            </w:r>
          </w:p>
        </w:tc>
        <w:tc>
          <w:tcPr>
            <w:tcW w:w="1276" w:type="dxa"/>
          </w:tcPr>
          <w:p>
            <w:pPr>
              <w:pStyle w:val="TableParagraph"/>
              <w:spacing w:before="41"/>
              <w:ind w:left="9"/>
              <w:rPr>
                <w:sz w:val="21"/>
              </w:rPr>
            </w:pPr>
            <w:r>
              <w:rPr>
                <w:w w:val="100"/>
                <w:sz w:val="21"/>
              </w:rPr>
              <w:t>-</w:t>
            </w:r>
          </w:p>
        </w:tc>
        <w:tc>
          <w:tcPr>
            <w:tcW w:w="1415" w:type="dxa"/>
          </w:tcPr>
          <w:p>
            <w:pPr>
              <w:pStyle w:val="TableParagraph"/>
              <w:spacing w:before="41"/>
              <w:ind w:left="268" w:right="255"/>
              <w:rPr>
                <w:sz w:val="21"/>
              </w:rPr>
            </w:pPr>
            <w:r>
              <w:rPr>
                <w:sz w:val="21"/>
              </w:rPr>
              <w:t>2012</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38"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1"/>
              <w:ind w:left="198" w:right="188"/>
              <w:rPr>
                <w:sz w:val="21"/>
              </w:rPr>
            </w:pPr>
            <w:r>
              <w:rPr>
                <w:sz w:val="21"/>
              </w:rPr>
              <w:t>2013</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142"/>
              <w:ind w:left="4"/>
              <w:rPr>
                <w:rFonts w:ascii="SimSun" w:eastAsia="SimSun" w:hint="eastAsia"/>
                <w:sz w:val="21"/>
              </w:rPr>
            </w:pPr>
            <w:r>
              <w:rPr>
                <w:rFonts w:ascii="SimSun" w:eastAsia="SimSun" w:hint="eastAsia"/>
                <w:w w:val="100"/>
                <w:sz w:val="21"/>
              </w:rPr>
              <w:t>北</w:t>
            </w:r>
          </w:p>
        </w:tc>
        <w:tc>
          <w:tcPr>
            <w:tcW w:w="1274" w:type="dxa"/>
            <w:vMerge w:val="restart"/>
          </w:tcPr>
          <w:p>
            <w:pPr>
              <w:pStyle w:val="TableParagraph"/>
              <w:spacing w:before="0"/>
              <w:jc w:val="left"/>
              <w:rPr>
                <w:rFonts w:ascii="SimSun"/>
                <w:sz w:val="20"/>
              </w:rPr>
            </w:pPr>
          </w:p>
          <w:p>
            <w:pPr>
              <w:pStyle w:val="TableParagraph"/>
              <w:spacing w:before="131"/>
              <w:ind w:left="424"/>
              <w:jc w:val="left"/>
              <w:rPr>
                <w:rFonts w:ascii="SimSun" w:eastAsia="SimSun" w:hint="eastAsia"/>
                <w:sz w:val="21"/>
              </w:rPr>
            </w:pPr>
            <w:r>
              <w:rPr>
                <w:rFonts w:ascii="SimSun" w:eastAsia="SimSun" w:hint="eastAsia"/>
                <w:sz w:val="21"/>
              </w:rPr>
              <w:t>紧邻</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2013</w:t>
            </w:r>
          </w:p>
        </w:tc>
        <w:tc>
          <w:tcPr>
            <w:tcW w:w="1415" w:type="dxa"/>
          </w:tcPr>
          <w:p>
            <w:pPr>
              <w:pStyle w:val="TableParagraph"/>
              <w:spacing w:before="44"/>
              <w:ind w:left="268" w:right="256"/>
              <w:rPr>
                <w:sz w:val="21"/>
              </w:rPr>
            </w:pPr>
            <w:r>
              <w:rPr>
                <w:sz w:val="21"/>
              </w:rPr>
              <w:t>2013</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2014</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val="restart"/>
          </w:tcPr>
          <w:p>
            <w:pPr>
              <w:pStyle w:val="TableParagraph"/>
              <w:spacing w:before="0"/>
              <w:jc w:val="left"/>
              <w:rPr>
                <w:rFonts w:ascii="SimSun"/>
                <w:sz w:val="20"/>
              </w:rPr>
            </w:pPr>
          </w:p>
          <w:p>
            <w:pPr>
              <w:pStyle w:val="TableParagraph"/>
              <w:spacing w:before="135"/>
              <w:ind w:left="109" w:right="102"/>
              <w:rPr>
                <w:sz w:val="21"/>
              </w:rPr>
            </w:pPr>
            <w:r>
              <w:rPr>
                <w:sz w:val="21"/>
              </w:rPr>
              <w:t>140</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1"/>
              <w:ind w:left="198" w:right="188"/>
              <w:rPr>
                <w:sz w:val="21"/>
              </w:rPr>
            </w:pPr>
            <w:r>
              <w:rPr>
                <w:sz w:val="21"/>
              </w:rPr>
              <w:t>2013</w:t>
            </w:r>
          </w:p>
        </w:tc>
        <w:tc>
          <w:tcPr>
            <w:tcW w:w="1415" w:type="dxa"/>
          </w:tcPr>
          <w:p>
            <w:pPr>
              <w:pStyle w:val="TableParagraph"/>
              <w:spacing w:before="41"/>
              <w:ind w:left="268" w:right="256"/>
              <w:rPr>
                <w:sz w:val="21"/>
              </w:rPr>
            </w:pPr>
            <w:r>
              <w:rPr>
                <w:sz w:val="21"/>
              </w:rPr>
              <w:t>2013</w:t>
            </w:r>
          </w:p>
        </w:tc>
        <w:tc>
          <w:tcPr>
            <w:tcW w:w="3993" w:type="dxa"/>
          </w:tcPr>
          <w:p>
            <w:pPr>
              <w:pStyle w:val="TableParagraph"/>
              <w:ind w:left="1247" w:right="1233"/>
              <w:rPr>
                <w:rFonts w:ascii="SimSun" w:eastAsia="SimSun" w:hint="eastAsia"/>
                <w:sz w:val="21"/>
              </w:rPr>
            </w:pPr>
            <w:r>
              <w:rPr>
                <w:rFonts w:ascii="SimSun" w:eastAsia="SimSun" w:hint="eastAsia"/>
                <w:sz w:val="21"/>
              </w:rPr>
              <w:t>空地</w:t>
            </w:r>
          </w:p>
        </w:tc>
      </w:tr>
      <w:tr>
        <w:trPr>
          <w:trHeight w:val="338"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1"/>
              <w:ind w:left="198" w:right="188"/>
              <w:rPr>
                <w:sz w:val="21"/>
              </w:rPr>
            </w:pPr>
            <w:r>
              <w:rPr>
                <w:sz w:val="21"/>
              </w:rPr>
              <w:t>2014</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val="restart"/>
          </w:tcPr>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0"/>
              <w:jc w:val="left"/>
              <w:rPr>
                <w:rFonts w:ascii="SimSun"/>
                <w:sz w:val="20"/>
              </w:rPr>
            </w:pPr>
          </w:p>
          <w:p>
            <w:pPr>
              <w:pStyle w:val="TableParagraph"/>
              <w:spacing w:before="142"/>
              <w:ind w:left="340"/>
              <w:jc w:val="left"/>
              <w:rPr>
                <w:rFonts w:ascii="SimSun" w:eastAsia="SimSun" w:hint="eastAsia"/>
                <w:sz w:val="21"/>
              </w:rPr>
            </w:pPr>
            <w:r>
              <w:rPr>
                <w:rFonts w:ascii="SimSun" w:eastAsia="SimSun" w:hint="eastAsia"/>
                <w:sz w:val="21"/>
              </w:rPr>
              <w:t>东北</w:t>
            </w:r>
          </w:p>
        </w:tc>
        <w:tc>
          <w:tcPr>
            <w:tcW w:w="1274" w:type="dxa"/>
            <w:vMerge w:val="restart"/>
          </w:tcPr>
          <w:p>
            <w:pPr>
              <w:pStyle w:val="TableParagraph"/>
              <w:spacing w:before="0"/>
              <w:jc w:val="left"/>
              <w:rPr>
                <w:rFonts w:ascii="SimSun"/>
                <w:sz w:val="20"/>
              </w:rPr>
            </w:pPr>
          </w:p>
          <w:p>
            <w:pPr>
              <w:pStyle w:val="TableParagraph"/>
              <w:spacing w:before="131"/>
              <w:ind w:left="424"/>
              <w:jc w:val="left"/>
              <w:rPr>
                <w:rFonts w:ascii="SimSun" w:eastAsia="SimSun" w:hint="eastAsia"/>
                <w:sz w:val="21"/>
              </w:rPr>
            </w:pPr>
            <w:r>
              <w:rPr>
                <w:rFonts w:ascii="SimSun" w:eastAsia="SimSun" w:hint="eastAsia"/>
                <w:sz w:val="21"/>
              </w:rPr>
              <w:t>紧邻</w:t>
            </w:r>
          </w:p>
        </w:tc>
        <w:tc>
          <w:tcPr>
            <w:tcW w:w="1276" w:type="dxa"/>
          </w:tcPr>
          <w:p>
            <w:pPr>
              <w:pStyle w:val="TableParagraph"/>
              <w:spacing w:before="43"/>
              <w:ind w:left="9"/>
              <w:rPr>
                <w:sz w:val="21"/>
              </w:rPr>
            </w:pPr>
            <w:r>
              <w:rPr>
                <w:w w:val="100"/>
                <w:sz w:val="21"/>
              </w:rPr>
              <w:t>-</w:t>
            </w:r>
          </w:p>
        </w:tc>
        <w:tc>
          <w:tcPr>
            <w:tcW w:w="1415" w:type="dxa"/>
          </w:tcPr>
          <w:p>
            <w:pPr>
              <w:pStyle w:val="TableParagraph"/>
              <w:spacing w:before="43"/>
              <w:ind w:left="268" w:right="255"/>
              <w:rPr>
                <w:sz w:val="21"/>
              </w:rPr>
            </w:pPr>
            <w:r>
              <w:rPr>
                <w:sz w:val="21"/>
              </w:rPr>
              <w:t>2012</w:t>
            </w:r>
          </w:p>
        </w:tc>
        <w:tc>
          <w:tcPr>
            <w:tcW w:w="3993" w:type="dxa"/>
          </w:tcPr>
          <w:p>
            <w:pPr>
              <w:pStyle w:val="TableParagraph"/>
              <w:spacing w:before="37"/>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2013</w:t>
            </w:r>
          </w:p>
        </w:tc>
        <w:tc>
          <w:tcPr>
            <w:tcW w:w="1415" w:type="dxa"/>
          </w:tcPr>
          <w:p>
            <w:pPr>
              <w:pStyle w:val="TableParagraph"/>
              <w:spacing w:before="44"/>
              <w:ind w:left="268" w:right="256"/>
              <w:rPr>
                <w:sz w:val="21"/>
              </w:rPr>
            </w:pPr>
            <w:r>
              <w:rPr>
                <w:sz w:val="21"/>
              </w:rPr>
              <w:t>2016</w:t>
            </w:r>
          </w:p>
        </w:tc>
        <w:tc>
          <w:tcPr>
            <w:tcW w:w="3993" w:type="dxa"/>
          </w:tcPr>
          <w:p>
            <w:pPr>
              <w:pStyle w:val="TableParagraph"/>
              <w:spacing w:before="37"/>
              <w:ind w:left="1247" w:right="1233"/>
              <w:rPr>
                <w:rFonts w:ascii="SimSun" w:eastAsia="SimSun" w:hint="eastAsia"/>
                <w:sz w:val="21"/>
              </w:rPr>
            </w:pPr>
            <w:r>
              <w:rPr>
                <w:rFonts w:ascii="SimSun" w:eastAsia="SimSun" w:hint="eastAsia"/>
                <w:sz w:val="21"/>
              </w:rPr>
              <w:t>空地</w:t>
            </w:r>
          </w:p>
        </w:tc>
      </w:tr>
      <w:tr>
        <w:trPr>
          <w:trHeight w:val="340" w:hRule="atLeast"/>
        </w:trPr>
        <w:tc>
          <w:tcPr>
            <w:tcW w:w="1104" w:type="dxa"/>
            <w:vMerge/>
            <w:tcBorders>
              <w:top w:val="nil"/>
            </w:tcBorders>
          </w:tcPr>
          <w:p>
            <w:pPr>
              <w:rPr>
                <w:sz w:val="2"/>
                <w:szCs w:val="2"/>
              </w:rPr>
            </w:pPr>
          </w:p>
        </w:tc>
        <w:tc>
          <w:tcPr>
            <w:tcW w:w="1274" w:type="dxa"/>
            <w:vMerge/>
            <w:tcBorders>
              <w:top w:val="nil"/>
            </w:tcBorders>
          </w:tcPr>
          <w:p>
            <w:pPr>
              <w:rPr>
                <w:sz w:val="2"/>
                <w:szCs w:val="2"/>
              </w:rPr>
            </w:pPr>
          </w:p>
        </w:tc>
        <w:tc>
          <w:tcPr>
            <w:tcW w:w="1276" w:type="dxa"/>
          </w:tcPr>
          <w:p>
            <w:pPr>
              <w:pStyle w:val="TableParagraph"/>
              <w:spacing w:before="44"/>
              <w:ind w:left="198" w:right="188"/>
              <w:rPr>
                <w:sz w:val="21"/>
              </w:rPr>
            </w:pPr>
            <w:r>
              <w:rPr>
                <w:sz w:val="21"/>
              </w:rPr>
              <w:t>2016</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r>
        <w:trPr>
          <w:trHeight w:val="340" w:hRule="atLeast"/>
        </w:trPr>
        <w:tc>
          <w:tcPr>
            <w:tcW w:w="1104" w:type="dxa"/>
            <w:vMerge/>
            <w:tcBorders>
              <w:top w:val="nil"/>
            </w:tcBorders>
          </w:tcPr>
          <w:p>
            <w:pPr>
              <w:rPr>
                <w:sz w:val="2"/>
                <w:szCs w:val="2"/>
              </w:rPr>
            </w:pPr>
          </w:p>
        </w:tc>
        <w:tc>
          <w:tcPr>
            <w:tcW w:w="1274" w:type="dxa"/>
          </w:tcPr>
          <w:p>
            <w:pPr>
              <w:pStyle w:val="TableParagraph"/>
              <w:spacing w:before="43"/>
              <w:ind w:left="109" w:right="102"/>
              <w:rPr>
                <w:sz w:val="21"/>
              </w:rPr>
            </w:pPr>
            <w:r>
              <w:rPr>
                <w:sz w:val="21"/>
              </w:rPr>
              <w:t>460</w:t>
            </w:r>
          </w:p>
        </w:tc>
        <w:tc>
          <w:tcPr>
            <w:tcW w:w="1276" w:type="dxa"/>
          </w:tcPr>
          <w:p>
            <w:pPr>
              <w:pStyle w:val="TableParagraph"/>
              <w:spacing w:before="43"/>
              <w:ind w:left="9"/>
              <w:rPr>
                <w:sz w:val="21"/>
              </w:rPr>
            </w:pPr>
            <w:r>
              <w:rPr>
                <w:w w:val="100"/>
                <w:sz w:val="21"/>
              </w:rPr>
              <w:t>-</w:t>
            </w:r>
          </w:p>
        </w:tc>
        <w:tc>
          <w:tcPr>
            <w:tcW w:w="1415" w:type="dxa"/>
          </w:tcPr>
          <w:p>
            <w:pPr>
              <w:pStyle w:val="TableParagraph"/>
              <w:ind w:left="268" w:right="255"/>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z w:val="21"/>
              </w:rPr>
              <w:t>中小学用地</w:t>
            </w:r>
          </w:p>
        </w:tc>
      </w:tr>
      <w:tr>
        <w:trPr>
          <w:trHeight w:val="340" w:hRule="atLeast"/>
        </w:trPr>
        <w:tc>
          <w:tcPr>
            <w:tcW w:w="1104" w:type="dxa"/>
            <w:vMerge/>
            <w:tcBorders>
              <w:top w:val="nil"/>
            </w:tcBorders>
          </w:tcPr>
          <w:p>
            <w:pPr>
              <w:rPr>
                <w:sz w:val="2"/>
                <w:szCs w:val="2"/>
              </w:rPr>
            </w:pPr>
          </w:p>
        </w:tc>
        <w:tc>
          <w:tcPr>
            <w:tcW w:w="1274" w:type="dxa"/>
          </w:tcPr>
          <w:p>
            <w:pPr>
              <w:pStyle w:val="TableParagraph"/>
              <w:spacing w:before="41"/>
              <w:ind w:left="109" w:right="102"/>
              <w:rPr>
                <w:sz w:val="21"/>
              </w:rPr>
            </w:pPr>
            <w:r>
              <w:rPr>
                <w:sz w:val="21"/>
              </w:rPr>
              <w:t>760</w:t>
            </w:r>
          </w:p>
        </w:tc>
        <w:tc>
          <w:tcPr>
            <w:tcW w:w="1276" w:type="dxa"/>
          </w:tcPr>
          <w:p>
            <w:pPr>
              <w:pStyle w:val="TableParagraph"/>
              <w:spacing w:before="41"/>
              <w:ind w:left="9"/>
              <w:rPr>
                <w:sz w:val="21"/>
              </w:rPr>
            </w:pPr>
            <w:r>
              <w:rPr>
                <w:w w:val="100"/>
                <w:sz w:val="21"/>
              </w:rPr>
              <w:t>-</w:t>
            </w:r>
          </w:p>
        </w:tc>
        <w:tc>
          <w:tcPr>
            <w:tcW w:w="1415" w:type="dxa"/>
          </w:tcPr>
          <w:p>
            <w:pPr>
              <w:pStyle w:val="TableParagraph"/>
              <w:spacing w:before="41"/>
              <w:ind w:left="268" w:right="255"/>
              <w:rPr>
                <w:sz w:val="21"/>
              </w:rPr>
            </w:pPr>
            <w:r>
              <w:rPr>
                <w:sz w:val="21"/>
              </w:rPr>
              <w:t>2009</w:t>
            </w:r>
          </w:p>
        </w:tc>
        <w:tc>
          <w:tcPr>
            <w:tcW w:w="3993" w:type="dxa"/>
          </w:tcPr>
          <w:p>
            <w:pPr>
              <w:pStyle w:val="TableParagraph"/>
              <w:ind w:left="1247" w:right="1233"/>
              <w:rPr>
                <w:rFonts w:ascii="SimSun" w:eastAsia="SimSun" w:hint="eastAsia"/>
                <w:sz w:val="21"/>
              </w:rPr>
            </w:pPr>
            <w:r>
              <w:rPr>
                <w:rFonts w:ascii="SimSun" w:eastAsia="SimSun" w:hint="eastAsia"/>
                <w:sz w:val="21"/>
              </w:rPr>
              <w:t>农用地</w:t>
            </w:r>
          </w:p>
        </w:tc>
      </w:tr>
      <w:tr>
        <w:trPr>
          <w:trHeight w:val="340" w:hRule="atLeast"/>
        </w:trPr>
        <w:tc>
          <w:tcPr>
            <w:tcW w:w="1104" w:type="dxa"/>
            <w:vMerge/>
            <w:tcBorders>
              <w:top w:val="nil"/>
            </w:tcBorders>
          </w:tcPr>
          <w:p>
            <w:pPr>
              <w:rPr>
                <w:sz w:val="2"/>
                <w:szCs w:val="2"/>
              </w:rPr>
            </w:pPr>
          </w:p>
        </w:tc>
        <w:tc>
          <w:tcPr>
            <w:tcW w:w="1274" w:type="dxa"/>
          </w:tcPr>
          <w:p>
            <w:pPr>
              <w:pStyle w:val="TableParagraph"/>
              <w:spacing w:before="0"/>
              <w:jc w:val="left"/>
              <w:rPr>
                <w:sz w:val="16"/>
              </w:rPr>
            </w:pPr>
          </w:p>
        </w:tc>
        <w:tc>
          <w:tcPr>
            <w:tcW w:w="1276" w:type="dxa"/>
          </w:tcPr>
          <w:p>
            <w:pPr>
              <w:pStyle w:val="TableParagraph"/>
              <w:spacing w:before="41"/>
              <w:ind w:left="198" w:right="188"/>
              <w:rPr>
                <w:sz w:val="21"/>
              </w:rPr>
            </w:pPr>
            <w:r>
              <w:rPr>
                <w:sz w:val="21"/>
              </w:rPr>
              <w:t>2010</w:t>
            </w:r>
          </w:p>
        </w:tc>
        <w:tc>
          <w:tcPr>
            <w:tcW w:w="1415" w:type="dxa"/>
          </w:tcPr>
          <w:p>
            <w:pPr>
              <w:pStyle w:val="TableParagraph"/>
              <w:ind w:left="268" w:right="256"/>
              <w:rPr>
                <w:rFonts w:ascii="SimSun" w:eastAsia="SimSun" w:hint="eastAsia"/>
                <w:sz w:val="21"/>
              </w:rPr>
            </w:pPr>
            <w:r>
              <w:rPr>
                <w:rFonts w:ascii="SimSun" w:eastAsia="SimSun" w:hint="eastAsia"/>
                <w:sz w:val="21"/>
              </w:rPr>
              <w:t>至今</w:t>
            </w:r>
          </w:p>
        </w:tc>
        <w:tc>
          <w:tcPr>
            <w:tcW w:w="3993" w:type="dxa"/>
          </w:tcPr>
          <w:p>
            <w:pPr>
              <w:pStyle w:val="TableParagraph"/>
              <w:ind w:left="1247" w:right="1230"/>
              <w:rPr>
                <w:rFonts w:ascii="SimSun" w:eastAsia="SimSun" w:hint="eastAsia"/>
                <w:sz w:val="21"/>
              </w:rPr>
            </w:pPr>
            <w:r>
              <w:rPr>
                <w:rFonts w:ascii="SimSun" w:eastAsia="SimSun" w:hint="eastAsia"/>
                <w:spacing w:val="-1"/>
                <w:sz w:val="21"/>
              </w:rPr>
              <w:t>居住用地</w:t>
            </w:r>
          </w:p>
        </w:tc>
      </w:tr>
    </w:tbl>
    <w:p>
      <w:pPr>
        <w:pStyle w:val="BodyText"/>
        <w:rPr>
          <w:sz w:val="20"/>
        </w:rPr>
      </w:pPr>
    </w:p>
    <w:p>
      <w:pPr>
        <w:pStyle w:val="BodyText"/>
        <w:spacing w:before="12"/>
        <w:rPr>
          <w:sz w:val="10"/>
        </w:rPr>
      </w:pPr>
      <w:r>
        <w:rPr/>
        <w:pict>
          <v:group style="position:absolute;margin-left:87.581284pt;margin-top:8.994097pt;width:210.8pt;height:167.15pt;mso-position-horizontal-relative:page;mso-position-vertical-relative:paragraph;z-index:-15715328;mso-wrap-distance-left:0;mso-wrap-distance-right:0" coordorigin="1752,180" coordsize="4216,3343">
            <v:shape style="position:absolute;left:1751;top:179;width:4216;height:3343" type="#_x0000_t75" stroked="false">
              <v:imagedata r:id="rId134" o:title=""/>
            </v:shape>
            <v:shape style="position:absolute;left:3790;top:1758;width:180;height:207" type="#_x0000_t75" stroked="false">
              <v:imagedata r:id="rId135" o:title=""/>
            </v:shape>
            <v:shape style="position:absolute;left:2593;top:557;width:2574;height:2567" coordorigin="2594,557" coordsize="2574,2567" path="m2594,1841l2596,1765,2602,1691,2613,1618,2627,1546,2646,1476,2669,1408,2695,1341,2724,1276,2757,1214,2794,1153,2833,1094,2876,1038,2922,984,2970,933,3022,885,3075,839,3132,797,3190,757,3251,721,3314,688,3379,658,3446,632,3515,610,3585,591,3657,577,3730,566,3805,560,3881,557,3956,560,4031,566,4104,577,4176,591,4246,610,4315,632,4382,658,4447,688,4510,721,4571,757,4629,797,4686,839,4739,885,4791,933,4839,984,4885,1038,4928,1094,4967,1153,5004,1214,5037,1276,5066,1341,5093,1408,5115,1476,5134,1546,5148,1618,5159,1691,5165,1765,5168,1841,5165,1916,5159,1990,5148,2063,5134,2135,5115,2205,5093,2274,5066,2340,5037,2405,5004,2468,4967,2529,4928,2587,4885,2643,4839,2697,4791,2748,4739,2797,4686,2842,4629,2885,4571,2924,4510,2961,4447,2994,4382,3023,4315,3049,4246,3072,4176,3090,4104,3105,4031,3115,3956,3122,3881,3124,3805,3122,3730,3115,3657,3105,3585,3090,3515,3072,3446,3049,3379,3023,3314,2994,3251,2961,3190,2924,3132,2885,3075,2842,3022,2797,2970,2748,2922,2697,2876,2643,2833,2587,2794,2529,2757,2468,2724,2405,2695,2340,2669,2274,2646,2205,2627,2135,2613,2063,2602,1990,2596,1916,2594,1841e" filled="false" stroked="true" strokeweight=".742649pt" strokecolor="#ff0000">
              <v:path arrowok="t"/>
              <v:stroke dashstyle="solid"/>
            </v:shape>
            <v:shape style="position:absolute;left:1799;top:2797;width:1115;height:650" type="#_x0000_t75" stroked="false">
              <v:imagedata r:id="rId136" o:title=""/>
            </v:shape>
            <v:shape style="position:absolute;left:1969;top:3016;width:171;height:403" type="#_x0000_t75" stroked="false">
              <v:imagedata r:id="rId137" o:title=""/>
            </v:shape>
            <v:shape style="position:absolute;left:5018;top:3111;width:843;height:262" type="#_x0000_t75" stroked="false">
              <v:imagedata r:id="rId138" o:title=""/>
            </v:shape>
            <v:shape style="position:absolute;left:5537;top:3279;width:270;height:27" coordorigin="5537,3279" coordsize="270,27" path="m5537,3279l5537,3305,5807,3305,5807,3279e" filled="false" stroked="true" strokeweight=".741568pt" strokecolor="#ff0000">
              <v:path arrowok="t"/>
              <v:stroke dashstyle="solid"/>
            </v:shape>
            <v:shape style="position:absolute;left:3574;top:564;width:1550;height:1809" type="#_x0000_t75" stroked="false">
              <v:imagedata r:id="rId139" o:title=""/>
            </v:shape>
            <v:shape style="position:absolute;left:3574;top:564;width:1550;height:1809" coordorigin="3575,564" coordsize="1550,1809" path="m3944,1269l3916,1290,3887,1311,3859,1333,3832,1355,3731,1355,3675,1396,3632,1449,3602,1511,3588,1579,3616,1623,3656,1654,3705,1671,3757,1672,3896,1598,3931,1599,3965,1610,3994,1628,4019,1654,4028,1649,4061,1675,4057,1684,4057,1773,3974,1781,3967,1964,3869,1964,3851,2046,3832,2043,3813,2041,3794,2039,3776,2039,3761,2080,3732,2111,3694,2129,3650,2131,3628,2125,3607,2115,3590,2101,3575,2083,3586,2142,3618,2189,3665,2222,3723,2234,3766,2228,3804,2211,3836,2184,3860,2149,4094,2113,4197,2134,4206,2213,4240,2283,4294,2338,4366,2373,4398,2367,4428,2354,4453,2334,4473,2308,4731,2083,4685,2059,4642,2030,4601,1998,4563,1962,4197,1943,4205,1864,4210,1785,4214,1705,4216,1626,4422,1719,4469,1635,4628,1626,4760,1719,4863,1654,4975,1747,5125,1542,5106,1463,5083,1387,5053,1312,5018,1240,4978,1171,4933,1105,4883,1043,4828,984,4769,929,4701,952,4643,989,4595,1037,4559,1094,4536,1158,4528,1227,4535,1297,4547,1337,4564,1374,4585,1409,4611,1441,4546,1461,4480,1456,4421,1426,4377,1374,4356,1299,4356,1273,4338,1254,4322,1256,4306,1258,4290,1260,4274,1261,4235,1000,4200,992,4164,989,4129,992,4094,1000,4188,813,4168,795,4145,782,4120,772,4094,766,4094,701,4113,641,4109,630,4106,619,4104,607,4070,617,3987,570,3916,564,3844,569,3774,583,3706,607,3752,669,3814,711,3886,730,3963,723,3977,725,3987,737,3986,752,3986,752,3986,753,3986,753,3998,787,4005,822,4005,858,4001,893,3907,860,3898,877,3892,896,3889,915,3888,934,3846,935,3803,934,3761,931,3719,925,3781,1004,3862,1019,3945,1027,4029,1028,4047,1060,4059,1095,4066,1131,4066,1168,3972,1196,3944,1271,3944,1269xe" filled="false" stroked="true" strokeweight=".082454pt" strokecolor="#ffff65">
              <v:path arrowok="t"/>
              <v:stroke dashstyle="solid"/>
            </v:shape>
            <v:shape style="position:absolute;left:3363;top:2401;width:591;height:518" type="#_x0000_t75" stroked="false">
              <v:imagedata r:id="rId140" o:title=""/>
            </v:shape>
            <v:shape style="position:absolute;left:3363;top:2401;width:591;height:518" coordorigin="3363,2401" coordsize="591,518" path="m3954,2401l3954,2541,3747,2541,3713,2560,3690,2589,3679,2624,3682,2663,3691,2683,3703,2700,3719,2714,3738,2725,3954,2725,3954,2919,3363,2919,3363,2408,3954,2401xe" filled="false" stroked="true" strokeweight=".082419pt" strokecolor="#ffff65">
              <v:path arrowok="t"/>
              <v:stroke dashstyle="solid"/>
            </v:shape>
            <v:shape style="position:absolute;left:4094;top:588;width:478;height:692" type="#_x0000_t75" stroked="false">
              <v:imagedata r:id="rId141" o:title=""/>
            </v:shape>
            <v:shape style="position:absolute;left:4094;top:588;width:478;height:692" coordorigin="4094,589" coordsize="478,692" path="m4122,589l4202,606,4280,628,4356,655,4430,688,4502,725,4572,766,4469,1280,4347,1000,4236,1006,4235,1000,4201,992,4166,989,4131,992,4097,999,4119,952,4141,906,4165,859,4188,813,4167,795,4145,780,4120,769,4094,761,4122,589xe" filled="false" stroked="true" strokeweight=".082478pt" strokecolor="#65ff65">
              <v:path arrowok="t"/>
              <v:stroke dashstyle="solid"/>
            </v:shape>
            <v:shape style="position:absolute;left:4579;top:1544;width:573;height:882" type="#_x0000_t75" stroked="false">
              <v:imagedata r:id="rId142" o:title=""/>
            </v:shape>
            <v:shape style="position:absolute;left:4579;top:1544;width:573;height:882" coordorigin="4580,1544" coordsize="573,882" path="m4806,1704l4863,1655,4975,1747,5123,1544,5137,1626,5147,1707,5151,1789,5152,1871,5147,1952,5138,2033,5125,2114,5107,2194,5084,2272,5057,2350,5026,2426,4844,2214,4731,2084,4580,1979,4806,1704xe" filled="false" stroked="true" strokeweight=".082485pt" strokecolor="#65ff65">
              <v:path arrowok="t"/>
              <v:stroke dashstyle="solid"/>
            </v:shape>
            <v:shape style="position:absolute;left:3631;top:2419;width:1344;height:684" type="#_x0000_t75" stroked="false">
              <v:imagedata r:id="rId143" o:title=""/>
            </v:shape>
            <v:shape style="position:absolute;left:3631;top:2419;width:1344;height:684" coordorigin="3631,2420" coordsize="1344,684" path="m4281,2420l4375,2420,4431,2551,4443,2633,4844,2577,4884,2562,4919,2539,4950,2510,4975,2476,4938,2546,4896,2612,4850,2675,4800,2734,4747,2789,4689,2840,4628,2886,4564,2928,4497,2965,4428,2998,4356,3025,4283,3048,4207,3065,4130,3077,4052,3083,3972,3083,3746,3070,3729,3102,3705,3103,3681,3102,3658,3097,3635,3089,3631,2952,3715,2954,3799,2956,3882,2958,3966,2962,4050,2965,4133,2970,4217,2975,4300,2980,4298,2927,4310,2876,4337,2831,4375,2794,4378,2773,4376,2754,4369,2735,4356,2719,4340,2699,4328,2676,4323,2651,4325,2625,4307,2627,4289,2632,4273,2638,4257,2648,4254,2621,4244,2597,4228,2576,4207,2560,4221,2522,4238,2486,4258,2452,4281,2420xe" filled="false" stroked="true" strokeweight=".082363pt" strokecolor="#65ff65">
              <v:path arrowok="t"/>
              <v:stroke dashstyle="solid"/>
            </v:shape>
            <v:shape style="position:absolute;left:4237;top:1001;width:194;height:260" type="#_x0000_t75" stroked="false">
              <v:imagedata r:id="rId144" o:title=""/>
            </v:shape>
            <v:shape style="position:absolute;left:4237;top:1001;width:194;height:260" coordorigin="4238,1001" coordsize="194,260" path="m4238,1006l4348,1001,4431,1205,4338,1254,4277,1261,4238,1006xe" filled="false" stroked="true" strokeweight=".08247pt" strokecolor="#ff9832">
              <v:path arrowok="t"/>
              <v:stroke dashstyle="solid"/>
            </v:shape>
            <v:shape style="position:absolute;left:4213;top:1724;width:222;height:210" type="#_x0000_t75" stroked="false">
              <v:imagedata r:id="rId145" o:title=""/>
            </v:shape>
            <v:shape style="position:absolute;left:4213;top:1724;width:222;height:210" coordorigin="4214,1724" coordsize="222,210" path="m4214,1724l4214,1934,4435,1934,4435,1822,4349,1725,4214,1724xe" filled="false" stroked="true" strokeweight=".082428pt" strokecolor="#ff9832">
              <v:path arrowok="t"/>
              <v:stroke dashstyle="solid"/>
            </v:shape>
            <v:shape style="position:absolute;left:2598;top:1484;width:1421;height:1412" type="#_x0000_t75" stroked="false">
              <v:imagedata r:id="rId146" o:title=""/>
            </v:shape>
            <v:shape style="position:absolute;left:2598;top:1484;width:1421;height:1412" coordorigin="2598,1484" coordsize="1421,1412" path="m3757,1672l3897,1598,3929,1607,3960,1620,3990,1635,4019,1654,4008,1685,3997,1715,3986,1746,3974,1777,3953,1756,3791,1756,3791,1968,3866,1968,3849,2042,3777,2035,3773,2035,3761,2076,3735,2108,3698,2128,3656,2132,3632,2127,3610,2117,3590,2102,3575,2084,3585,2142,3615,2190,3662,2224,3720,2237,3764,2232,3804,2215,3838,2186,3862,2149,3960,2134,3960,2383,3279,2383,3279,2896,3167,2896,3103,2853,3043,2807,2987,2758,2934,2705,2885,2650,2839,2592,2797,2532,2759,2470,2725,2405,2694,2339,2668,2271,2646,2201,2628,2131,2614,2059,2604,1986,2599,1913,2598,1839,2602,1765,2611,1690,2624,1616,2642,1542,3613,1484,3590,1527,3585,1573,3598,1618,3629,1655,3658,1673,3690,1682,3724,1682,3757,1672xe" filled="false" stroked="true" strokeweight=".082434pt" strokecolor="#65ff65">
              <v:path arrowok="t"/>
              <v:stroke dashstyle="solid"/>
            </v:shape>
            <v:shape style="position:absolute;left:3250;top:794;width:254;height:299" type="#_x0000_t75" stroked="false">
              <v:imagedata r:id="rId147" o:title=""/>
            </v:shape>
            <v:shape style="position:absolute;left:3250;top:794;width:254;height:299" coordorigin="3251,794" coordsize="254,299" path="m3251,860l3410,794,3504,888,3476,1056,3354,1093,3251,860xe" filled="false" stroked="true" strokeweight=".082455pt" strokecolor="#ffff65">
              <v:path arrowok="t"/>
              <v:stroke dashstyle="solid"/>
            </v:shape>
            <v:shape style="position:absolute;left:3494;top:1205;width:208;height:169" type="#_x0000_t75" stroked="false">
              <v:imagedata r:id="rId148" o:title=""/>
            </v:shape>
            <v:shape style="position:absolute;left:3494;top:1205;width:208;height:168" coordorigin="3495,1205" coordsize="208,168" path="m3498,1205l3701,1243,3702,1373,3495,1373,3495,1205,3498,1205xe" filled="false" stroked="true" strokeweight=".082409pt" strokecolor="#ffff65">
              <v:path arrowok="t"/>
              <v:stroke dashstyle="solid"/>
            </v:shape>
            <v:shape style="position:absolute;left:2651;top:1158;width:525;height:337" type="#_x0000_t75" stroked="false">
              <v:imagedata r:id="rId149" o:title=""/>
            </v:shape>
            <v:shape style="position:absolute;left:2651;top:1158;width:525;height:337" coordorigin="2651,1159" coordsize="525,337" path="m2779,1200l3067,1159,3067,1261,2913,1271,2913,1402,3176,1411,3176,1467,2651,1495,2677,1419,2707,1344,2741,1271,2779,1200xe" filled="false" stroked="true" strokeweight=".082384pt" strokecolor="#ffff65">
              <v:path arrowok="t"/>
              <v:stroke dashstyle="solid"/>
            </v:shape>
            <v:shape style="position:absolute;left:2917;top:588;width:1145;height:869" type="#_x0000_t75" stroked="false">
              <v:imagedata r:id="rId150" o:title=""/>
            </v:shape>
            <v:shape style="position:absolute;left:2917;top:588;width:1145;height:869" coordorigin="2917,589" coordsize="1145,869" path="m3682,589l3726,647,3780,694,3843,727,3913,746,3986,750,3995,784,4000,819,4001,854,3999,890,3976,880,3953,871,3930,863,3907,855,3896,872,3888,892,3884,912,3884,932,3842,931,3801,929,3759,926,3717,921,3712,936,3707,951,3702,966,3697,981,3777,1005,3860,1022,3943,1031,4027,1033,4045,1063,4056,1096,4062,1130,4061,1164,3971,1190,3963,1209,3956,1228,3949,1246,3942,1265,3832,1351,3708,1351,3704,1239,3651,1227,3598,1216,3545,1207,3491,1198,3491,1377,3689,1377,3648,1418,3373,1430,3185,1457,3185,1402,3119,1400,3053,1398,2987,1397,2921,1396,2917,1273,3071,1265,3067,1159,3255,1130,3329,1120,3399,1099,3463,1067,3521,1027,3572,978,3615,922,3649,860,3674,792,3687,721,3689,646,3688,632,3686,617,3684,603,3682,589xe" filled="false" stroked="true" strokeweight=".082402pt" strokecolor="#65ff65">
              <v:path arrowok="t"/>
              <v:stroke dashstyle="solid"/>
            </v:shape>
            <v:shape style="position:absolute;left:3157;top:588;width:533;height:497" type="#_x0000_t75" stroked="false">
              <v:imagedata r:id="rId151" o:title=""/>
            </v:shape>
            <v:shape style="position:absolute;left:3157;top:588;width:533;height:497" coordorigin="3157,589" coordsize="533,497" path="m3682,589l3689,666,3684,743,3666,817,3636,886,3595,950,3544,1007,3482,1055,3513,884,3486,861,3459,837,3434,812,3410,785,3368,803,3326,819,3284,835,3242,850,3345,1084,3331,1085,3317,1085,3302,1085,3288,1084,3157,794,3225,750,3296,710,3369,675,3445,645,3522,621,3601,602,3682,589xe" filled="false" stroked="true" strokeweight=".082426pt" strokecolor="#65ff65">
              <v:path arrowok="t"/>
              <v:stroke dashstyle="solid"/>
            </v:shape>
            <v:shape style="position:absolute;left:3072;top:971;width:135;height:109" type="#_x0000_t75" stroked="false">
              <v:imagedata r:id="rId152" o:title=""/>
            </v:shape>
            <v:shape style="position:absolute;left:3071;top:971;width:137;height:111" type="#_x0000_t75" stroked="false">
              <v:imagedata r:id="rId153" o:title=""/>
            </v:shape>
            <v:shape style="position:absolute;left:5734;top:179;width:233;height:311" type="#_x0000_t75" stroked="false">
              <v:imagedata r:id="rId64" o:title=""/>
            </v:shape>
            <v:shape style="position:absolute;left:3137;top:754;width:1396;height:570" type="#_x0000_t202" filled="false" stroked="false">
              <v:textbox inset="0,0,0,0">
                <w:txbxContent>
                  <w:p>
                    <w:pPr>
                      <w:spacing w:line="80" w:lineRule="exact" w:before="0"/>
                      <w:ind w:left="416" w:right="0" w:firstLine="0"/>
                      <w:jc w:val="left"/>
                      <w:rPr>
                        <w:sz w:val="9"/>
                      </w:rPr>
                    </w:pPr>
                    <w:r>
                      <w:rPr>
                        <w:sz w:val="9"/>
                      </w:rPr>
                      <w:t>农用地</w:t>
                    </w:r>
                  </w:p>
                  <w:p>
                    <w:pPr>
                      <w:spacing w:line="70" w:lineRule="exact" w:before="0"/>
                      <w:ind w:left="1097" w:right="0" w:firstLine="0"/>
                      <w:jc w:val="left"/>
                      <w:rPr>
                        <w:sz w:val="9"/>
                      </w:rPr>
                    </w:pPr>
                    <w:r>
                      <w:rPr>
                        <w:sz w:val="9"/>
                      </w:rPr>
                      <w:t>农用地</w:t>
                    </w:r>
                  </w:p>
                  <w:p>
                    <w:pPr>
                      <w:spacing w:line="95" w:lineRule="exact" w:before="0"/>
                      <w:ind w:left="58" w:right="0" w:firstLine="0"/>
                      <w:jc w:val="left"/>
                      <w:rPr>
                        <w:sz w:val="9"/>
                      </w:rPr>
                    </w:pPr>
                    <w:r>
                      <w:rPr>
                        <w:sz w:val="9"/>
                      </w:rPr>
                      <w:t>居住用地</w:t>
                    </w:r>
                  </w:p>
                  <w:p>
                    <w:pPr>
                      <w:spacing w:line="249" w:lineRule="auto" w:before="7"/>
                      <w:ind w:left="1102" w:right="58" w:hanging="47"/>
                      <w:jc w:val="left"/>
                      <w:rPr>
                        <w:sz w:val="9"/>
                      </w:rPr>
                    </w:pPr>
                    <w:r>
                      <w:rPr>
                        <w:spacing w:val="-3"/>
                        <w:w w:val="105"/>
                        <w:sz w:val="9"/>
                      </w:rPr>
                      <w:t>中小学</w:t>
                    </w:r>
                    <w:r>
                      <w:rPr>
                        <w:w w:val="105"/>
                        <w:sz w:val="9"/>
                      </w:rPr>
                      <w:t>用地</w:t>
                    </w:r>
                  </w:p>
                  <w:p>
                    <w:pPr>
                      <w:spacing w:line="77" w:lineRule="exact" w:before="0"/>
                      <w:ind w:left="0" w:right="0" w:firstLine="0"/>
                      <w:jc w:val="left"/>
                      <w:rPr>
                        <w:sz w:val="9"/>
                      </w:rPr>
                    </w:pPr>
                    <w:r>
                      <w:rPr>
                        <w:sz w:val="9"/>
                      </w:rPr>
                      <w:t>农用地</w:t>
                    </w:r>
                  </w:p>
                </w:txbxContent>
              </v:textbox>
              <w10:wrap type="none"/>
            </v:shape>
            <v:shape style="position:absolute;left:4639;top:1240;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615;top:1362;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927;top:1446;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4174;top:1727;width:299;height:212" type="#_x0000_t202" filled="false" stroked="false">
              <v:textbox inset="0,0,0,0">
                <w:txbxContent>
                  <w:p>
                    <w:pPr>
                      <w:spacing w:line="105" w:lineRule="exact" w:before="0"/>
                      <w:ind w:left="0" w:right="0" w:firstLine="0"/>
                      <w:jc w:val="left"/>
                      <w:rPr>
                        <w:sz w:val="9"/>
                      </w:rPr>
                    </w:pPr>
                    <w:r>
                      <w:rPr>
                        <w:sz w:val="9"/>
                      </w:rPr>
                      <w:t>幼儿园</w:t>
                    </w:r>
                  </w:p>
                  <w:p>
                    <w:pPr>
                      <w:spacing w:line="103" w:lineRule="exact" w:before="4"/>
                      <w:ind w:left="46" w:right="0" w:firstLine="0"/>
                      <w:jc w:val="left"/>
                      <w:rPr>
                        <w:sz w:val="9"/>
                      </w:rPr>
                    </w:pPr>
                    <w:r>
                      <w:rPr>
                        <w:sz w:val="9"/>
                      </w:rPr>
                      <w:t>用地</w:t>
                    </w:r>
                  </w:p>
                </w:txbxContent>
              </v:textbox>
              <w10:wrap type="none"/>
            </v:shape>
            <v:shape style="position:absolute;left:4777;top:1895;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2923;top:1969;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3449;top:2736;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4402;top:2713;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2237;top:2847;width:583;height:574" type="#_x0000_t202" filled="false" stroked="false">
              <v:textbox inset="0,0,0,0">
                <w:txbxContent>
                  <w:p>
                    <w:pPr>
                      <w:spacing w:line="136" w:lineRule="exact" w:before="0"/>
                      <w:ind w:left="0" w:right="0" w:firstLine="0"/>
                      <w:jc w:val="left"/>
                      <w:rPr>
                        <w:sz w:val="12"/>
                      </w:rPr>
                    </w:pPr>
                    <w:r>
                      <w:rPr>
                        <w:sz w:val="12"/>
                      </w:rPr>
                      <w:t>图例</w:t>
                    </w:r>
                  </w:p>
                  <w:p>
                    <w:pPr>
                      <w:spacing w:before="52"/>
                      <w:ind w:left="86" w:right="0" w:firstLine="0"/>
                      <w:jc w:val="left"/>
                      <w:rPr>
                        <w:sz w:val="12"/>
                      </w:rPr>
                    </w:pPr>
                    <w:r>
                      <w:rPr>
                        <w:w w:val="95"/>
                        <w:sz w:val="12"/>
                      </w:rPr>
                      <w:t>地块边界</w:t>
                    </w:r>
                  </w:p>
                  <w:p>
                    <w:pPr>
                      <w:spacing w:line="149" w:lineRule="exact" w:before="83"/>
                      <w:ind w:left="89" w:right="0" w:firstLine="0"/>
                      <w:jc w:val="left"/>
                      <w:rPr>
                        <w:sz w:val="12"/>
                      </w:rPr>
                    </w:pPr>
                    <w:r>
                      <w:rPr>
                        <w:rFonts w:ascii="Times New Roman" w:eastAsia="Times New Roman"/>
                        <w:w w:val="95"/>
                        <w:sz w:val="12"/>
                      </w:rPr>
                      <w:t>1km</w:t>
                    </w:r>
                    <w:r>
                      <w:rPr>
                        <w:w w:val="95"/>
                        <w:sz w:val="12"/>
                      </w:rPr>
                      <w:t>范围</w:t>
                    </w:r>
                  </w:p>
                </w:txbxContent>
              </v:textbox>
              <w10:wrap type="none"/>
            </v:shape>
            <v:shape style="position:absolute;left:5018;top:3111;width:789;height:221" type="#_x0000_t202" filled="false" stroked="false">
              <v:textbox inset="0,0,0,0">
                <w:txbxContent>
                  <w:p>
                    <w:pPr>
                      <w:spacing w:before="43"/>
                      <w:ind w:left="13"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w10:wrap type="topAndBottom"/>
          </v:group>
        </w:pict>
      </w:r>
      <w:r>
        <w:rPr/>
        <w:pict>
          <v:group style="position:absolute;margin-left:310.987701pt;margin-top:8.993809pt;width:210.85pt;height:167.15pt;mso-position-horizontal-relative:page;mso-position-vertical-relative:paragraph;z-index:-15714816;mso-wrap-distance-left:0;mso-wrap-distance-right:0" coordorigin="6220,180" coordsize="4217,3343">
            <v:shape style="position:absolute;left:6219;top:179;width:4217;height:3343" type="#_x0000_t75" stroked="false">
              <v:imagedata r:id="rId154" o:title=""/>
            </v:shape>
            <v:shape style="position:absolute;left:10203;top:179;width:233;height:311" type="#_x0000_t75" stroked="false">
              <v:imagedata r:id="rId64" o:title=""/>
            </v:shape>
            <v:shape style="position:absolute;left:8207;top:1712;width:180;height:207" type="#_x0000_t75" stroked="false">
              <v:imagedata r:id="rId155" o:title=""/>
            </v:shape>
            <v:shape style="position:absolute;left:7009;top:510;width:2575;height:2567" coordorigin="7010,511" coordsize="2575,2567" path="m7010,1794l7012,1719,7019,1645,7029,1572,7044,1500,7062,1430,7085,1361,7111,1295,7141,1230,7174,1167,7210,1106,7250,1048,7293,992,7338,938,7387,887,7438,838,7492,793,7548,750,7607,711,7668,674,7731,641,7796,612,7863,586,7932,563,8002,545,8074,530,8147,520,8222,513,8297,511,8373,513,8447,520,8521,530,8592,545,8663,563,8731,586,8798,612,8863,641,8926,674,8987,711,9046,750,9102,793,9156,838,9208,887,9256,938,9302,992,9345,1048,9384,1106,9421,1167,9454,1230,9483,1295,9510,1361,9532,1430,9551,1500,9565,1572,9576,1645,9582,1719,9585,1794,9582,1870,9576,1944,9565,2017,9551,2088,9532,2159,9510,2227,9483,2294,9454,2359,9421,2421,9384,2482,9345,2541,9302,2597,9256,2651,9208,2702,9156,2750,9102,2796,9046,2838,8987,2878,8926,2914,8863,2947,8798,2977,8731,3003,8663,3025,8592,3044,8521,3058,8447,3069,8373,3075,8297,3077,8222,3075,8147,3069,8074,3058,8002,3044,7932,3025,7863,3003,7796,2977,7731,2947,7668,2914,7607,2878,7548,2838,7492,2796,7438,2750,7387,2702,7338,2651,7293,2597,7250,2541,7210,2482,7174,2421,7141,2359,7111,2294,7085,2227,7062,2159,7044,2088,7029,2017,7019,1944,7012,1870,7010,1794e" filled="false" stroked="true" strokeweight=".742737pt" strokecolor="#ff0000">
              <v:path arrowok="t"/>
              <v:stroke dashstyle="solid"/>
            </v:shape>
            <v:shape style="position:absolute;left:9435;top:3064;width:844;height:262" type="#_x0000_t75" stroked="false">
              <v:imagedata r:id="rId156" o:title=""/>
            </v:shape>
            <v:shape style="position:absolute;left:9954;top:3233;width:270;height:26" coordorigin="9954,3233" coordsize="270,26" path="m9954,3233l9954,3259,10224,3259,10224,3233e" filled="false" stroked="true" strokeweight=".741573pt" strokecolor="#ff0000">
              <v:path arrowok="t"/>
              <v:stroke dashstyle="solid"/>
            </v:shape>
            <v:shape style="position:absolute;left:7991;top:518;width:1551;height:1809" type="#_x0000_t75" stroked="false">
              <v:imagedata r:id="rId157" o:title=""/>
            </v:shape>
            <v:shape style="position:absolute;left:7991;top:518;width:1551;height:1809" coordorigin="7992,518" coordsize="1551,1809" path="m8361,1222l8332,1243,8304,1264,8276,1286,8248,1309,8147,1309,8092,1350,8048,1403,8019,1465,8005,1533,8033,1577,8073,1608,8121,1625,8173,1626,8312,1551,8348,1553,8381,1563,8411,1582,8436,1607,8445,1603,8478,1628,8473,1637,8473,1727,8391,1735,8383,1918,8286,1918,8267,2000,8249,1997,8230,1994,8211,1993,8192,1992,8177,2033,8149,2064,8110,2082,8067,2084,8044,2079,8024,2069,8006,2055,7992,2037,8003,2095,8034,2143,8082,2175,8140,2188,8182,2182,8221,2165,8253,2138,8277,2102,8511,2067,8614,2087,8623,2167,8656,2236,8711,2292,8783,2327,8815,2321,8845,2308,8870,2288,8890,2261,9148,2037,9102,2012,9059,1984,9018,1951,8980,1916,8614,1897,8622,1818,8627,1738,8631,1659,8633,1579,8839,1673,8886,1589,9045,1579,9176,1673,9279,1607,9392,1701,9542,1495,9524,1417,9500,1340,9470,1266,9435,1194,9395,1125,9350,1059,9300,996,9245,937,9186,883,9118,906,9060,943,9012,991,8976,1048,8953,1112,8944,1180,8952,1251,8964,1291,8980,1328,9002,1363,9028,1394,8963,1415,8897,1409,8838,1379,8794,1327,8773,1252,8773,1226,8755,1208,8739,1210,8723,1212,8707,1213,8691,1215,8652,953,8617,945,8581,943,8546,945,8511,953,8605,767,8584,749,8562,735,8537,725,8511,720,8511,655,8530,595,8526,584,8523,572,8520,561,8487,570,8404,524,8332,518,8261,523,8191,537,8123,561,8169,623,8231,665,8303,684,8380,677,8394,679,8404,691,8403,705,8402,706,8402,706,8402,707,8415,741,8421,776,8422,811,8417,847,8323,813,8315,831,8309,849,8305,869,8305,888,8262,889,8220,888,8178,885,8136,879,8117,935,8197,957,8279,973,8362,981,8445,982,8464,1014,8476,1048,8483,1084,8483,1121,8389,1150,8361,1224,8361,1222xe" filled="false" stroked="true" strokeweight=".082464pt" strokecolor="#ffff65">
              <v:path arrowok="t"/>
              <v:stroke dashstyle="solid"/>
            </v:shape>
            <v:shape style="position:absolute;left:7779;top:2354;width:591;height:518" type="#_x0000_t75" stroked="false">
              <v:imagedata r:id="rId158" o:title=""/>
            </v:shape>
            <v:shape style="position:absolute;left:7779;top:2354;width:591;height:518" coordorigin="7780,2355" coordsize="591,518" path="m8370,2355l8370,2495,8164,2495,8130,2513,8106,2542,8095,2578,8099,2616,8107,2636,8120,2653,8136,2668,8155,2678,8370,2678,8370,2872,7780,2872,7780,2362,8370,2355xe" filled="false" stroked="true" strokeweight=".082427pt" strokecolor="#ffff65">
              <v:path arrowok="t"/>
              <v:stroke dashstyle="solid"/>
            </v:shape>
            <v:shape style="position:absolute;left:8511;top:542;width:479;height:692" type="#_x0000_t75" stroked="false">
              <v:imagedata r:id="rId159" o:title=""/>
            </v:shape>
            <v:shape style="position:absolute;left:8510;top:542;width:478;height:692" coordorigin="8511,542" coordsize="478,692" path="m8539,542l8619,560,8696,582,8773,609,8847,641,8919,678,8989,720,8886,1234,8764,953,8652,959,8652,953,8617,946,8582,943,8547,945,8513,953,8536,906,8558,859,8581,813,8605,767,8584,749,8561,734,8537,722,8511,714,8539,542xe" filled="false" stroked="true" strokeweight=".082491pt" strokecolor="#65ff65">
              <v:path arrowok="t"/>
              <v:stroke dashstyle="solid"/>
            </v:shape>
            <v:shape style="position:absolute;left:8996;top:1498;width:572;height:882" type="#_x0000_t75" stroked="false">
              <v:imagedata r:id="rId160" o:title=""/>
            </v:shape>
            <v:shape style="position:absolute;left:8996;top:1498;width:572;height:882" coordorigin="8997,1498" coordsize="572,882" path="m9223,1658l9280,1608,9392,1701,9540,1498,9554,1580,9563,1661,9568,1743,9568,1824,9564,1906,9555,1987,9542,2068,9524,2147,9501,2226,9474,2303,9443,2380,9261,2168,9148,2037,8997,1932,9223,1658xe" filled="false" stroked="true" strokeweight=".082498pt" strokecolor="#65ff65">
              <v:path arrowok="t"/>
              <v:stroke dashstyle="solid"/>
            </v:shape>
            <v:shape style="position:absolute;left:8655;top:954;width:194;height:261" type="#_x0000_t75" stroked="false">
              <v:imagedata r:id="rId161" o:title=""/>
            </v:shape>
            <v:shape style="position:absolute;left:8654;top:954;width:194;height:260" coordorigin="8655,955" coordsize="194,260" path="m8655,959l8764,955,8848,1159,8755,1208,8694,1215,8655,959xe" filled="false" stroked="true" strokeweight=".082482pt" strokecolor="#ff9832">
              <v:path arrowok="t"/>
              <v:stroke dashstyle="solid"/>
            </v:shape>
            <v:shape style="position:absolute;left:8630;top:1678;width:222;height:210" type="#_x0000_t75" stroked="false">
              <v:imagedata r:id="rId162" o:title=""/>
            </v:shape>
            <v:shape style="position:absolute;left:8630;top:1678;width:222;height:210" coordorigin="8630,1678" coordsize="222,210" path="m8630,1678l8630,1888,8852,1888,8852,1775,8766,1678,8630,1678xe" filled="false" stroked="true" strokeweight=".082436pt" strokecolor="#ff9832">
              <v:path arrowok="t"/>
              <v:stroke dashstyle="solid"/>
            </v:shape>
            <v:shape style="position:absolute;left:7014;top:1438;width:1421;height:1412" type="#_x0000_t75" stroked="false">
              <v:imagedata r:id="rId163" o:title=""/>
            </v:shape>
            <v:shape style="position:absolute;left:7014;top:1438;width:1421;height:1412" coordorigin="7015,1438" coordsize="1421,1412" path="m8173,1626l8313,1551,8346,1561,8377,1573,8407,1589,8436,1607,8425,1638,8414,1669,8403,1700,8391,1731,8370,1709,8207,1709,8207,1921,8282,1921,8265,1996,8194,1988,8190,1988,8178,2029,8151,2061,8115,2081,8072,2086,8048,2081,8026,2071,8007,2056,7992,2037,8002,2096,8032,2144,8079,2178,8136,2191,8181,2186,8221,2168,8254,2140,8278,2102,8377,2087,8377,2336,7695,2336,7695,2850,7583,2850,7520,2807,7460,2761,7404,2711,7351,2659,7301,2604,7256,2546,7214,2486,7175,2423,7141,2359,7111,2293,7084,2225,7062,2155,7044,2084,7030,2013,7021,1940,7016,1866,7015,1793,7019,1718,7027,1644,7040,1569,7058,1495,8029,1438,8006,1481,8002,1527,8015,1572,8045,1609,8074,1627,8107,1636,8141,1636,8173,1626xe" filled="false" stroked="true" strokeweight=".082443pt" strokecolor="#65ff65">
              <v:path arrowok="t"/>
              <v:stroke dashstyle="solid"/>
            </v:shape>
            <v:shape style="position:absolute;left:7667;top:747;width:254;height:299" type="#_x0000_t75" stroked="false">
              <v:imagedata r:id="rId147" o:title=""/>
            </v:shape>
            <v:shape style="position:absolute;left:7667;top:747;width:254;height:299" coordorigin="7667,748" coordsize="254,299" path="m7667,813l7827,748,7920,841,7892,1009,7770,1047,7667,813xe" filled="false" stroked="true" strokeweight=".082466pt" strokecolor="#ffff65">
              <v:path arrowok="t"/>
              <v:stroke dashstyle="solid"/>
            </v:shape>
            <v:shape style="position:absolute;left:7911;top:1158;width:208;height:169" type="#_x0000_t75" stroked="false">
              <v:imagedata r:id="rId164" o:title=""/>
            </v:shape>
            <v:shape style="position:absolute;left:7910;top:1158;width:208;height:169" coordorigin="7911,1159" coordsize="208,169" path="m7915,1159l8117,1196,8119,1327,7911,1327,7911,1159,7915,1159xe" filled="false" stroked="true" strokeweight=".082417pt" strokecolor="#ffff65">
              <v:path arrowok="t"/>
              <v:stroke dashstyle="solid"/>
            </v:shape>
            <v:shape style="position:absolute;left:7067;top:1112;width:525;height:337" type="#_x0000_t75" stroked="false">
              <v:imagedata r:id="rId165" o:title=""/>
            </v:shape>
            <v:shape style="position:absolute;left:7067;top:1112;width:525;height:337" coordorigin="7068,1112" coordsize="525,337" path="m7195,1153l7484,1112,7484,1215,7330,1224,7330,1355,7593,1364,7593,1420,7068,1448,7093,1372,7123,1297,7157,1224,7195,1153xe" filled="false" stroked="true" strokeweight=".082389pt" strokecolor="#ffff65">
              <v:path arrowok="t"/>
              <v:stroke dashstyle="solid"/>
            </v:shape>
            <v:shape style="position:absolute;left:7333;top:542;width:1145;height:869" type="#_x0000_t75" stroked="false">
              <v:imagedata r:id="rId166" o:title=""/>
            </v:shape>
            <v:shape style="position:absolute;left:7333;top:542;width:1145;height:869" coordorigin="7334,542" coordsize="1145,869" path="m8098,542l8142,601,8197,647,8260,681,8329,700,8403,703,8412,738,8417,773,8418,808,8415,843,8393,834,8370,825,8347,816,8323,809,8312,826,8305,845,8301,865,8301,886,8259,885,8217,883,8176,879,8134,875,8129,890,8123,905,8118,920,8113,935,8194,959,8276,975,8360,985,8443,987,8461,1017,8473,1049,8478,1083,8477,1118,8387,1144,8380,1162,8372,1181,8365,1200,8359,1219,8248,1305,8125,1305,8121,1193,8068,1181,8015,1170,7961,1160,7907,1151,7907,1331,8106,1331,8065,1372,7789,1383,7602,1411,7602,1355,7536,1353,7470,1351,7404,1350,7338,1349,7334,1226,7488,1219,7484,1112,7671,1084,7745,1074,7815,1053,7880,1021,7938,980,7989,931,8032,875,8066,813,8090,746,8103,674,8105,599,8104,585,8103,571,8101,557,8098,542xe" filled="false" stroked="true" strokeweight=".082409pt" strokecolor="#65ff65">
              <v:path arrowok="t"/>
              <v:stroke dashstyle="solid"/>
            </v:shape>
            <v:shape style="position:absolute;left:7573;top:542;width:533;height:496" type="#_x0000_t75" stroked="false">
              <v:imagedata r:id="rId167" o:title=""/>
            </v:shape>
            <v:shape style="position:absolute;left:7573;top:542;width:533;height:496" coordorigin="7573,542" coordsize="533,496" path="m8098,542l8106,620,8101,696,8083,770,8053,840,8012,904,7960,961,7899,1009,7930,838,7902,815,7876,790,7851,765,7827,739,7785,756,7743,773,7701,789,7658,804,7761,1037,7747,1038,7733,1038,7719,1038,7705,1037,7573,748,7642,703,7712,663,7786,628,7861,599,7939,575,8018,556,8098,542xe" filled="false" stroked="true" strokeweight=".082435pt" strokecolor="#65ff65">
              <v:path arrowok="t"/>
              <v:stroke dashstyle="solid"/>
            </v:shape>
            <v:shape style="position:absolute;left:7489;top:925;width:135;height:109" type="#_x0000_t75" stroked="false">
              <v:imagedata r:id="rId168" o:title=""/>
            </v:shape>
            <v:shape style="position:absolute;left:7488;top:924;width:137;height:111" type="#_x0000_t75" stroked="false">
              <v:imagedata r:id="rId169" o:title=""/>
            </v:shape>
            <v:shape style="position:absolute;left:8396;top:2354;width:597;height:514" type="#_x0000_t75" stroked="false">
              <v:imagedata r:id="rId170" o:title=""/>
            </v:shape>
            <v:shape style="position:absolute;left:8396;top:2354;width:597;height:514" coordorigin="8396,2355" coordsize="597,514" path="m8396,2504l8402,2355,8983,2364,8992,2850,8396,2869,8396,2672,8561,2676,8595,2672,8624,2656,8645,2631,8655,2598,8651,2564,8635,2535,8609,2514,8576,2504,8572,2504,8569,2504,8565,2504,8396,2504xe" filled="false" stroked="true" strokeweight=".082425pt" strokecolor="#ffff65">
              <v:path arrowok="t"/>
              <v:stroke dashstyle="solid"/>
            </v:shape>
            <v:shape style="position:absolute;left:8387;top:2507;width:264;height:165" type="#_x0000_t75" stroked="false">
              <v:imagedata r:id="rId171" o:title=""/>
            </v:shape>
            <v:shape style="position:absolute;left:8386;top:2507;width:266;height:167" type="#_x0000_t75" stroked="false">
              <v:imagedata r:id="rId172" o:title=""/>
            </v:shape>
            <v:shape style="position:absolute;left:9001;top:2420;width:404;height:430" type="#_x0000_t75" stroked="false">
              <v:imagedata r:id="rId173" o:title=""/>
            </v:shape>
            <v:shape style="position:absolute;left:9001;top:2420;width:404;height:430" coordorigin="9002,2420" coordsize="404,430" path="m9002,2560l9227,2528,9318,2491,9386,2420,9359,2507,9310,2572,9258,2634,9202,2693,9143,2748,9080,2801,9015,2850,9002,2560xe" filled="false" stroked="true" strokeweight=".082453pt" strokecolor="#65ff65">
              <v:path arrowok="t"/>
              <v:stroke dashstyle="solid"/>
            </v:shape>
            <v:shape style="position:absolute;left:7747;top:2907;width:1144;height:158" type="#_x0000_t75" stroked="false">
              <v:imagedata r:id="rId174" o:title=""/>
            </v:shape>
            <v:shape style="position:absolute;left:7747;top:2907;width:1144;height:158" coordorigin="7748,2908" coordsize="1144,158" path="m7748,2908l8891,2915,8824,2951,8755,2982,8684,3008,8612,3029,8540,3045,8466,3057,8393,3063,8319,3065,8245,3062,8171,3055,8098,3042,8025,3025,7954,3003,7884,2976,7815,2944,7748,2908xe" filled="false" stroked="true" strokeweight=".082317pt" strokecolor="#ffff65">
              <v:path arrowok="t"/>
              <v:stroke dashstyle="solid"/>
            </v:shape>
            <v:shape style="position:absolute;left:6301;top:2767;width:1115;height:650" type="#_x0000_t75" stroked="false">
              <v:imagedata r:id="rId175" o:title=""/>
            </v:shape>
            <v:shape style="position:absolute;left:6471;top:2986;width:172;height:403" type="#_x0000_t75" stroked="false">
              <v:imagedata r:id="rId176" o:title=""/>
            </v:shape>
            <v:shape style="position:absolute;left:7553;top:708;width:1397;height:570" type="#_x0000_t202" filled="false" stroked="false">
              <v:textbox inset="0,0,0,0">
                <w:txbxContent>
                  <w:p>
                    <w:pPr>
                      <w:spacing w:line="80" w:lineRule="exact" w:before="0"/>
                      <w:ind w:left="417" w:right="0" w:firstLine="0"/>
                      <w:jc w:val="left"/>
                      <w:rPr>
                        <w:sz w:val="9"/>
                      </w:rPr>
                    </w:pPr>
                    <w:r>
                      <w:rPr>
                        <w:sz w:val="9"/>
                      </w:rPr>
                      <w:t>农用地</w:t>
                    </w:r>
                  </w:p>
                  <w:p>
                    <w:pPr>
                      <w:spacing w:line="70" w:lineRule="exact" w:before="0"/>
                      <w:ind w:left="1097" w:right="0" w:firstLine="0"/>
                      <w:jc w:val="left"/>
                      <w:rPr>
                        <w:sz w:val="9"/>
                      </w:rPr>
                    </w:pPr>
                    <w:r>
                      <w:rPr>
                        <w:sz w:val="9"/>
                      </w:rPr>
                      <w:t>农用地</w:t>
                    </w:r>
                  </w:p>
                  <w:p>
                    <w:pPr>
                      <w:spacing w:line="95" w:lineRule="exact" w:before="0"/>
                      <w:ind w:left="59" w:right="0" w:firstLine="0"/>
                      <w:jc w:val="left"/>
                      <w:rPr>
                        <w:sz w:val="9"/>
                      </w:rPr>
                    </w:pPr>
                    <w:r>
                      <w:rPr>
                        <w:sz w:val="9"/>
                      </w:rPr>
                      <w:t>居住用地</w:t>
                    </w:r>
                  </w:p>
                  <w:p>
                    <w:pPr>
                      <w:spacing w:line="249" w:lineRule="auto" w:before="7"/>
                      <w:ind w:left="1103" w:right="58" w:hanging="47"/>
                      <w:jc w:val="left"/>
                      <w:rPr>
                        <w:sz w:val="9"/>
                      </w:rPr>
                    </w:pPr>
                    <w:r>
                      <w:rPr>
                        <w:spacing w:val="-3"/>
                        <w:w w:val="105"/>
                        <w:sz w:val="9"/>
                      </w:rPr>
                      <w:t>中小学</w:t>
                    </w:r>
                    <w:r>
                      <w:rPr>
                        <w:w w:val="105"/>
                        <w:sz w:val="9"/>
                      </w:rPr>
                      <w:t>用地</w:t>
                    </w:r>
                  </w:p>
                  <w:p>
                    <w:pPr>
                      <w:spacing w:line="77" w:lineRule="exact" w:before="0"/>
                      <w:ind w:left="0" w:right="0" w:firstLine="0"/>
                      <w:jc w:val="left"/>
                      <w:rPr>
                        <w:sz w:val="9"/>
                      </w:rPr>
                    </w:pPr>
                    <w:r>
                      <w:rPr>
                        <w:sz w:val="9"/>
                      </w:rPr>
                      <w:t>农用地</w:t>
                    </w:r>
                  </w:p>
                </w:txbxContent>
              </v:textbox>
              <w10:wrap type="none"/>
            </v:shape>
            <v:shape style="position:absolute;left:9055;top:1194;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7031;top:1316;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8343;top:1400;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8592;top:1681;width:299;height:212" type="#_x0000_t202" filled="false" stroked="false">
              <v:textbox inset="0,0,0,0">
                <w:txbxContent>
                  <w:p>
                    <w:pPr>
                      <w:spacing w:line="105" w:lineRule="exact" w:before="0"/>
                      <w:ind w:left="0" w:right="0" w:firstLine="0"/>
                      <w:jc w:val="left"/>
                      <w:rPr>
                        <w:sz w:val="9"/>
                      </w:rPr>
                    </w:pPr>
                    <w:r>
                      <w:rPr>
                        <w:sz w:val="9"/>
                      </w:rPr>
                      <w:t>幼儿园</w:t>
                    </w:r>
                  </w:p>
                  <w:p>
                    <w:pPr>
                      <w:spacing w:line="103" w:lineRule="exact" w:before="4"/>
                      <w:ind w:left="46" w:right="0" w:firstLine="0"/>
                      <w:jc w:val="left"/>
                      <w:rPr>
                        <w:sz w:val="9"/>
                      </w:rPr>
                    </w:pPr>
                    <w:r>
                      <w:rPr>
                        <w:sz w:val="9"/>
                      </w:rPr>
                      <w:t>用地</w:t>
                    </w:r>
                  </w:p>
                </w:txbxContent>
              </v:textbox>
              <w10:wrap type="none"/>
            </v:shape>
            <v:shape style="position:absolute;left:9193;top:1849;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7340;top:1922;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7865;top:2689;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8347;top:2493;width:589;height:316" type="#_x0000_t202" filled="false" stroked="false">
              <v:textbox inset="0,0,0,0">
                <w:txbxContent>
                  <w:p>
                    <w:pPr>
                      <w:spacing w:line="105" w:lineRule="exact" w:before="0"/>
                      <w:ind w:left="0" w:right="0" w:firstLine="0"/>
                      <w:jc w:val="left"/>
                      <w:rPr>
                        <w:sz w:val="9"/>
                      </w:rPr>
                    </w:pPr>
                    <w:r>
                      <w:rPr>
                        <w:sz w:val="9"/>
                      </w:rPr>
                      <w:t>绿地与广</w:t>
                    </w:r>
                  </w:p>
                  <w:p>
                    <w:pPr>
                      <w:spacing w:line="109" w:lineRule="exact" w:before="4"/>
                      <w:ind w:left="46" w:right="0" w:firstLine="0"/>
                      <w:jc w:val="left"/>
                      <w:rPr>
                        <w:sz w:val="9"/>
                      </w:rPr>
                    </w:pPr>
                    <w:r>
                      <w:rPr>
                        <w:sz w:val="9"/>
                      </w:rPr>
                      <w:t>场用地</w:t>
                    </w:r>
                  </w:p>
                  <w:p>
                    <w:pPr>
                      <w:spacing w:line="97" w:lineRule="exact" w:before="0"/>
                      <w:ind w:left="196" w:right="0" w:firstLine="0"/>
                      <w:jc w:val="left"/>
                      <w:rPr>
                        <w:sz w:val="9"/>
                      </w:rPr>
                    </w:pPr>
                    <w:r>
                      <w:rPr>
                        <w:sz w:val="9"/>
                      </w:rPr>
                      <w:t>居住用地</w:t>
                    </w:r>
                  </w:p>
                </w:txbxContent>
              </v:textbox>
              <w10:wrap type="none"/>
            </v:shape>
            <v:shape style="position:absolute;left:9005;top:2586;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8199;top:2950;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9435;top:3064;width:789;height:221" type="#_x0000_t202" filled="false" stroked="false">
              <v:textbox inset="0,0,0,0">
                <w:txbxContent>
                  <w:p>
                    <w:pPr>
                      <w:spacing w:before="44"/>
                      <w:ind w:left="13"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6301;top:2767;width:1115;height:650" type="#_x0000_t202" filled="false" stroked="false">
              <v:textbox inset="0,0,0,0">
                <w:txbxContent>
                  <w:p>
                    <w:pPr>
                      <w:spacing w:before="32"/>
                      <w:ind w:left="438" w:right="0" w:firstLine="0"/>
                      <w:jc w:val="left"/>
                      <w:rPr>
                        <w:sz w:val="12"/>
                      </w:rPr>
                    </w:pPr>
                    <w:r>
                      <w:rPr>
                        <w:sz w:val="12"/>
                      </w:rPr>
                      <w:t>图例</w:t>
                    </w:r>
                  </w:p>
                  <w:p>
                    <w:pPr>
                      <w:spacing w:before="52"/>
                      <w:ind w:left="524" w:right="0" w:firstLine="0"/>
                      <w:jc w:val="left"/>
                      <w:rPr>
                        <w:sz w:val="12"/>
                      </w:rPr>
                    </w:pPr>
                    <w:r>
                      <w:rPr>
                        <w:w w:val="95"/>
                        <w:sz w:val="12"/>
                      </w:rPr>
                      <w:t>地块边界</w:t>
                    </w:r>
                  </w:p>
                  <w:p>
                    <w:pPr>
                      <w:spacing w:before="83"/>
                      <w:ind w:left="527" w:right="0" w:firstLine="0"/>
                      <w:jc w:val="left"/>
                      <w:rPr>
                        <w:sz w:val="12"/>
                      </w:rPr>
                    </w:pPr>
                    <w:r>
                      <w:rPr>
                        <w:rFonts w:ascii="Times New Roman" w:eastAsia="Times New Roman"/>
                        <w:w w:val="95"/>
                        <w:sz w:val="12"/>
                      </w:rPr>
                      <w:t>1km</w:t>
                    </w:r>
                    <w:r>
                      <w:rPr>
                        <w:w w:val="95"/>
                        <w:sz w:val="12"/>
                      </w:rPr>
                      <w:t>范围</w:t>
                    </w:r>
                  </w:p>
                </w:txbxContent>
              </v:textbox>
              <w10:wrap type="none"/>
            </v:shape>
            <w10:wrap type="topAndBottom"/>
          </v:group>
        </w:pict>
      </w:r>
    </w:p>
    <w:p>
      <w:pPr>
        <w:pStyle w:val="BodyText"/>
        <w:tabs>
          <w:tab w:pos="4468" w:val="left" w:leader="none"/>
        </w:tabs>
        <w:spacing w:before="1"/>
        <w:ind w:right="115"/>
        <w:jc w:val="center"/>
      </w:pPr>
      <w:r>
        <w:rPr>
          <w:rFonts w:ascii="Times New Roman" w:eastAsia="Times New Roman"/>
        </w:rPr>
        <w:t>2005 </w:t>
      </w:r>
      <w:r>
        <w:rPr/>
        <w:t>年</w:t>
        <w:tab/>
      </w:r>
      <w:r>
        <w:rPr>
          <w:rFonts w:ascii="Times New Roman" w:eastAsia="Times New Roman"/>
        </w:rPr>
        <w:t>2007 </w:t>
      </w:r>
      <w:r>
        <w:rPr/>
        <w:t>年</w:t>
      </w:r>
    </w:p>
    <w:p>
      <w:pPr>
        <w:spacing w:after="0"/>
        <w:jc w:val="center"/>
        <w:sectPr>
          <w:pgSz w:w="11910" w:h="16840"/>
          <w:pgMar w:header="0" w:footer="1386" w:top="1220" w:bottom="1580" w:left="1420" w:right="1020"/>
        </w:sectPr>
      </w:pPr>
    </w:p>
    <w:p>
      <w:pPr>
        <w:tabs>
          <w:tab w:pos="4799" w:val="left" w:leader="none"/>
        </w:tabs>
        <w:spacing w:line="240" w:lineRule="auto"/>
        <w:ind w:left="328" w:right="0" w:firstLine="0"/>
        <w:rPr>
          <w:sz w:val="20"/>
        </w:rPr>
      </w:pPr>
      <w:r>
        <w:rPr>
          <w:sz w:val="20"/>
        </w:rPr>
        <w:pict>
          <v:group style="width:210.85pt;height:167.3pt;mso-position-horizontal-relative:char;mso-position-vertical-relative:line" coordorigin="0,0" coordsize="4217,3346">
            <v:shape style="position:absolute;left:0;top:2;width:4217;height:3343" type="#_x0000_t75" stroked="false">
              <v:imagedata r:id="rId177" o:title=""/>
            </v:shape>
            <v:shape style="position:absolute;left:3984;top:0;width:233;height:311" type="#_x0000_t75" stroked="false">
              <v:imagedata r:id="rId64" o:title=""/>
            </v:shape>
            <v:shape style="position:absolute;left:1998;top:1524;width:180;height:207" type="#_x0000_t75" stroked="false">
              <v:imagedata r:id="rId178" o:title=""/>
            </v:shape>
            <v:shape style="position:absolute;left:3226;top:2877;width:844;height:262" type="#_x0000_t75" stroked="false">
              <v:imagedata r:id="rId179" o:title=""/>
            </v:shape>
            <v:shape style="position:absolute;left:3745;top:3045;width:270;height:27" coordorigin="3745,3046" coordsize="270,27" path="m3745,3046l3745,3072,4015,3072,4015,3046e" filled="false" stroked="true" strokeweight=".741704pt" strokecolor="#ff0000">
              <v:path arrowok="t"/>
              <v:stroke dashstyle="solid"/>
            </v:shape>
            <v:shape style="position:absolute;left:1782;top:330;width:1551;height:1810" type="#_x0000_t75" stroked="false">
              <v:imagedata r:id="rId180" o:title=""/>
            </v:shape>
            <v:shape style="position:absolute;left:1782;top:330;width:1551;height:1810" coordorigin="1783,330" coordsize="1551,1810" path="m2152,1035l2123,1055,2095,1077,2067,1098,2040,1121,1938,1121,1883,1162,1839,1215,1810,1277,1796,1345,1824,1389,1864,1420,1912,1437,1965,1438,2103,1364,2139,1365,2172,1376,2202,1394,2227,1420,2237,1411,2253,1412,2261,1423,2268,1430,2269,1441,2264,1450,2264,1539,2182,1547,2175,1730,2077,1730,2058,1812,2040,1809,2021,1807,2002,1805,1983,1805,1968,1846,1940,1877,1901,1895,1858,1897,1835,1891,1815,1881,1797,1867,1783,1849,1794,1908,1826,1955,1873,1988,1931,2000,1973,1994,2012,1977,2044,1951,2068,1915,2302,1879,2405,1900,2414,1979,2447,2049,2502,2104,2574,2139,2606,2133,2636,2120,2661,2100,2680,2074,2939,1849,2893,1825,2850,1796,2809,1764,2770,1728,2405,1709,2412,1630,2418,1551,2422,1471,2424,1392,2630,1485,2677,1401,2836,1392,2967,1485,3070,1420,3183,1513,3333,1307,3315,1229,3291,1152,3261,1078,3226,1006,3186,937,3141,871,3091,809,3036,750,2977,695,2909,718,2851,755,2803,803,2767,860,2744,924,2736,993,2743,1063,2755,1103,2771,1140,2793,1175,2819,1207,2754,1227,2688,1222,2629,1192,2585,1140,2564,1065,2564,1039,2545,1020,2530,1022,2514,1024,2498,1026,2482,1027,2442,766,2408,758,2372,755,2337,758,2302,766,2395,579,2375,561,2353,547,2328,538,2302,532,2302,467,2320,407,2317,396,2314,385,2311,373,2277,382,2195,336,2123,330,2052,335,1982,349,1914,373,1960,435,2022,477,2094,496,2171,489,2185,491,2195,503,2193,517,2193,518,2193,519,2193,519,2206,553,2212,588,2213,623,2208,659,2115,625,2106,643,2100,662,2097,681,2096,700,2053,701,2011,700,1969,697,1927,691,1989,769,2070,785,2153,793,2236,794,2255,826,2267,860,2274,897,2274,934,2180,962,2152,1037,2152,1035xe" filled="false" stroked="true" strokeweight=".082475pt" strokecolor="#ffff65">
              <v:path arrowok="t"/>
              <v:stroke dashstyle="solid"/>
            </v:shape>
            <v:shape style="position:absolute;left:1570;top:2167;width:591;height:518" type="#_x0000_t75" stroked="false">
              <v:imagedata r:id="rId181" o:title=""/>
            </v:shape>
            <v:shape style="position:absolute;left:1570;top:2167;width:591;height:518" coordorigin="1571,2167" coordsize="591,518" path="m2161,2167l2161,2307,1955,2307,1921,2326,1897,2355,1886,2390,1890,2429,1898,2449,1911,2466,1927,2480,1946,2491,2161,2491,2161,2685,1571,2685,1571,2175,2161,2167xe" filled="false" stroked="true" strokeweight=".082438pt" strokecolor="#ffff65">
              <v:path arrowok="t"/>
              <v:stroke dashstyle="solid"/>
            </v:shape>
            <v:shape style="position:absolute;left:2301;top:354;width:479;height:692" type="#_x0000_t75" stroked="false">
              <v:imagedata r:id="rId182" o:title=""/>
            </v:shape>
            <v:shape style="position:absolute;left:2301;top:354;width:479;height:692" coordorigin="2302,355" coordsize="479,692" path="m2330,355l2409,372,2487,394,2564,421,2638,453,2710,490,2780,532,2677,1046,2555,766,2443,772,2442,766,2408,758,2374,755,2339,757,2304,765,2327,718,2349,671,2372,625,2395,579,2375,561,2352,546,2328,535,2302,526,2330,355xe" filled="false" stroked="true" strokeweight=".082501pt" strokecolor="#65ff65">
              <v:path arrowok="t"/>
              <v:stroke dashstyle="solid"/>
            </v:shape>
            <v:shape style="position:absolute;left:2787;top:1310;width:573;height:882" type="#_x0000_t75" stroked="false">
              <v:imagedata r:id="rId183" o:title=""/>
            </v:shape>
            <v:shape style="position:absolute;left:2787;top:1310;width:573;height:882" coordorigin="2787,1310" coordsize="573,882" path="m3014,1470l3072,1420,3183,1513,3331,1310,3345,1392,3355,1473,3359,1555,3360,1637,3355,1718,3346,1799,3333,1880,3315,1959,3292,2038,3265,2116,3234,2192,3052,1980,2939,1850,2787,1745,3014,1470xe" filled="false" stroked="true" strokeweight=".082508pt" strokecolor="#65ff65">
              <v:path arrowok="t"/>
              <v:stroke dashstyle="solid"/>
            </v:shape>
            <v:shape style="position:absolute;left:2445;top:767;width:194;height:260" type="#_x0000_t75" stroked="false">
              <v:imagedata r:id="rId184" o:title=""/>
            </v:shape>
            <v:shape style="position:absolute;left:2445;top:767;width:194;height:260" coordorigin="2446,767" coordsize="194,260" path="m2446,772l2556,767,2639,971,2546,1020,2484,1027,2446,772xe" filled="false" stroked="true" strokeweight=".082492pt" strokecolor="#ff9832">
              <v:path arrowok="t"/>
              <v:stroke dashstyle="solid"/>
            </v:shape>
            <v:shape style="position:absolute;left:800;top:323;width:2576;height:2567" coordorigin="801,323" coordsize="2576,2567" path="m801,1607l803,1531,809,1457,820,1384,835,1312,853,1242,876,1174,902,1107,931,1042,965,979,1001,918,1041,860,1083,804,1129,750,1178,699,1229,651,1283,605,1339,562,1398,523,1459,487,1522,454,1587,424,1654,398,1723,376,1793,357,1865,342,1938,332,2013,325,2088,323,2164,325,2239,332,2312,342,2384,357,2454,376,2523,398,2589,424,2655,454,2718,487,2779,523,2837,562,2894,605,2947,651,2999,699,3047,750,3093,804,3136,860,3175,918,3212,979,3245,1042,3275,1107,3301,1174,3323,1242,3342,1312,3356,1384,3367,1457,3374,1531,3376,1607,3374,1682,3367,1756,3356,1829,3342,1901,3323,1971,3301,2040,3275,2106,3245,2171,3212,2234,3175,2295,3136,2353,3093,2409,3047,2463,2999,2514,2947,2562,2894,2608,2837,2651,2779,2690,2718,2726,2655,2760,2589,2789,2523,2815,2454,2837,2384,2856,2312,2871,2239,2881,2164,2888,2088,2890,2013,2888,1938,2881,1865,2871,1793,2856,1723,2837,1654,2815,1587,2789,1522,2760,1459,2726,1398,2690,1339,2651,1283,2608,1229,2562,1178,2514,1129,2463,1083,2409,1041,2353,1001,2295,965,2234,931,2171,902,2106,876,2040,853,1971,835,1901,820,1829,809,1756,803,1682,801,1607e" filled="false" stroked="true" strokeweight=".742838pt" strokecolor="#ff0000">
              <v:path arrowok="t"/>
              <v:stroke dashstyle="solid"/>
            </v:shape>
            <v:shape style="position:absolute;left:2421;top:1490;width:222;height:210" type="#_x0000_t75" stroked="false">
              <v:imagedata r:id="rId185" o:title=""/>
            </v:shape>
            <v:shape style="position:absolute;left:2421;top:1490;width:222;height:210" coordorigin="2421,1490" coordsize="222,210" path="m2421,1490l2421,1700,2643,1700,2643,1588,2557,1491,2421,1490xe" filled="false" stroked="true" strokeweight=".082448pt" strokecolor="#ff9832">
              <v:path arrowok="t"/>
              <v:stroke dashstyle="solid"/>
            </v:shape>
            <v:shape style="position:absolute;left:1458;top:559;width:254;height:300" type="#_x0000_t75" stroked="false">
              <v:imagedata r:id="rId186" o:title=""/>
            </v:shape>
            <v:shape style="position:absolute;left:1458;top:560;width:254;height:299" coordorigin="1458,560" coordsize="254,299" path="m1458,625l1618,560,1711,653,1683,822,1561,859,1458,625xe" filled="false" stroked="true" strokeweight=".082476pt" strokecolor="#ffff65">
              <v:path arrowok="t"/>
              <v:stroke dashstyle="solid"/>
            </v:shape>
            <v:shape style="position:absolute;left:1702;top:971;width:208;height:168" type="#_x0000_t75" stroked="false">
              <v:imagedata r:id="rId187" o:title=""/>
            </v:shape>
            <v:shape style="position:absolute;left:1702;top:971;width:208;height:169" coordorigin="1702,971" coordsize="208,169" path="m1706,971l1908,1009,1909,1139,1702,1139,1702,971,1706,971xe" filled="false" stroked="true" strokeweight=".082429pt" strokecolor="#ffff65">
              <v:path arrowok="t"/>
              <v:stroke dashstyle="solid"/>
            </v:shape>
            <v:shape style="position:absolute;left:858;top:924;width:525;height:337" type="#_x0000_t75" stroked="false">
              <v:imagedata r:id="rId188" o:title=""/>
            </v:shape>
            <v:shape style="position:absolute;left:858;top:924;width:525;height:337" coordorigin="858,925" coordsize="525,337" path="m986,965l1275,925,1275,1027,1121,1037,1121,1168,1383,1177,1383,1233,858,1261,884,1184,914,1110,948,1037,986,965xe" filled="false" stroked="true" strokeweight=".082401pt" strokecolor="#ffff65">
              <v:path arrowok="t"/>
              <v:stroke dashstyle="solid"/>
            </v:shape>
            <v:shape style="position:absolute;left:1124;top:354;width:1145;height:869" type="#_x0000_t75" stroked="false">
              <v:imagedata r:id="rId189" o:title=""/>
            </v:shape>
            <v:shape style="position:absolute;left:1124;top:354;width:1145;height:869" coordorigin="1125,355" coordsize="1145,869" path="m1890,355l1933,413,1988,460,2051,493,2120,512,2193,515,2203,550,2208,585,2209,620,2206,655,2184,646,2161,637,2138,629,2115,621,2103,638,2096,658,2092,678,2092,698,2050,697,2008,695,1967,692,1925,687,1920,702,1915,717,1909,732,1905,747,1985,771,2067,788,2150,797,2234,799,2252,829,2264,861,2269,895,2268,930,2178,956,2157,1012,2150,1031,2040,1117,1916,1117,1912,1005,1859,993,1806,982,1752,972,1698,964,1698,1143,1897,1143,1856,1184,1580,1195,1393,1223,1393,1168,1327,1165,1261,1164,1194,1163,1128,1162,1125,1039,1278,1031,1275,925,1462,896,1536,886,1606,865,1671,833,1729,793,1780,744,1823,688,1857,625,1881,558,1895,486,1896,412,1895,397,1894,383,1892,369,1890,355xe" filled="false" stroked="true" strokeweight=".082421pt" strokecolor="#65ff65">
              <v:path arrowok="t"/>
              <v:stroke dashstyle="solid"/>
            </v:shape>
            <v:shape style="position:absolute;left:1364;top:354;width:533;height:497" type="#_x0000_t75" stroked="false">
              <v:imagedata r:id="rId190" o:title=""/>
            </v:shape>
            <v:shape style="position:absolute;left:1364;top:354;width:533;height:497" coordorigin="1365,355" coordsize="533,497" path="m1890,355l1897,432,1892,508,1874,582,1844,652,1803,716,1751,773,1690,821,1721,650,1693,627,1667,603,1642,577,1618,551,1576,568,1534,585,1492,601,1449,616,1552,850,1538,850,1524,851,1510,850,1496,850,1365,560,1433,515,1503,475,1577,440,1652,411,1730,387,1809,368,1890,355xe" filled="false" stroked="true" strokeweight=".082446pt" strokecolor="#65ff65">
              <v:path arrowok="t"/>
              <v:stroke dashstyle="solid"/>
            </v:shape>
            <v:shape style="position:absolute;left:1280;top:737;width:135;height:109" type="#_x0000_t75" stroked="false">
              <v:imagedata r:id="rId191" o:title=""/>
            </v:shape>
            <v:shape style="position:absolute;left:1279;top:736;width:137;height:111" type="#_x0000_t75" stroked="false">
              <v:imagedata r:id="rId192" o:title=""/>
            </v:shape>
            <v:shape style="position:absolute;left:1888;top:2318;width:280;height:169" type="#_x0000_t75" stroked="false">
              <v:imagedata r:id="rId193" o:title=""/>
            </v:shape>
            <v:shape style="position:absolute;left:1887;top:2317;width:282;height:171" type="#_x0000_t75" stroked="false">
              <v:imagedata r:id="rId194" o:title=""/>
            </v:shape>
            <v:shape style="position:absolute;left:2187;top:2167;width:597;height:514" type="#_x0000_t75" stroked="false">
              <v:imagedata r:id="rId195" o:title=""/>
            </v:shape>
            <v:shape style="position:absolute;left:2187;top:2167;width:597;height:514" coordorigin="2187,2167" coordsize="597,514" path="m2187,2317l2193,2167,2774,2177,2784,2662,2187,2681,2187,2485,2352,2489,2386,2485,2415,2469,2436,2443,2446,2410,2442,2376,2426,2347,2400,2327,2367,2317,2363,2317,2360,2317,2356,2317,2187,2317xe" filled="false" stroked="true" strokeweight=".082436pt" strokecolor="#ffff65">
              <v:path arrowok="t"/>
              <v:stroke dashstyle="solid"/>
            </v:shape>
            <v:shape style="position:absolute;left:2178;top:2320;width:264;height:165" type="#_x0000_t75" stroked="false">
              <v:imagedata r:id="rId196" o:title=""/>
            </v:shape>
            <v:shape style="position:absolute;left:2177;top:2319;width:266;height:167" type="#_x0000_t75" stroked="false">
              <v:imagedata r:id="rId197" o:title=""/>
            </v:shape>
            <v:shape style="position:absolute;left:1614;top:1350;width:252;height:149" type="#_x0000_t75" stroked="false">
              <v:imagedata r:id="rId198" o:title=""/>
            </v:shape>
            <v:shape style="position:absolute;left:1613;top:1350;width:254;height:151" type="#_x0000_t75" stroked="false">
              <v:imagedata r:id="rId199" o:title=""/>
            </v:shape>
            <v:shape style="position:absolute;left:817;top:1263;width:1442;height:1402" type="#_x0000_t75" stroked="false">
              <v:imagedata r:id="rId200" o:title=""/>
            </v:shape>
            <v:shape style="position:absolute;left:817;top:1263;width:1442;height:1402" coordorigin="818,1264" coordsize="1442,1402" path="m1461,1273l1629,1264,1592,1507,1873,1507,1873,1432,1894,1442,1917,1447,1940,1448,1963,1443,2105,1369,2140,1371,2173,1381,2201,1399,2225,1424,2235,1430,2260,1494,2260,1515,2259,1537,2180,1544,2158,1525,1996,1522,1992,1574,1989,1626,1987,1679,1985,1731,2006,1733,2027,1735,2049,1735,2070,1735,2065,1752,2060,1770,2055,1788,2051,1806,1981,1798,1966,1840,1938,1871,1899,1889,1855,1891,1832,1885,1812,1875,1794,1861,1779,1843,1787,1903,1815,1954,1861,1990,1919,2007,1966,2003,2008,1986,2044,1957,2070,1918,2195,1899,2173,2142,1479,2142,1483,2665,1386,2665,1325,2619,1267,2570,1212,2518,1160,2463,1112,2405,1067,2345,1026,2283,988,2219,954,2153,923,2085,896,2016,873,1945,854,1873,839,1799,828,1725,821,1650,818,1574,819,1498,900,1498,980,1498,1060,1497,1140,1496,1221,1494,1461,1273xe" filled="false" stroked="true" strokeweight=".082452pt" strokecolor="#65ff65">
              <v:path arrowok="t"/>
              <v:stroke dashstyle="solid"/>
            </v:shape>
            <v:shape style="position:absolute;left:1535;top:2721;width:1144;height:158" type="#_x0000_t75" stroked="false">
              <v:imagedata r:id="rId201" o:title=""/>
            </v:shape>
            <v:shape style="position:absolute;left:1535;top:2721;width:1144;height:158" coordorigin="1536,2722" coordsize="1144,158" path="m1536,2722l2679,2729,2612,2765,2542,2795,2472,2821,2400,2842,2328,2859,2254,2870,2180,2877,2106,2879,2032,2876,1959,2868,1885,2856,1813,2839,1741,2817,1671,2790,1603,2758,1536,2722xe" filled="false" stroked="true" strokeweight=".082331pt" strokecolor="#ffff65">
              <v:path arrowok="t"/>
              <v:stroke dashstyle="solid"/>
            </v:shape>
            <v:shape style="position:absolute;left:88;top:2578;width:1115;height:650" type="#_x0000_t75" stroked="false">
              <v:imagedata r:id="rId202" o:title=""/>
            </v:shape>
            <v:shape style="position:absolute;left:258;top:2797;width:172;height:403" type="#_x0000_t75" stroked="false">
              <v:imagedata r:id="rId203" o:title=""/>
            </v:shape>
            <v:shape style="position:absolute;left:1403;top:520;width:657;height:234" type="#_x0000_t202" filled="false" stroked="false">
              <v:textbox inset="0,0,0,0">
                <w:txbxContent>
                  <w:p>
                    <w:pPr>
                      <w:spacing w:line="105" w:lineRule="exact" w:before="0"/>
                      <w:ind w:left="358" w:right="0" w:firstLine="0"/>
                      <w:jc w:val="left"/>
                      <w:rPr>
                        <w:sz w:val="9"/>
                      </w:rPr>
                    </w:pPr>
                    <w:r>
                      <w:rPr>
                        <w:sz w:val="9"/>
                      </w:rPr>
                      <w:t>农用地</w:t>
                    </w:r>
                  </w:p>
                  <w:p>
                    <w:pPr>
                      <w:spacing w:line="103" w:lineRule="exact" w:before="25"/>
                      <w:ind w:left="0" w:right="0" w:firstLine="0"/>
                      <w:jc w:val="left"/>
                      <w:rPr>
                        <w:sz w:val="9"/>
                      </w:rPr>
                    </w:pPr>
                    <w:r>
                      <w:rPr>
                        <w:sz w:val="9"/>
                      </w:rPr>
                      <w:t>居住用地</w:t>
                    </w:r>
                  </w:p>
                </w:txbxContent>
              </v:textbox>
              <w10:wrap type="none"/>
            </v:shape>
            <v:shape style="position:absolute;left:2401;top:586;width:340;height:410" type="#_x0000_t202" filled="false" stroked="false">
              <v:textbox inset="0,0,0,0">
                <w:txbxContent>
                  <w:p>
                    <w:pPr>
                      <w:spacing w:line="105" w:lineRule="exact" w:before="0"/>
                      <w:ind w:left="40" w:right="0" w:firstLine="0"/>
                      <w:jc w:val="left"/>
                      <w:rPr>
                        <w:sz w:val="9"/>
                      </w:rPr>
                    </w:pPr>
                    <w:r>
                      <w:rPr>
                        <w:sz w:val="9"/>
                      </w:rPr>
                      <w:t>农用地</w:t>
                    </w:r>
                  </w:p>
                  <w:p>
                    <w:pPr>
                      <w:spacing w:line="240" w:lineRule="auto" w:before="1"/>
                      <w:rPr>
                        <w:sz w:val="6"/>
                      </w:rPr>
                    </w:pPr>
                  </w:p>
                  <w:p>
                    <w:pPr>
                      <w:spacing w:line="249" w:lineRule="auto" w:before="0"/>
                      <w:ind w:left="46" w:right="58" w:hanging="47"/>
                      <w:jc w:val="left"/>
                      <w:rPr>
                        <w:sz w:val="9"/>
                      </w:rPr>
                    </w:pPr>
                    <w:r>
                      <w:rPr>
                        <w:spacing w:val="-2"/>
                        <w:w w:val="105"/>
                        <w:sz w:val="9"/>
                      </w:rPr>
                      <w:t>中小学</w:t>
                    </w:r>
                    <w:r>
                      <w:rPr>
                        <w:w w:val="105"/>
                        <w:sz w:val="9"/>
                      </w:rPr>
                      <w:t>用地</w:t>
                    </w:r>
                  </w:p>
                </w:txbxContent>
              </v:textbox>
              <w10:wrap type="none"/>
            </v:shape>
            <v:shape style="position:absolute;left:1344;top:997;width:1894;height:101" type="#_x0000_t202" filled="false" stroked="false">
              <v:textbox inset="0,0,0,0">
                <w:txbxContent>
                  <w:p>
                    <w:pPr>
                      <w:tabs>
                        <w:tab w:pos="1502" w:val="left" w:leader="none"/>
                      </w:tabs>
                      <w:spacing w:line="101" w:lineRule="exact" w:before="0"/>
                      <w:ind w:left="0" w:right="0" w:firstLine="0"/>
                      <w:jc w:val="left"/>
                      <w:rPr>
                        <w:sz w:val="9"/>
                      </w:rPr>
                    </w:pPr>
                    <w:r>
                      <w:rPr>
                        <w:position w:val="1"/>
                        <w:sz w:val="9"/>
                      </w:rPr>
                      <w:t>农用地</w:t>
                      <w:tab/>
                    </w:r>
                    <w:r>
                      <w:rPr>
                        <w:sz w:val="9"/>
                      </w:rPr>
                      <w:t>居住用地</w:t>
                    </w:r>
                  </w:p>
                </w:txbxContent>
              </v:textbox>
              <w10:wrap type="none"/>
            </v:shape>
            <v:shape style="position:absolute;left:822;top:1128;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134;top:1212;width:547;height:493" type="#_x0000_t202" filled="false" stroked="false">
              <v:textbox inset="0,0,0,0">
                <w:txbxContent>
                  <w:p>
                    <w:pPr>
                      <w:spacing w:line="105" w:lineRule="exact" w:before="0"/>
                      <w:ind w:left="0" w:right="0" w:firstLine="0"/>
                      <w:jc w:val="left"/>
                      <w:rPr>
                        <w:sz w:val="9"/>
                      </w:rPr>
                    </w:pPr>
                    <w:r>
                      <w:rPr>
                        <w:sz w:val="9"/>
                      </w:rPr>
                      <w:t>居住用地</w:t>
                    </w:r>
                  </w:p>
                  <w:p>
                    <w:pPr>
                      <w:spacing w:line="240" w:lineRule="auto" w:before="0"/>
                      <w:rPr>
                        <w:sz w:val="8"/>
                      </w:rPr>
                    </w:pPr>
                  </w:p>
                  <w:p>
                    <w:pPr>
                      <w:spacing w:line="249" w:lineRule="auto" w:before="59"/>
                      <w:ind w:left="294" w:right="18" w:hanging="47"/>
                      <w:jc w:val="left"/>
                      <w:rPr>
                        <w:sz w:val="9"/>
                      </w:rPr>
                    </w:pPr>
                    <w:r>
                      <w:rPr>
                        <w:spacing w:val="-2"/>
                        <w:w w:val="105"/>
                        <w:sz w:val="9"/>
                      </w:rPr>
                      <w:t>幼儿园</w:t>
                    </w:r>
                    <w:r>
                      <w:rPr>
                        <w:w w:val="105"/>
                        <w:sz w:val="9"/>
                      </w:rPr>
                      <w:t>用地</w:t>
                    </w:r>
                  </w:p>
                </w:txbxContent>
              </v:textbox>
              <w10:wrap type="none"/>
            </v:shape>
            <v:shape style="position:absolute;left:2985;top:1661;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1131;top:1735;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1723;top:2306;width:845;height:141" type="#_x0000_t202" filled="false" stroked="false">
              <v:textbox inset="0,0,0,0">
                <w:txbxContent>
                  <w:p>
                    <w:pPr>
                      <w:spacing w:line="192" w:lineRule="auto" w:before="0"/>
                      <w:ind w:left="0" w:right="0" w:firstLine="0"/>
                      <w:jc w:val="left"/>
                      <w:rPr>
                        <w:sz w:val="9"/>
                      </w:rPr>
                    </w:pPr>
                    <w:r>
                      <w:rPr>
                        <w:spacing w:val="2"/>
                        <w:w w:val="105"/>
                        <w:position w:val="-4"/>
                        <w:sz w:val="9"/>
                      </w:rPr>
                      <w:t>中小学用 </w:t>
                    </w:r>
                    <w:r>
                      <w:rPr>
                        <w:w w:val="105"/>
                        <w:sz w:val="9"/>
                      </w:rPr>
                      <w:t>绿地与广</w:t>
                    </w:r>
                  </w:p>
                </w:txbxContent>
              </v:textbox>
              <w10:wrap type="none"/>
            </v:shape>
            <v:shape style="position:absolute;left:2095;top:2354;width:113;height:93" type="#_x0000_t202" filled="false" stroked="false">
              <v:textbox inset="0,0,0,0">
                <w:txbxContent>
                  <w:p>
                    <w:pPr>
                      <w:spacing w:line="92" w:lineRule="exact" w:before="0"/>
                      <w:ind w:left="0" w:right="0" w:firstLine="0"/>
                      <w:jc w:val="left"/>
                      <w:rPr>
                        <w:sz w:val="9"/>
                      </w:rPr>
                    </w:pPr>
                    <w:r>
                      <w:rPr>
                        <w:w w:val="102"/>
                        <w:sz w:val="9"/>
                      </w:rPr>
                      <w:t>地</w:t>
                    </w:r>
                  </w:p>
                </w:txbxContent>
              </v:textbox>
              <w10:wrap type="none"/>
            </v:shape>
            <v:shape style="position:absolute;left:1656;top:2426;width:1070;height:430" type="#_x0000_t202" filled="false" stroked="false">
              <v:textbox inset="0,0,0,0">
                <w:txbxContent>
                  <w:p>
                    <w:pPr>
                      <w:spacing w:line="85" w:lineRule="exact" w:before="0"/>
                      <w:ind w:left="567" w:right="0" w:firstLine="0"/>
                      <w:jc w:val="left"/>
                      <w:rPr>
                        <w:sz w:val="9"/>
                      </w:rPr>
                    </w:pPr>
                    <w:r>
                      <w:rPr>
                        <w:sz w:val="9"/>
                      </w:rPr>
                      <w:t>场用地</w:t>
                    </w:r>
                  </w:p>
                  <w:p>
                    <w:pPr>
                      <w:tabs>
                        <w:tab w:pos="678" w:val="left" w:leader="none"/>
                      </w:tabs>
                      <w:spacing w:line="187" w:lineRule="auto" w:before="0"/>
                      <w:ind w:left="0" w:right="18" w:firstLine="0"/>
                      <w:jc w:val="center"/>
                      <w:rPr>
                        <w:sz w:val="9"/>
                      </w:rPr>
                    </w:pPr>
                    <w:r>
                      <w:rPr>
                        <w:w w:val="105"/>
                        <w:sz w:val="9"/>
                      </w:rPr>
                      <w:t>居住用地</w:t>
                      <w:tab/>
                    </w:r>
                    <w:r>
                      <w:rPr>
                        <w:spacing w:val="-2"/>
                        <w:position w:val="-2"/>
                        <w:sz w:val="9"/>
                      </w:rPr>
                      <w:t>居住</w:t>
                    </w:r>
                    <w:r>
                      <w:rPr>
                        <w:spacing w:val="-1"/>
                        <w:position w:val="-2"/>
                        <w:sz w:val="9"/>
                      </w:rPr>
                      <w:t>用地</w:t>
                    </w:r>
                  </w:p>
                  <w:p>
                    <w:pPr>
                      <w:spacing w:line="240" w:lineRule="auto" w:before="6"/>
                      <w:rPr>
                        <w:sz w:val="9"/>
                      </w:rPr>
                    </w:pPr>
                  </w:p>
                  <w:p>
                    <w:pPr>
                      <w:spacing w:line="103" w:lineRule="exact" w:before="0"/>
                      <w:ind w:left="0" w:right="35" w:firstLine="0"/>
                      <w:jc w:val="center"/>
                      <w:rPr>
                        <w:sz w:val="9"/>
                      </w:rPr>
                    </w:pPr>
                    <w:r>
                      <w:rPr>
                        <w:sz w:val="9"/>
                      </w:rPr>
                      <w:t>居住用地</w:t>
                    </w:r>
                  </w:p>
                </w:txbxContent>
              </v:textbox>
              <w10:wrap type="none"/>
            </v:shape>
            <v:shape style="position:absolute;left:3226;top:2877;width:844;height:262" type="#_x0000_t202" filled="false" stroked="false">
              <v:textbox inset="0,0,0,0">
                <w:txbxContent>
                  <w:p>
                    <w:pPr>
                      <w:spacing w:before="43"/>
                      <w:ind w:left="13"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88;top:2578;width:1115;height:650" type="#_x0000_t202" filled="false" stroked="false">
              <v:textbox inset="0,0,0,0">
                <w:txbxContent>
                  <w:p>
                    <w:pPr>
                      <w:spacing w:before="32"/>
                      <w:ind w:left="438" w:right="0" w:firstLine="0"/>
                      <w:jc w:val="left"/>
                      <w:rPr>
                        <w:sz w:val="12"/>
                      </w:rPr>
                    </w:pPr>
                    <w:r>
                      <w:rPr>
                        <w:sz w:val="12"/>
                      </w:rPr>
                      <w:t>图例</w:t>
                    </w:r>
                  </w:p>
                  <w:p>
                    <w:pPr>
                      <w:spacing w:before="52"/>
                      <w:ind w:left="524" w:right="0" w:firstLine="0"/>
                      <w:jc w:val="left"/>
                      <w:rPr>
                        <w:sz w:val="12"/>
                      </w:rPr>
                    </w:pPr>
                    <w:r>
                      <w:rPr>
                        <w:w w:val="95"/>
                        <w:sz w:val="12"/>
                      </w:rPr>
                      <w:t>地块边界</w:t>
                    </w:r>
                  </w:p>
                  <w:p>
                    <w:pPr>
                      <w:spacing w:before="83"/>
                      <w:ind w:left="527" w:right="0" w:firstLine="0"/>
                      <w:jc w:val="left"/>
                      <w:rPr>
                        <w:sz w:val="12"/>
                      </w:rPr>
                    </w:pPr>
                    <w:r>
                      <w:rPr>
                        <w:rFonts w:ascii="Times New Roman" w:eastAsia="Times New Roman"/>
                        <w:w w:val="95"/>
                        <w:sz w:val="12"/>
                      </w:rPr>
                      <w:t>1km</w:t>
                    </w:r>
                    <w:r>
                      <w:rPr>
                        <w:w w:val="95"/>
                        <w:sz w:val="12"/>
                      </w:rPr>
                      <w:t>范围</w:t>
                    </w:r>
                  </w:p>
                </w:txbxContent>
              </v:textbox>
              <w10:wrap type="none"/>
            </v:shape>
          </v:group>
        </w:pict>
      </w:r>
      <w:r>
        <w:rPr>
          <w:sz w:val="20"/>
        </w:rPr>
      </w:r>
      <w:r>
        <w:rPr>
          <w:sz w:val="20"/>
        </w:rPr>
        <w:tab/>
      </w:r>
      <w:r>
        <w:rPr>
          <w:sz w:val="20"/>
        </w:rPr>
        <w:pict>
          <v:group style="width:210.85pt;height:167.15pt;mso-position-horizontal-relative:char;mso-position-vertical-relative:line" coordorigin="0,0" coordsize="4217,3343">
            <v:shape style="position:absolute;left:0;top:0;width:4217;height:3343" type="#_x0000_t75" stroked="false">
              <v:imagedata r:id="rId204" o:title=""/>
            </v:shape>
            <v:shape style="position:absolute;left:2062;top:1736;width:180;height:207" type="#_x0000_t75" stroked="false">
              <v:imagedata r:id="rId205" o:title=""/>
            </v:shape>
            <v:shape style="position:absolute;left:3290;top:2933;width:844;height:262" type="#_x0000_t75" stroked="false">
              <v:imagedata r:id="rId156" o:title=""/>
            </v:shape>
            <v:shape style="position:absolute;left:3809;top:3101;width:270;height:26" coordorigin="3810,3102" coordsize="270,26" path="m3810,3102l3810,3128,4080,3128,4080,3102e" filled="false" stroked="true" strokeweight=".741573pt" strokecolor="#ff0000">
              <v:path arrowok="t"/>
              <v:stroke dashstyle="solid"/>
            </v:shape>
            <v:shape style="position:absolute;left:1846;top:542;width:1551;height:1810" type="#_x0000_t75" stroked="false">
              <v:imagedata r:id="rId206" o:title=""/>
            </v:shape>
            <v:shape style="position:absolute;left:1846;top:542;width:1551;height:1809" coordorigin="1847,543" coordsize="1551,1809" path="m2216,1247l2187,1268,2159,1289,2131,1311,2104,1333,2002,1333,1947,1375,1904,1428,1874,1489,1860,1557,1888,1601,1928,1633,1976,1650,2029,1651,2167,1576,2203,1578,2237,1588,2267,1606,2291,1632,2300,1627,2333,1653,2329,1662,2329,1752,2246,1759,2239,1942,2141,1942,2122,2025,2104,2021,2085,2019,2066,2017,2047,2017,2033,2058,2004,2089,1966,2107,1922,2109,1900,2103,1879,2093,1862,2079,1847,2062,1858,2120,1890,2168,1937,2200,1995,2212,2038,2207,2076,2190,2108,2163,2132,2127,2366,2092,2469,2112,2478,2191,2512,2261,2566,2316,2638,2352,2670,2346,2700,2332,2725,2312,2745,2286,3003,2062,2957,2037,2914,2008,2873,1976,2835,1940,2469,1922,2477,1842,2482,1763,2486,1683,2488,1604,2488,1604,2694,1698,2741,1613,2900,1604,3031,1698,3135,1632,3247,1725,3397,1520,3379,1441,3355,1365,3325,1290,3290,1218,3250,1149,3205,1083,3155,1021,3100,962,3041,907,2974,931,2915,967,2867,1016,2831,1073,2808,1136,2800,1205,2807,1276,2819,1315,2836,1352,2857,1387,2883,1419,2818,1440,2752,1434,2694,1404,2649,1352,2628,1277,2629,1251,2610,1232,2594,1234,2578,1236,2562,1238,2546,1240,2507,978,2472,970,2437,967,2401,970,2366,978,2460,791,2440,774,2417,760,2392,750,2366,745,2366,679,2385,619,2381,608,2378,597,2376,586,2342,595,2259,548,2188,543,2116,547,2046,561,1978,586,2024,647,2086,689,2158,708,2235,701,2249,703,2259,716,2257,730,2257,730,2257,731,2257,731,2270,765,2276,800,2277,836,2272,871,2179,838,2170,855,2164,874,2161,893,2160,913,2118,914,2075,913,2033,909,1991,903,1972,959,2053,982,2134,997,2217,1005,2301,1006,2319,1038,2331,1073,2338,1109,2338,1146,2244,1174,2216,1249,2216,1247xe" filled="false" stroked="true" strokeweight=".082464pt" strokecolor="#ffff65">
              <v:path arrowok="t"/>
              <v:stroke dashstyle="solid"/>
            </v:shape>
            <v:shape style="position:absolute;left:1635;top:2379;width:591;height:518" type="#_x0000_t75" stroked="false">
              <v:imagedata r:id="rId207" o:title=""/>
            </v:shape>
            <v:shape style="position:absolute;left:1634;top:2379;width:591;height:518" coordorigin="1635,2379" coordsize="591,518" path="m2226,2379l2226,2519,2019,2519,1985,2538,1961,2567,1950,2603,1954,2641,1963,2661,1975,2678,1991,2692,2010,2703,2226,2703,2226,2897,1635,2897,1635,2387,2226,2379xe" filled="false" stroked="true" strokeweight=".082427pt" strokecolor="#ffff65">
              <v:path arrowok="t"/>
              <v:stroke dashstyle="solid"/>
            </v:shape>
            <v:shape style="position:absolute;left:2851;top:1522;width:572;height:882" type="#_x0000_t75" stroked="false">
              <v:imagedata r:id="rId208" o:title=""/>
            </v:shape>
            <v:shape style="position:absolute;left:2851;top:1522;width:573;height:882" coordorigin="2851,1523" coordsize="573,882" path="m3078,1683l3136,1633,3247,1725,3395,1523,3409,1604,3419,1685,3423,1767,3424,1849,3419,1930,3410,2012,3397,2092,3379,2172,3357,2251,3330,2328,3298,2404,3116,2193,3003,2062,2851,1957,3078,1683xe" filled="false" stroked="true" strokeweight=".082498pt" strokecolor="#65ff65">
              <v:path arrowok="t"/>
              <v:stroke dashstyle="solid"/>
            </v:shape>
            <v:shape style="position:absolute;left:2513;top:973;width:194;height:260" type="#_x0000_t75" stroked="false">
              <v:imagedata r:id="rId209" o:title=""/>
            </v:shape>
            <v:shape style="position:absolute;left:2513;top:973;width:194;height:260" coordorigin="2514,973" coordsize="194,260" path="m2514,978l2623,973,2707,1177,2614,1226,2552,1233,2514,978xe" filled="false" stroked="true" strokeweight=".082482pt" strokecolor="#ff9832">
              <v:path arrowok="t"/>
              <v:stroke dashstyle="solid"/>
            </v:shape>
            <v:shape style="position:absolute;left:2485;top:1702;width:222;height:210" type="#_x0000_t75" stroked="false">
              <v:imagedata r:id="rId210" o:title=""/>
            </v:shape>
            <v:shape style="position:absolute;left:2485;top:1702;width:222;height:210" coordorigin="2485,1703" coordsize="222,210" path="m2485,1703l2485,1912,2707,1912,2707,1800,2621,1703,2485,1703xe" filled="false" stroked="true" strokeweight=".082437pt" strokecolor="#ff9832">
              <v:path arrowok="t"/>
              <v:stroke dashstyle="solid"/>
            </v:shape>
            <v:shape style="position:absolute;left:1522;top:772;width:254;height:299" type="#_x0000_t75" stroked="false">
              <v:imagedata r:id="rId211" o:title=""/>
            </v:shape>
            <v:shape style="position:absolute;left:1522;top:772;width:254;height:299" coordorigin="1522,772" coordsize="254,299" path="m1522,838l1682,772,1776,866,1747,1034,1626,1071,1522,838xe" filled="false" stroked="true" strokeweight=".082466pt" strokecolor="#ffff65">
              <v:path arrowok="t"/>
              <v:stroke dashstyle="solid"/>
            </v:shape>
            <v:shape style="position:absolute;left:865;top:535;width:2575;height:2567" coordorigin="865,535" coordsize="2575,2567" path="m865,1819l867,1743,874,1669,884,1596,899,1525,918,1454,940,1386,966,1319,996,1254,1029,1192,1066,1131,1105,1072,1148,1016,1194,962,1242,911,1293,863,1347,817,1404,775,1462,735,1523,699,1586,666,1651,636,1718,610,1787,588,1857,569,1929,555,2002,544,2077,538,2152,535,2228,538,2303,544,2376,555,2448,569,2518,588,2587,610,2654,636,2719,666,2782,699,2843,735,2901,775,2958,817,3012,863,3063,911,3111,962,3157,1016,3200,1072,3239,1131,3276,1192,3309,1254,3339,1319,3365,1386,3387,1454,3406,1525,3421,1596,3431,1669,3438,1743,3440,1819,3438,1894,3431,1968,3421,2041,3406,2113,3387,2183,3365,2251,3339,2318,3309,2383,3276,2446,3239,2507,3200,2565,3157,2621,3111,2675,3063,2726,3012,2774,2958,2820,2901,2863,2843,2902,2782,2938,2719,2972,2654,3001,2587,3027,2518,3049,2448,3068,2376,3083,2303,3093,2228,3100,2152,3102,2077,3100,2002,3093,1929,3083,1857,3068,1787,3049,1718,3027,1651,3001,1586,2972,1523,2938,1462,2902,1404,2863,1347,2820,1293,2774,1242,2726,1194,2675,1148,2621,1105,2565,1066,2507,1029,2446,996,2383,966,2318,940,2251,918,2183,899,2113,884,2041,874,1968,867,1894,865,1819e" filled="false" stroked="true" strokeweight=".742737pt" strokecolor="#ff0000">
              <v:path arrowok="t"/>
              <v:stroke dashstyle="solid"/>
            </v:shape>
            <v:shape style="position:absolute;left:1766;top:1183;width:208;height:168" type="#_x0000_t75" stroked="false">
              <v:imagedata r:id="rId212" o:title=""/>
            </v:shape>
            <v:shape style="position:absolute;left:1766;top:1183;width:208;height:169" coordorigin="1766,1183" coordsize="208,169" path="m1770,1183l1972,1221,1974,1352,1766,1352,1766,1183,1770,1183xe" filled="false" stroked="true" strokeweight=".082417pt" strokecolor="#ffff65">
              <v:path arrowok="t"/>
              <v:stroke dashstyle="solid"/>
            </v:shape>
            <v:shape style="position:absolute;left:922;top:1136;width:525;height:337" type="#_x0000_t75" stroked="false">
              <v:imagedata r:id="rId213" o:title=""/>
            </v:shape>
            <v:shape style="position:absolute;left:922;top:1136;width:525;height:337" coordorigin="923,1137" coordsize="525,337" path="m1050,1178l1339,1137,1339,1240,1185,1249,1185,1380,1447,1389,1447,1445,923,1473,948,1397,978,1322,1012,1249,1050,1178xe" filled="false" stroked="true" strokeweight=".082389pt" strokecolor="#ffff65">
              <v:path arrowok="t"/>
              <v:stroke dashstyle="solid"/>
            </v:shape>
            <v:shape style="position:absolute;left:1189;top:566;width:1145;height:869" type="#_x0000_t75" stroked="false">
              <v:imagedata r:id="rId214" o:title=""/>
            </v:shape>
            <v:shape style="position:absolute;left:1189;top:566;width:1145;height:869" coordorigin="1189,567" coordsize="1145,869" path="m1954,567l1998,625,2052,672,2115,705,2185,724,2258,728,2267,762,2272,797,2273,832,2271,868,2248,858,2225,849,2202,841,2179,833,2168,851,2160,870,2156,890,2156,911,2114,909,2073,907,2031,904,1989,899,1984,914,1979,929,1974,944,1969,959,2049,983,2131,1000,2215,1010,2299,1012,2317,1041,2328,1074,2334,1108,2332,1143,2242,1168,2235,1187,2228,1206,2221,1224,2214,1243,2104,1329,1980,1329,1976,1217,1923,1205,1870,1194,1816,1185,1762,1176,1762,1356,1961,1356,1920,1396,1644,1408,1457,1436,1457,1380,1391,1378,1325,1376,1259,1375,1193,1374,1189,1251,1343,1243,1339,1137,1526,1109,1601,1099,1670,1077,1735,1046,1793,1005,1844,956,1887,900,1921,838,1945,770,1959,699,1960,624,1959,610,1958,595,1956,581,1954,567xe" filled="false" stroked="true" strokeweight=".082409pt" strokecolor="#65ff65">
              <v:path arrowok="t"/>
              <v:stroke dashstyle="solid"/>
            </v:shape>
            <v:shape style="position:absolute;left:1428;top:566;width:533;height:497" type="#_x0000_t75" stroked="false">
              <v:imagedata r:id="rId215" o:title=""/>
            </v:shape>
            <v:shape style="position:absolute;left:1428;top:566;width:533;height:497" coordorigin="1429,567" coordsize="533,497" path="m1954,567l1961,645,1956,721,1938,795,1908,864,1867,928,1816,985,1754,1033,1785,862,1758,839,1731,815,1706,790,1682,763,1640,781,1598,798,1556,814,1513,829,1616,1062,1602,1063,1588,1063,1574,1063,1560,1062,1429,772,1497,727,1568,688,1641,653,1717,623,1794,599,1873,580,1954,567xe" filled="false" stroked="true" strokeweight=".082435pt" strokecolor="#65ff65">
              <v:path arrowok="t"/>
              <v:stroke dashstyle="solid"/>
            </v:shape>
            <v:shape style="position:absolute;left:1344;top:950;width:135;height:109" type="#_x0000_t75" stroked="false">
              <v:imagedata r:id="rId216" o:title=""/>
            </v:shape>
            <v:shape style="position:absolute;left:1343;top:949;width:137;height:110" type="#_x0000_t75" stroked="false">
              <v:imagedata r:id="rId217" o:title=""/>
            </v:shape>
            <v:shape style="position:absolute;left:1952;top:2530;width:279;height:168" type="#_x0000_t75" stroked="false">
              <v:imagedata r:id="rId218" o:title=""/>
            </v:shape>
            <v:shape style="position:absolute;left:1951;top:2529;width:281;height:170" type="#_x0000_t75" stroked="false">
              <v:imagedata r:id="rId219" o:title=""/>
            </v:shape>
            <v:shape style="position:absolute;left:2251;top:2379;width:597;height:514" type="#_x0000_t75" stroked="false">
              <v:imagedata r:id="rId220" o:title=""/>
            </v:shape>
            <v:shape style="position:absolute;left:2251;top:2379;width:597;height:514" coordorigin="2251,2379" coordsize="597,514" path="m2251,2529l2257,2379,2838,2389,2848,2875,2251,2893,2251,2697,2416,2701,2451,2697,2480,2681,2500,2655,2510,2622,2506,2588,2490,2559,2464,2539,2431,2529,2428,2529,2424,2528,2420,2529,2251,2529xe" filled="false" stroked="true" strokeweight=".082425pt" strokecolor="#ffff65">
              <v:path arrowok="t"/>
              <v:stroke dashstyle="solid"/>
            </v:shape>
            <v:shape style="position:absolute;left:2242;top:2532;width:264;height:165" type="#_x0000_t75" stroked="false">
              <v:imagedata r:id="rId221" o:title=""/>
            </v:shape>
            <v:shape style="position:absolute;left:2242;top:2531;width:266;height:166" type="#_x0000_t75" stroked="false">
              <v:imagedata r:id="rId222" o:title=""/>
            </v:shape>
            <v:shape style="position:absolute;left:1678;top:1563;width:253;height:149" type="#_x0000_t75" stroked="false">
              <v:imagedata r:id="rId223" o:title=""/>
            </v:shape>
            <v:shape style="position:absolute;left:1677;top:1562;width:255;height:150" type="#_x0000_t75" stroked="false">
              <v:imagedata r:id="rId224" o:title=""/>
            </v:shape>
            <v:shape style="position:absolute;left:882;top:1476;width:1442;height:1402" type="#_x0000_t75" stroked="false">
              <v:imagedata r:id="rId225" o:title=""/>
            </v:shape>
            <v:shape style="position:absolute;left:882;top:1476;width:1442;height:1402" coordorigin="882,1476" coordsize="1442,1402" path="m1525,1486l1693,1476,1656,1719,1937,1719,1937,1644,1958,1654,1981,1660,2004,1660,2027,1656,2170,1581,2204,1583,2237,1593,2266,1612,2290,1637,2299,1642,2324,1706,2324,1727,2323,1749,2245,1756,2222,1738,2061,1734,2057,1786,2054,1839,2051,1891,2050,1943,2071,1945,2092,1947,2113,1947,2134,1947,2129,1965,2124,1982,2120,2000,2115,2018,2046,2011,2031,2052,2002,2083,1963,2101,1919,2103,1897,2098,1876,2087,1858,2073,1843,2055,1851,2115,1879,2166,1925,2202,1983,2219,2030,2215,2073,2198,2108,2169,2134,2130,2260,2112,2237,2355,1543,2355,1547,2878,1450,2878,1389,2831,1331,2782,1276,2730,1225,2675,1177,2617,1132,2557,1090,2495,1052,2431,1018,2365,988,2297,961,2228,938,2157,918,2085,903,2012,892,1937,885,1862,882,1786,884,1710,964,1710,1044,1710,1124,1709,1205,1708,1285,1706,1525,1486xe" filled="false" stroked="true" strokeweight=".08244pt" strokecolor="#65ff65">
              <v:path arrowok="t"/>
              <v:stroke dashstyle="solid"/>
            </v:shape>
            <v:shape style="position:absolute;left:3983;top:0;width:233;height:311" type="#_x0000_t75" stroked="false">
              <v:imagedata r:id="rId64" o:title=""/>
            </v:shape>
            <v:shape style="position:absolute;left:1591;top:2933;width:1144;height:158" type="#_x0000_t75" stroked="false">
              <v:imagedata r:id="rId201" o:title=""/>
            </v:shape>
            <v:shape style="position:absolute;left:1591;top:2933;width:1144;height:158" coordorigin="1592,2934" coordsize="1144,158" path="m1592,2934l2735,2941,2668,2977,2599,3007,2528,3033,2456,3054,2384,3071,2310,3082,2237,3089,2163,3091,2089,3088,2015,3080,1942,3068,1869,3050,1798,3028,1728,3002,1659,2970,1592,2934xe" filled="false" stroked="true" strokeweight=".082317pt" strokecolor="#ffff65">
              <v:path arrowok="t"/>
              <v:stroke dashstyle="solid"/>
            </v:shape>
            <v:shape style="position:absolute;left:2261;top:549;width:780;height:891" type="#_x0000_t75" stroked="false">
              <v:imagedata r:id="rId226" o:title=""/>
            </v:shape>
            <v:shape style="position:absolute;left:2261;top:549;width:780;height:891" coordorigin="2261,549" coordsize="780,891" path="m3041,907l2973,931,2915,968,2867,1017,2830,1074,2808,1138,2799,1207,2807,1278,2819,1317,2835,1354,2857,1388,2883,1420,2817,1440,2751,1433,2692,1403,2648,1351,2627,1276,2628,1250,2610,1232,2716,1177,2692,1126,2669,1074,2647,1021,2626,968,2505,978,2471,970,2436,967,2401,970,2366,978,2460,791,2440,774,2418,760,2394,750,2368,745,2367,677,2385,619,2381,608,2378,597,2376,586,2343,595,2261,549,2341,559,2419,573,2496,593,2572,617,2646,645,2718,678,2787,716,2855,757,2920,803,2982,853,3041,907xe" filled="false" stroked="true" strokeweight=".082462pt" strokecolor="#ffff65">
              <v:path arrowok="t"/>
              <v:stroke dashstyle="solid"/>
            </v:shape>
            <v:shape style="position:absolute;left:23;top:2646;width:1115;height:650" type="#_x0000_t75" stroked="false">
              <v:imagedata r:id="rId227" o:title=""/>
            </v:shape>
            <v:shape style="position:absolute;left:193;top:2864;width:172;height:403" type="#_x0000_t75" stroked="false">
              <v:imagedata r:id="rId228" o:title=""/>
            </v:shape>
            <v:shape style="position:absolute;left:1468;top:732;width:657;height:234" type="#_x0000_t202" filled="false" stroked="false">
              <v:textbox inset="0,0,0,0">
                <w:txbxContent>
                  <w:p>
                    <w:pPr>
                      <w:spacing w:line="105" w:lineRule="exact" w:before="0"/>
                      <w:ind w:left="358" w:right="0" w:firstLine="0"/>
                      <w:jc w:val="left"/>
                      <w:rPr>
                        <w:sz w:val="9"/>
                      </w:rPr>
                    </w:pPr>
                    <w:r>
                      <w:rPr>
                        <w:sz w:val="9"/>
                      </w:rPr>
                      <w:t>农用地</w:t>
                    </w:r>
                  </w:p>
                  <w:p>
                    <w:pPr>
                      <w:spacing w:line="103" w:lineRule="exact" w:before="25"/>
                      <w:ind w:left="0" w:right="0" w:firstLine="0"/>
                      <w:jc w:val="left"/>
                      <w:rPr>
                        <w:sz w:val="9"/>
                      </w:rPr>
                    </w:pPr>
                    <w:r>
                      <w:rPr>
                        <w:sz w:val="9"/>
                      </w:rPr>
                      <w:t>居住用地</w:t>
                    </w:r>
                  </w:p>
                </w:txbxContent>
              </v:textbox>
              <w10:wrap type="none"/>
            </v:shape>
            <v:shape style="position:absolute;left:2371;top:755;width:397;height:448" type="#_x0000_t202" filled="false" stroked="false">
              <v:textbox inset="0,0,0,0">
                <w:txbxContent>
                  <w:p>
                    <w:pPr>
                      <w:spacing w:line="105" w:lineRule="exact" w:before="0"/>
                      <w:ind w:left="0" w:right="0" w:firstLine="0"/>
                      <w:jc w:val="left"/>
                      <w:rPr>
                        <w:sz w:val="9"/>
                      </w:rPr>
                    </w:pPr>
                    <w:r>
                      <w:rPr>
                        <w:sz w:val="9"/>
                      </w:rPr>
                      <w:t>居住用地</w:t>
                    </w:r>
                  </w:p>
                  <w:p>
                    <w:pPr>
                      <w:spacing w:line="240" w:lineRule="auto" w:before="12"/>
                      <w:rPr>
                        <w:sz w:val="8"/>
                      </w:rPr>
                    </w:pPr>
                  </w:p>
                  <w:p>
                    <w:pPr>
                      <w:spacing w:line="249" w:lineRule="auto" w:before="0"/>
                      <w:ind w:left="144" w:right="18" w:hanging="47"/>
                      <w:jc w:val="left"/>
                      <w:rPr>
                        <w:sz w:val="9"/>
                      </w:rPr>
                    </w:pPr>
                    <w:r>
                      <w:rPr>
                        <w:spacing w:val="-2"/>
                        <w:w w:val="105"/>
                        <w:sz w:val="9"/>
                      </w:rPr>
                      <w:t>中小学</w:t>
                    </w:r>
                    <w:r>
                      <w:rPr>
                        <w:w w:val="105"/>
                        <w:sz w:val="9"/>
                      </w:rPr>
                      <w:t>用地</w:t>
                    </w:r>
                  </w:p>
                </w:txbxContent>
              </v:textbox>
              <w10:wrap type="none"/>
            </v:shape>
            <v:shape style="position:absolute;left:1408;top:1209;width:1895;height:101" type="#_x0000_t202" filled="false" stroked="false">
              <v:textbox inset="0,0,0,0">
                <w:txbxContent>
                  <w:p>
                    <w:pPr>
                      <w:tabs>
                        <w:tab w:pos="1502" w:val="left" w:leader="none"/>
                      </w:tabs>
                      <w:spacing w:line="101" w:lineRule="exact" w:before="0"/>
                      <w:ind w:left="0" w:right="0" w:firstLine="0"/>
                      <w:jc w:val="left"/>
                      <w:rPr>
                        <w:sz w:val="9"/>
                      </w:rPr>
                    </w:pPr>
                    <w:r>
                      <w:rPr>
                        <w:position w:val="1"/>
                        <w:sz w:val="9"/>
                      </w:rPr>
                      <w:t>农用地</w:t>
                      <w:tab/>
                    </w:r>
                    <w:r>
                      <w:rPr>
                        <w:sz w:val="9"/>
                      </w:rPr>
                      <w:t>居住用地</w:t>
                    </w:r>
                  </w:p>
                </w:txbxContent>
              </v:textbox>
              <w10:wrap type="none"/>
            </v:shape>
            <v:shape style="position:absolute;left:886;top:134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199;top:1425;width:547;height:493" type="#_x0000_t202" filled="false" stroked="false">
              <v:textbox inset="0,0,0,0">
                <w:txbxContent>
                  <w:p>
                    <w:pPr>
                      <w:spacing w:line="105" w:lineRule="exact" w:before="0"/>
                      <w:ind w:left="0" w:right="0" w:firstLine="0"/>
                      <w:jc w:val="left"/>
                      <w:rPr>
                        <w:sz w:val="9"/>
                      </w:rPr>
                    </w:pPr>
                    <w:r>
                      <w:rPr>
                        <w:sz w:val="9"/>
                      </w:rPr>
                      <w:t>居住用地</w:t>
                    </w:r>
                  </w:p>
                  <w:p>
                    <w:pPr>
                      <w:spacing w:line="240" w:lineRule="auto" w:before="0"/>
                      <w:rPr>
                        <w:sz w:val="8"/>
                      </w:rPr>
                    </w:pPr>
                  </w:p>
                  <w:p>
                    <w:pPr>
                      <w:spacing w:line="249" w:lineRule="auto" w:before="58"/>
                      <w:ind w:left="294" w:right="18" w:hanging="47"/>
                      <w:jc w:val="left"/>
                      <w:rPr>
                        <w:sz w:val="9"/>
                      </w:rPr>
                    </w:pPr>
                    <w:r>
                      <w:rPr>
                        <w:spacing w:val="-2"/>
                        <w:w w:val="105"/>
                        <w:sz w:val="9"/>
                      </w:rPr>
                      <w:t>幼儿园</w:t>
                    </w:r>
                    <w:r>
                      <w:rPr>
                        <w:w w:val="105"/>
                        <w:sz w:val="9"/>
                      </w:rPr>
                      <w:t>用地</w:t>
                    </w:r>
                  </w:p>
                </w:txbxContent>
              </v:textbox>
              <w10:wrap type="none"/>
            </v:shape>
            <v:shape style="position:absolute;left:3049;top:1873;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1195;top:1947;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1788;top:2518;width:845;height:141" type="#_x0000_t202" filled="false" stroked="false">
              <v:textbox inset="0,0,0,0">
                <w:txbxContent>
                  <w:p>
                    <w:pPr>
                      <w:spacing w:line="192" w:lineRule="auto" w:before="0"/>
                      <w:ind w:left="0" w:right="0" w:firstLine="0"/>
                      <w:jc w:val="left"/>
                      <w:rPr>
                        <w:sz w:val="9"/>
                      </w:rPr>
                    </w:pPr>
                    <w:r>
                      <w:rPr>
                        <w:spacing w:val="2"/>
                        <w:w w:val="105"/>
                        <w:position w:val="-4"/>
                        <w:sz w:val="9"/>
                      </w:rPr>
                      <w:t>中小学用 </w:t>
                    </w:r>
                    <w:r>
                      <w:rPr>
                        <w:w w:val="105"/>
                        <w:sz w:val="9"/>
                      </w:rPr>
                      <w:t>绿地与广</w:t>
                    </w:r>
                  </w:p>
                </w:txbxContent>
              </v:textbox>
              <w10:wrap type="none"/>
            </v:shape>
            <v:shape style="position:absolute;left:2160;top:2566;width:113;height:93" type="#_x0000_t202" filled="false" stroked="false">
              <v:textbox inset="0,0,0,0">
                <w:txbxContent>
                  <w:p>
                    <w:pPr>
                      <w:spacing w:line="92" w:lineRule="exact" w:before="0"/>
                      <w:ind w:left="0" w:right="0" w:firstLine="0"/>
                      <w:jc w:val="left"/>
                      <w:rPr>
                        <w:sz w:val="9"/>
                      </w:rPr>
                    </w:pPr>
                    <w:r>
                      <w:rPr>
                        <w:w w:val="102"/>
                        <w:sz w:val="9"/>
                      </w:rPr>
                      <w:t>地</w:t>
                    </w:r>
                  </w:p>
                </w:txbxContent>
              </v:textbox>
              <w10:wrap type="none"/>
            </v:shape>
            <v:shape style="position:absolute;left:1720;top:2638;width:1070;height:431" type="#_x0000_t202" filled="false" stroked="false">
              <v:textbox inset="0,0,0,0">
                <w:txbxContent>
                  <w:p>
                    <w:pPr>
                      <w:spacing w:line="85" w:lineRule="exact" w:before="0"/>
                      <w:ind w:left="566" w:right="0" w:firstLine="0"/>
                      <w:jc w:val="left"/>
                      <w:rPr>
                        <w:sz w:val="9"/>
                      </w:rPr>
                    </w:pPr>
                    <w:r>
                      <w:rPr>
                        <w:sz w:val="9"/>
                      </w:rPr>
                      <w:t>场用地</w:t>
                    </w:r>
                  </w:p>
                  <w:p>
                    <w:pPr>
                      <w:tabs>
                        <w:tab w:pos="678" w:val="left" w:leader="none"/>
                      </w:tabs>
                      <w:spacing w:line="187" w:lineRule="auto" w:before="0"/>
                      <w:ind w:left="0" w:right="18" w:firstLine="0"/>
                      <w:jc w:val="center"/>
                      <w:rPr>
                        <w:sz w:val="9"/>
                      </w:rPr>
                    </w:pPr>
                    <w:r>
                      <w:rPr>
                        <w:w w:val="105"/>
                        <w:sz w:val="9"/>
                      </w:rPr>
                      <w:t>居住用地</w:t>
                      <w:tab/>
                    </w:r>
                    <w:r>
                      <w:rPr>
                        <w:spacing w:val="-2"/>
                        <w:position w:val="-2"/>
                        <w:sz w:val="9"/>
                      </w:rPr>
                      <w:t>居住</w:t>
                    </w:r>
                    <w:r>
                      <w:rPr>
                        <w:spacing w:val="-1"/>
                        <w:position w:val="-2"/>
                        <w:sz w:val="9"/>
                      </w:rPr>
                      <w:t>用地</w:t>
                    </w:r>
                  </w:p>
                  <w:p>
                    <w:pPr>
                      <w:spacing w:line="240" w:lineRule="auto" w:before="6"/>
                      <w:rPr>
                        <w:sz w:val="9"/>
                      </w:rPr>
                    </w:pPr>
                  </w:p>
                  <w:p>
                    <w:pPr>
                      <w:spacing w:line="103" w:lineRule="exact" w:before="1"/>
                      <w:ind w:left="0" w:right="51" w:firstLine="0"/>
                      <w:jc w:val="center"/>
                      <w:rPr>
                        <w:sz w:val="9"/>
                      </w:rPr>
                    </w:pPr>
                    <w:r>
                      <w:rPr>
                        <w:sz w:val="9"/>
                      </w:rPr>
                      <w:t>居住用地</w:t>
                    </w:r>
                  </w:p>
                </w:txbxContent>
              </v:textbox>
              <w10:wrap type="none"/>
            </v:shape>
            <v:shape style="position:absolute;left:3303;top:2990;width:771;height:131" type="#_x0000_t202" filled="false" stroked="false">
              <v:textbox inset="0,0,0,0">
                <w:txbxContent>
                  <w:p>
                    <w:pPr>
                      <w:spacing w:line="141" w:lineRule="auto" w:before="20"/>
                      <w:ind w:left="0"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23;top:2646;width:1115;height:650" type="#_x0000_t202" filled="false" stroked="false">
              <v:textbox inset="0,0,0,0">
                <w:txbxContent>
                  <w:p>
                    <w:pPr>
                      <w:spacing w:before="31"/>
                      <w:ind w:left="437" w:right="0" w:firstLine="0"/>
                      <w:jc w:val="left"/>
                      <w:rPr>
                        <w:sz w:val="12"/>
                      </w:rPr>
                    </w:pPr>
                    <w:r>
                      <w:rPr>
                        <w:sz w:val="12"/>
                      </w:rPr>
                      <w:t>图例</w:t>
                    </w:r>
                  </w:p>
                  <w:p>
                    <w:pPr>
                      <w:spacing w:before="53"/>
                      <w:ind w:left="524" w:right="0" w:firstLine="0"/>
                      <w:jc w:val="left"/>
                      <w:rPr>
                        <w:sz w:val="12"/>
                      </w:rPr>
                    </w:pPr>
                    <w:r>
                      <w:rPr>
                        <w:w w:val="95"/>
                        <w:sz w:val="12"/>
                      </w:rPr>
                      <w:t>地块边界</w:t>
                    </w:r>
                  </w:p>
                  <w:p>
                    <w:pPr>
                      <w:spacing w:before="83"/>
                      <w:ind w:left="526" w:right="0" w:firstLine="0"/>
                      <w:jc w:val="left"/>
                      <w:rPr>
                        <w:sz w:val="12"/>
                      </w:rPr>
                    </w:pPr>
                    <w:r>
                      <w:rPr>
                        <w:rFonts w:ascii="Times New Roman" w:eastAsia="Times New Roman"/>
                        <w:w w:val="95"/>
                        <w:sz w:val="12"/>
                      </w:rPr>
                      <w:t>1km</w:t>
                    </w:r>
                    <w:r>
                      <w:rPr>
                        <w:w w:val="95"/>
                        <w:sz w:val="12"/>
                      </w:rPr>
                      <w:t>范围</w:t>
                    </w:r>
                  </w:p>
                </w:txbxContent>
              </v:textbox>
              <w10:wrap type="none"/>
            </v:shape>
          </v:group>
        </w:pict>
      </w:r>
      <w:r>
        <w:rPr>
          <w:sz w:val="20"/>
        </w:rPr>
      </w:r>
    </w:p>
    <w:p>
      <w:pPr>
        <w:pStyle w:val="BodyText"/>
        <w:tabs>
          <w:tab w:pos="4468" w:val="left" w:leader="none"/>
        </w:tabs>
        <w:spacing w:line="300" w:lineRule="exact"/>
        <w:ind w:right="115"/>
        <w:jc w:val="center"/>
      </w:pPr>
      <w:r>
        <w:rPr/>
        <w:pict>
          <v:group style="position:absolute;margin-left:87.581284pt;margin-top:16.594337pt;width:210.8pt;height:167.15pt;mso-position-horizontal-relative:page;mso-position-vertical-relative:paragraph;z-index:-15713280;mso-wrap-distance-left:0;mso-wrap-distance-right:0" coordorigin="1752,332" coordsize="4216,3343">
            <v:shape style="position:absolute;left:1751;top:331;width:4216;height:3343" type="#_x0000_t75" stroked="false">
              <v:imagedata r:id="rId229" o:title=""/>
            </v:shape>
            <v:shape style="position:absolute;left:3822;top:2091;width:179;height:207" type="#_x0000_t75" stroked="false">
              <v:imagedata r:id="rId230" o:title=""/>
            </v:shape>
            <v:shape style="position:absolute;left:5050;top:3288;width:843;height:262" type="#_x0000_t75" stroked="false">
              <v:imagedata r:id="rId156" o:title=""/>
            </v:shape>
            <v:shape style="position:absolute;left:5568;top:3456;width:270;height:26" coordorigin="5569,3457" coordsize="270,26" path="m5569,3457l5569,3483,5839,3483,5839,3457e" filled="false" stroked="true" strokeweight=".741567pt" strokecolor="#ff0000">
              <v:path arrowok="t"/>
              <v:stroke dashstyle="solid"/>
            </v:shape>
            <v:shape style="position:absolute;left:3606;top:897;width:1550;height:1809" type="#_x0000_t75" stroked="false">
              <v:imagedata r:id="rId231" o:title=""/>
            </v:shape>
            <v:shape style="position:absolute;left:3606;top:897;width:1550;height:1809" coordorigin="3607,897" coordsize="1550,1809" path="m3976,1602l3947,1623,3919,1644,3891,1666,3864,1688,3762,1688,3707,1730,3663,1783,3634,1844,3620,1912,3648,1956,3688,1987,3736,2005,3789,2005,3927,1931,3963,1932,3996,1943,4026,1961,4051,1987,4061,1978,4077,1980,4085,1990,4092,1997,4093,2008,4088,2017,4088,2106,4006,2114,3998,2297,3901,2297,3882,2379,3864,2376,3845,2374,3826,2372,3807,2372,3792,2413,3764,2444,3726,2462,3682,2464,3660,2458,3639,2448,3621,2434,3607,2417,3618,2475,3650,2523,3697,2555,3755,2567,3797,2561,3836,2544,3868,2518,3892,2482,4126,2447,4229,2467,4238,2546,4271,2616,4326,2671,4398,2706,4430,2700,4460,2687,4485,2667,4505,2641,4763,2417,4717,2392,4673,2363,4632,2331,4595,2295,4229,2276,4236,2197,4242,2118,4246,2038,4248,1959,4454,2052,4501,1968,4660,1959,4791,2052,4894,1987,5007,2080,5157,1875,5138,1796,5114,1720,5085,1645,5050,1573,5010,1504,4965,1438,4914,1376,4860,1317,4800,1262,4733,1285,4675,1322,4627,1370,4591,1427,4568,1491,4559,1560,4567,1630,4579,1670,4595,1707,4617,1742,4643,1774,4578,1794,4512,1789,4453,1759,4409,1707,4387,1632,4388,1606,4370,1587,4354,1589,4338,1591,4322,1593,4306,1595,4266,1333,4232,1325,4196,1322,4161,1325,4126,1333,4220,1146,4199,1128,4177,1115,4152,1105,4126,1099,4126,1034,4145,974,4141,963,4138,952,4135,940,4101,950,4019,903,3947,897,3876,902,3806,916,3738,940,3784,1002,3846,1044,3918,1063,3995,1056,4009,1058,4019,1071,4017,1084,4017,1085,4017,1086,4017,1086,4029,1120,4036,1155,4037,1191,4032,1226,3939,1193,3930,1210,3924,1229,3921,1248,3920,1267,3877,1269,3835,1267,3793,1264,3751,1258,3813,1337,3894,1352,3977,1360,4060,1361,4079,1393,4091,1428,4098,1464,4098,1501,4004,1529,3976,1604,3976,1602xe" filled="false" stroked="true" strokeweight=".082454pt" strokecolor="#ffff65">
              <v:path arrowok="t"/>
              <v:stroke dashstyle="solid"/>
            </v:shape>
            <v:shape style="position:absolute;left:3394;top:2734;width:591;height:518" type="#_x0000_t75" stroked="false">
              <v:imagedata r:id="rId232" o:title=""/>
            </v:shape>
            <v:shape style="position:absolute;left:3394;top:2734;width:591;height:518" coordorigin="3395,2734" coordsize="591,518" path="m3985,2734l3985,2874,3779,2874,3745,2893,3721,2921,3710,2957,3714,2996,3722,3016,3735,3033,3751,3047,3770,3057,3985,3057,3985,3252,3395,3252,3395,2742,3985,2734xe" filled="false" stroked="true" strokeweight=".082419pt" strokecolor="#ffff65">
              <v:path arrowok="t"/>
              <v:stroke dashstyle="solid"/>
            </v:shape>
            <v:shape style="position:absolute;left:4245;top:2057;width:222;height:210" type="#_x0000_t75" stroked="false">
              <v:imagedata r:id="rId233" o:title=""/>
            </v:shape>
            <v:shape style="position:absolute;left:4245;top:2057;width:222;height:210" coordorigin="4245,2058" coordsize="222,210" path="m4245,2058l4245,2267,4467,2267,4467,2155,4381,2058,4245,2058xe" filled="false" stroked="true" strokeweight=".082428pt" strokecolor="#ff9832">
              <v:path arrowok="t"/>
              <v:stroke dashstyle="solid"/>
            </v:shape>
            <v:shape style="position:absolute;left:3282;top:1127;width:254;height:299" type="#_x0000_t75" stroked="false">
              <v:imagedata r:id="rId234" o:title=""/>
            </v:shape>
            <v:shape style="position:absolute;left:3282;top:1127;width:254;height:299" coordorigin="3282,1127" coordsize="254,299" path="m3282,1193l3442,1127,3536,1221,3507,1389,3386,1426,3282,1193xe" filled="false" stroked="true" strokeweight=".082455pt" strokecolor="#ffff65">
              <v:path arrowok="t"/>
              <v:stroke dashstyle="solid"/>
            </v:shape>
            <v:shape style="position:absolute;left:3189;top:921;width:533;height:497" type="#_x0000_t75" stroked="false">
              <v:imagedata r:id="rId235" o:title=""/>
            </v:shape>
            <v:shape style="position:absolute;left:3189;top:921;width:533;height:497" coordorigin="3189,922" coordsize="533,497" path="m3714,922l3721,999,3716,1076,3698,1150,3668,1219,3627,1283,3576,1340,3514,1388,3545,1217,3518,1194,3491,1170,3466,1144,3442,1118,3400,1136,3358,1152,3316,1168,3273,1183,3376,1417,3362,1418,3348,1418,3334,1418,3320,1417,3189,1127,3257,1082,3328,1042,3401,1008,3477,978,3554,954,3633,935,3714,922xe" filled="false" stroked="true" strokeweight=".082426pt" strokecolor="#65ff65">
              <v:path arrowok="t"/>
              <v:stroke dashstyle="solid"/>
            </v:shape>
            <v:shape style="position:absolute;left:3104;top:1304;width:135;height:109" type="#_x0000_t75" stroked="false">
              <v:imagedata r:id="rId236" o:title=""/>
            </v:shape>
            <v:shape style="position:absolute;left:3103;top:1303;width:137;height:110" type="#_x0000_t75" stroked="false">
              <v:imagedata r:id="rId237" o:title=""/>
            </v:shape>
            <v:shape style="position:absolute;left:3712;top:2885;width:279;height:168" type="#_x0000_t75" stroked="false">
              <v:imagedata r:id="rId238" o:title=""/>
            </v:shape>
            <v:shape style="position:absolute;left:3711;top:2884;width:281;height:170" type="#_x0000_t75" stroked="false">
              <v:imagedata r:id="rId239" o:title=""/>
            </v:shape>
            <v:shape style="position:absolute;left:4011;top:2734;width:596;height:514" type="#_x0000_t75" stroked="false">
              <v:imagedata r:id="rId240" o:title=""/>
            </v:shape>
            <v:shape style="position:absolute;left:4011;top:2734;width:596;height:514" coordorigin="4011,2734" coordsize="596,514" path="m4011,2884l4017,2734,4598,2743,4607,3229,4011,3248,4011,3052,4176,3055,4210,3052,4239,3036,4260,3010,4270,2977,4266,2943,4250,2914,4224,2893,4191,2884,4187,2884,4184,2883,4180,2884,4011,2884xe" filled="false" stroked="true" strokeweight=".082417pt" strokecolor="#ffff65">
              <v:path arrowok="t"/>
              <v:stroke dashstyle="solid"/>
            </v:shape>
            <v:shape style="position:absolute;left:4002;top:2887;width:264;height:165" type="#_x0000_t75" stroked="false">
              <v:imagedata r:id="rId241" o:title=""/>
            </v:shape>
            <v:shape style="position:absolute;left:4001;top:2886;width:266;height:166" type="#_x0000_t75" stroked="false">
              <v:imagedata r:id="rId242" o:title=""/>
            </v:shape>
            <v:shape style="position:absolute;left:3438;top:1917;width:252;height:149" type="#_x0000_t75" stroked="false">
              <v:imagedata r:id="rId243" o:title=""/>
            </v:shape>
            <v:shape style="position:absolute;left:3437;top:1916;width:254;height:151" type="#_x0000_t75" stroked="false">
              <v:imagedata r:id="rId244" o:title=""/>
            </v:shape>
            <v:shape style="position:absolute;left:2642;top:1831;width:1442;height:1402" type="#_x0000_t75" stroked="false">
              <v:imagedata r:id="rId245" o:title=""/>
            </v:shape>
            <v:shape style="position:absolute;left:2642;top:1831;width:1442;height:1402" coordorigin="2642,1831" coordsize="1442,1402" path="m3285,1840l3453,1831,3416,2074,3697,2074,3697,1999,3718,2009,3741,2014,3764,2015,3787,2010,3929,1936,3964,1938,3997,1948,4025,1966,4049,1992,4059,1997,4084,2061,4084,2082,4083,2104,4004,2111,3982,2093,3821,2089,3817,2141,3813,2193,3811,2246,3810,2298,3831,2300,3851,2302,3873,2302,3894,2302,3889,2319,3884,2337,3879,2355,3875,2373,3806,2366,3791,2407,3762,2438,3723,2456,3679,2458,3657,2452,3636,2442,3618,2428,3603,2410,3611,2470,3639,2521,3685,2557,3743,2574,3790,2570,3832,2553,3868,2524,3894,2485,4019,2466,3997,2709,3303,2709,3307,3232,3210,3232,3149,3186,3091,3137,3036,3085,2985,3030,2936,2972,2892,2912,2850,2850,2812,2786,2778,2720,2747,2652,2721,2583,2698,2512,2678,2440,2663,2366,2652,2292,2645,2217,2642,2141,2644,2065,2724,2065,2804,2065,2884,2064,2965,2063,3045,2061,3285,1840xe" filled="false" stroked="true" strokeweight=".082431pt" strokecolor="#65ff65">
              <v:path arrowok="t"/>
              <v:stroke dashstyle="solid"/>
            </v:shape>
            <v:shape style="position:absolute;left:5734;top:331;width:233;height:311" type="#_x0000_t75" stroked="false">
              <v:imagedata r:id="rId64" o:title=""/>
            </v:shape>
            <v:shape style="position:absolute;left:3371;top:3287;width:1144;height:158" type="#_x0000_t75" stroked="false">
              <v:imagedata r:id="rId246" o:title=""/>
            </v:shape>
            <v:shape style="position:absolute;left:3371;top:3287;width:1143;height:158" coordorigin="3371,3287" coordsize="1143,158" path="m3371,3287l4514,3295,4447,3330,4378,3361,4307,3387,4236,3408,4163,3424,4090,3436,4016,3442,3942,3444,3868,3442,3794,3434,3721,3421,3649,3404,3577,3382,3507,3355,3438,3324,3371,3287xe" filled="false" stroked="true" strokeweight=".082317pt" strokecolor="#ffff65">
              <v:path arrowok="t"/>
              <v:stroke dashstyle="solid"/>
            </v:shape>
            <v:shape style="position:absolute;left:2687;top:1456;width:671;height:361" type="#_x0000_t75" stroked="false">
              <v:imagedata r:id="rId247" o:title=""/>
            </v:shape>
            <v:shape style="position:absolute;left:2687;top:1456;width:671;height:361" coordorigin="2687,1457" coordsize="671,361" path="m2819,1528l3259,1457,3281,1462,3299,1474,3339,1573,3352,1635,3358,1698,3358,1761,3349,1768,3338,1772,3327,1775,3315,1774,2687,1817,2709,1740,2739,1666,2775,1595,2819,1528xe" filled="false" stroked="true" strokeweight=".082367pt" strokecolor="#ffff65">
              <v:path arrowok="t"/>
              <v:stroke dashstyle="solid"/>
            </v:shape>
            <v:shape style="position:absolute;left:4021;top:906;width:780;height:891" type="#_x0000_t75" stroked="false">
              <v:imagedata r:id="rId248" o:title=""/>
            </v:shape>
            <v:shape style="position:absolute;left:4021;top:906;width:780;height:891" coordorigin="4022,906" coordsize="780,891" path="m4801,1264l4734,1288,4675,1325,4627,1374,4591,1431,4568,1495,4560,1564,4568,1635,4579,1674,4596,1711,4617,1745,4643,1777,4577,1797,4511,1791,4452,1760,4409,1708,4388,1633,4389,1608,4370,1589,4477,1535,4453,1483,4430,1431,4408,1378,4387,1325,4266,1335,4231,1327,4196,1325,4161,1327,4127,1335,4220,1148,4201,1131,4178,1117,4154,1108,4128,1102,4127,1034,4145,977,4142,966,4139,954,4136,943,4104,952,4022,906,4101,916,4180,931,4257,950,4332,974,4406,1002,4478,1036,4548,1073,4615,1115,4680,1160,4742,1210,4801,1264xe" filled="false" stroked="true" strokeweight=".082451pt" strokecolor="#ffff65">
              <v:path arrowok="t"/>
              <v:stroke dashstyle="solid"/>
            </v:shape>
            <v:shape style="position:absolute;left:4273;top:1331;width:194;height:261" type="#_x0000_t75" stroked="false">
              <v:imagedata r:id="rId249" o:title=""/>
            </v:shape>
            <v:shape style="position:absolute;left:4273;top:1331;width:194;height:260" coordorigin="4274,1331" coordsize="194,260" path="m4274,1336l4383,1331,4467,1536,4374,1584,4312,1591,4274,1336xe" filled="false" stroked="true" strokeweight=".08247pt" strokecolor="#ff9832">
              <v:path arrowok="t"/>
              <v:stroke dashstyle="solid"/>
            </v:shape>
            <v:shape style="position:absolute;left:4017;top:2446;width:380;height:260" type="#_x0000_t75" stroked="false">
              <v:imagedata r:id="rId250" o:title=""/>
            </v:shape>
            <v:shape style="position:absolute;left:4016;top:2446;width:382;height:261" type="#_x0000_t75" stroked="false">
              <v:imagedata r:id="rId251" o:title=""/>
            </v:shape>
            <v:shape style="position:absolute;left:4984;top:1877;width:201;height:386" type="#_x0000_t75" stroked="false">
              <v:imagedata r:id="rId252" o:title=""/>
            </v:shape>
            <v:shape style="position:absolute;left:4984;top:1877;width:203;height:388" type="#_x0000_t75" stroked="false">
              <v:imagedata r:id="rId253" o:title=""/>
            </v:shape>
            <v:shape style="position:absolute;left:4636;top:2254;width:544;height:329" type="#_x0000_t75" stroked="false">
              <v:imagedata r:id="rId254" o:title=""/>
            </v:shape>
            <v:shape style="position:absolute;left:4636;top:2254;width:544;height:329" coordorigin="4636,2255" coordsize="544,329" path="m4636,2275l4691,2333,4744,2393,4794,2455,4843,2518,4889,2583,5105,2574,5134,2502,5156,2428,5172,2352,5180,2275,5094,2289,5007,2294,4921,2289,4835,2275,4786,2260,4736,2255,4685,2260,4636,2275xe" filled="false" stroked="true" strokeweight=".082378pt" strokecolor="#65ff65">
              <v:path arrowok="t"/>
              <v:stroke dashstyle="solid"/>
            </v:shape>
            <v:shape style="position:absolute;left:3385;top:1406;width:353;height:298" type="#_x0000_t75" stroked="false">
              <v:imagedata r:id="rId255" o:title=""/>
            </v:shape>
            <v:shape style="position:absolute;left:3384;top:1405;width:355;height:299" type="#_x0000_t75" stroked="false">
              <v:imagedata r:id="rId256" o:title=""/>
            </v:shape>
            <v:shape style="position:absolute;left:3474;top:1265;width:510;height:412" type="#_x0000_t75" stroked="false">
              <v:imagedata r:id="rId257" o:title=""/>
            </v:shape>
            <v:shape style="position:absolute;left:3474;top:1266;width:510;height:412" coordorigin="3474,1266" coordsize="510,412" path="m3662,1266l3708,1311,3760,1348,3818,1377,3879,1397,3925,1424,3959,1464,3980,1512,3984,1565,3864,1677,3765,1677,3746,1397,3474,1406,3528,1382,3578,1350,3623,1311,3662,1266xe" filled="false" stroked="true" strokeweight=".082409pt" strokecolor="#65ff65">
              <v:path arrowok="t"/>
              <v:stroke dashstyle="solid"/>
            </v:shape>
            <v:shape style="position:absolute;left:3933;top:1356;width:164;height:166" type="#_x0000_t75" stroked="false">
              <v:imagedata r:id="rId258" o:title=""/>
            </v:shape>
            <v:shape style="position:absolute;left:3932;top:1355;width:166;height:167" type="#_x0000_t75" stroked="false">
              <v:imagedata r:id="rId259" o:title=""/>
            </v:shape>
            <v:shape style="position:absolute;left:1789;top:2994;width:1115;height:650" type="#_x0000_t75" stroked="false">
              <v:imagedata r:id="rId260" o:title=""/>
            </v:shape>
            <v:shape style="position:absolute;left:2625;top:890;width:2575;height:2567" coordorigin="2625,890" coordsize="2575,2567" path="m2625,2174l2627,2098,2634,2024,2644,1951,2659,1879,2678,1809,2700,1741,2726,1674,2756,1609,2789,1546,2825,1486,2865,1427,2908,1371,2954,1317,3002,1266,3053,1218,3107,1172,3164,1130,3222,1090,3283,1054,3346,1021,3411,991,3478,965,3547,943,3617,924,3689,910,3762,899,3837,892,3912,890,3988,892,4062,899,4136,910,4207,924,4278,943,4346,965,4413,991,4478,1021,4541,1054,4602,1090,4661,1130,4717,1172,4771,1218,4822,1266,4871,1317,4917,1371,4959,1427,4999,1486,5035,1546,5069,1609,5098,1674,5124,1741,5147,1809,5165,1879,5180,1951,5191,2024,5197,2098,5199,2174,5197,2249,5191,2323,5180,2396,5165,2468,5147,2538,5124,2606,5098,2673,5069,2738,5035,2801,4999,2861,4959,2920,4917,2976,4871,3030,4822,3081,4771,3129,4717,3175,4661,3217,4602,3257,4541,3293,4478,3326,4413,3356,4346,3382,4278,3404,4207,3423,4136,3437,4062,3448,3988,3455,3912,3457,3837,3455,3762,3448,3689,3437,3617,3423,3547,3404,3478,3382,3411,3356,3346,3326,3283,3293,3222,3257,3164,3217,3107,3175,3053,3129,3002,3081,2954,3030,2908,2976,2865,2920,2825,2861,2789,2801,2756,2738,2726,2673,2700,2606,2678,2538,2659,2468,2644,2396,2634,2323,2627,2249,2625,2174e" filled="false" stroked="true" strokeweight=".742649pt" strokecolor="#ff0000">
              <v:path arrowok="t"/>
              <v:stroke dashstyle="solid"/>
            </v:shape>
            <v:shape style="position:absolute;left:1959;top:3213;width:172;height:403" type="#_x0000_t75" stroked="false">
              <v:imagedata r:id="rId261" o:title=""/>
            </v:shape>
            <v:shape style="position:absolute;left:3428;top:1030;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4150;top:113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228;top:1228;width:621;height:371" type="#_x0000_t202" filled="false" stroked="false">
              <v:textbox inset="0,0,0,0">
                <w:txbxContent>
                  <w:p>
                    <w:pPr>
                      <w:spacing w:line="105" w:lineRule="exact" w:before="0"/>
                      <w:ind w:left="0" w:right="0" w:firstLine="0"/>
                      <w:jc w:val="left"/>
                      <w:rPr>
                        <w:sz w:val="9"/>
                      </w:rPr>
                    </w:pPr>
                    <w:r>
                      <w:rPr>
                        <w:sz w:val="9"/>
                      </w:rPr>
                      <w:t>居住用地</w:t>
                    </w:r>
                  </w:p>
                  <w:p>
                    <w:pPr>
                      <w:spacing w:line="240" w:lineRule="auto" w:before="0"/>
                      <w:rPr>
                        <w:sz w:val="8"/>
                      </w:rPr>
                    </w:pPr>
                  </w:p>
                  <w:p>
                    <w:pPr>
                      <w:spacing w:line="103" w:lineRule="exact" w:before="60"/>
                      <w:ind w:left="229" w:right="0" w:firstLine="0"/>
                      <w:jc w:val="left"/>
                      <w:rPr>
                        <w:sz w:val="9"/>
                      </w:rPr>
                    </w:pPr>
                    <w:r>
                      <w:rPr>
                        <w:sz w:val="9"/>
                      </w:rPr>
                      <w:t>居住用地</w:t>
                    </w:r>
                  </w:p>
                </w:txbxContent>
              </v:textbox>
              <w10:wrap type="none"/>
            </v:shape>
            <v:shape style="position:absolute;left:4230;top:1348;width:299;height:212" type="#_x0000_t202" filled="false" stroked="false">
              <v:textbox inset="0,0,0,0">
                <w:txbxContent>
                  <w:p>
                    <w:pPr>
                      <w:spacing w:line="105" w:lineRule="exact" w:before="0"/>
                      <w:ind w:left="0" w:right="0" w:firstLine="0"/>
                      <w:jc w:val="left"/>
                      <w:rPr>
                        <w:sz w:val="9"/>
                      </w:rPr>
                    </w:pPr>
                    <w:r>
                      <w:rPr>
                        <w:sz w:val="9"/>
                      </w:rPr>
                      <w:t>中小学</w:t>
                    </w:r>
                  </w:p>
                  <w:p>
                    <w:pPr>
                      <w:spacing w:line="103" w:lineRule="exact" w:before="4"/>
                      <w:ind w:left="46" w:right="0" w:firstLine="0"/>
                      <w:jc w:val="left"/>
                      <w:rPr>
                        <w:sz w:val="9"/>
                      </w:rPr>
                    </w:pPr>
                    <w:r>
                      <w:rPr>
                        <w:sz w:val="9"/>
                      </w:rPr>
                      <w:t>用地</w:t>
                    </w:r>
                  </w:p>
                </w:txbxContent>
              </v:textbox>
              <w10:wrap type="none"/>
            </v:shape>
            <v:shape style="position:absolute;left:2838;top:160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4671;top:157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958;top:1779;width:547;height:493" type="#_x0000_t202" filled="false" stroked="false">
              <v:textbox inset="0,0,0,0">
                <w:txbxContent>
                  <w:p>
                    <w:pPr>
                      <w:spacing w:line="105" w:lineRule="exact" w:before="0"/>
                      <w:ind w:left="0" w:right="0" w:firstLine="0"/>
                      <w:jc w:val="left"/>
                      <w:rPr>
                        <w:sz w:val="9"/>
                      </w:rPr>
                    </w:pPr>
                    <w:r>
                      <w:rPr>
                        <w:sz w:val="9"/>
                      </w:rPr>
                      <w:t>居住用地</w:t>
                    </w:r>
                  </w:p>
                  <w:p>
                    <w:pPr>
                      <w:spacing w:line="240" w:lineRule="auto" w:before="0"/>
                      <w:rPr>
                        <w:sz w:val="8"/>
                      </w:rPr>
                    </w:pPr>
                  </w:p>
                  <w:p>
                    <w:pPr>
                      <w:spacing w:line="249" w:lineRule="auto" w:before="58"/>
                      <w:ind w:left="294" w:right="18" w:hanging="47"/>
                      <w:jc w:val="left"/>
                      <w:rPr>
                        <w:sz w:val="9"/>
                      </w:rPr>
                    </w:pPr>
                    <w:r>
                      <w:rPr>
                        <w:spacing w:val="-3"/>
                        <w:w w:val="105"/>
                        <w:sz w:val="9"/>
                      </w:rPr>
                      <w:t>幼儿园</w:t>
                    </w:r>
                    <w:r>
                      <w:rPr>
                        <w:w w:val="105"/>
                        <w:sz w:val="9"/>
                      </w:rPr>
                      <w:t>用地</w:t>
                    </w:r>
                  </w:p>
                </w:txbxContent>
              </v:textbox>
              <w10:wrap type="none"/>
            </v:shape>
            <v:shape style="position:absolute;left:2955;top:2301;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4836;top:2375;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4094;top:248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548;top:2873;width:845;height:141" type="#_x0000_t202" filled="false" stroked="false">
              <v:textbox inset="0,0,0,0">
                <w:txbxContent>
                  <w:p>
                    <w:pPr>
                      <w:spacing w:line="192" w:lineRule="auto" w:before="0"/>
                      <w:ind w:left="0" w:right="0" w:firstLine="0"/>
                      <w:jc w:val="left"/>
                      <w:rPr>
                        <w:sz w:val="9"/>
                      </w:rPr>
                    </w:pPr>
                    <w:r>
                      <w:rPr>
                        <w:spacing w:val="3"/>
                        <w:w w:val="105"/>
                        <w:position w:val="-4"/>
                        <w:sz w:val="9"/>
                      </w:rPr>
                      <w:t>中小学用 </w:t>
                    </w:r>
                    <w:r>
                      <w:rPr>
                        <w:w w:val="105"/>
                        <w:sz w:val="9"/>
                      </w:rPr>
                      <w:t>绿地与广</w:t>
                    </w:r>
                  </w:p>
                </w:txbxContent>
              </v:textbox>
              <w10:wrap type="none"/>
            </v:shape>
            <v:shape style="position:absolute;left:3920;top:2921;width:113;height:93" type="#_x0000_t202" filled="false" stroked="false">
              <v:textbox inset="0,0,0,0">
                <w:txbxContent>
                  <w:p>
                    <w:pPr>
                      <w:spacing w:line="92" w:lineRule="exact" w:before="0"/>
                      <w:ind w:left="0" w:right="0" w:firstLine="0"/>
                      <w:jc w:val="left"/>
                      <w:rPr>
                        <w:sz w:val="9"/>
                      </w:rPr>
                    </w:pPr>
                    <w:r>
                      <w:rPr>
                        <w:w w:val="102"/>
                        <w:sz w:val="9"/>
                      </w:rPr>
                      <w:t>地</w:t>
                    </w:r>
                  </w:p>
                </w:txbxContent>
              </v:textbox>
              <w10:wrap type="none"/>
            </v:shape>
            <v:shape style="position:absolute;left:2227;top:3044;width:582;height:325" type="#_x0000_t202" filled="false" stroked="false">
              <v:textbox inset="0,0,0,0">
                <w:txbxContent>
                  <w:p>
                    <w:pPr>
                      <w:spacing w:line="136" w:lineRule="exact" w:before="0"/>
                      <w:ind w:left="0" w:right="0" w:firstLine="0"/>
                      <w:jc w:val="left"/>
                      <w:rPr>
                        <w:sz w:val="12"/>
                      </w:rPr>
                    </w:pPr>
                    <w:r>
                      <w:rPr>
                        <w:sz w:val="12"/>
                      </w:rPr>
                      <w:t>图例</w:t>
                    </w:r>
                  </w:p>
                  <w:p>
                    <w:pPr>
                      <w:spacing w:line="137" w:lineRule="exact" w:before="52"/>
                      <w:ind w:left="86" w:right="0" w:firstLine="0"/>
                      <w:jc w:val="left"/>
                      <w:rPr>
                        <w:sz w:val="12"/>
                      </w:rPr>
                    </w:pPr>
                    <w:r>
                      <w:rPr>
                        <w:w w:val="95"/>
                        <w:sz w:val="12"/>
                      </w:rPr>
                      <w:t>地块边界</w:t>
                    </w:r>
                  </w:p>
                </w:txbxContent>
              </v:textbox>
              <w10:wrap type="none"/>
            </v:shape>
            <v:shape style="position:absolute;left:3480;top:2993;width:1070;height:429" type="#_x0000_t202" filled="false" stroked="false">
              <v:textbox inset="0,0,0,0">
                <w:txbxContent>
                  <w:p>
                    <w:pPr>
                      <w:spacing w:line="85" w:lineRule="exact" w:before="0"/>
                      <w:ind w:left="567" w:right="0" w:firstLine="0"/>
                      <w:jc w:val="left"/>
                      <w:rPr>
                        <w:sz w:val="9"/>
                      </w:rPr>
                    </w:pPr>
                    <w:r>
                      <w:rPr>
                        <w:sz w:val="9"/>
                      </w:rPr>
                      <w:t>场用地</w:t>
                    </w:r>
                  </w:p>
                  <w:p>
                    <w:pPr>
                      <w:tabs>
                        <w:tab w:pos="678" w:val="left" w:leader="none"/>
                      </w:tabs>
                      <w:spacing w:line="187" w:lineRule="auto" w:before="0"/>
                      <w:ind w:left="0" w:right="18" w:firstLine="0"/>
                      <w:jc w:val="center"/>
                      <w:rPr>
                        <w:sz w:val="9"/>
                      </w:rPr>
                    </w:pPr>
                    <w:r>
                      <w:rPr>
                        <w:w w:val="105"/>
                        <w:sz w:val="9"/>
                      </w:rPr>
                      <w:t>居住用地</w:t>
                      <w:tab/>
                    </w:r>
                    <w:r>
                      <w:rPr>
                        <w:spacing w:val="-2"/>
                        <w:position w:val="-2"/>
                        <w:sz w:val="9"/>
                      </w:rPr>
                      <w:t>居住</w:t>
                    </w:r>
                    <w:r>
                      <w:rPr>
                        <w:spacing w:val="-1"/>
                        <w:position w:val="-2"/>
                        <w:sz w:val="9"/>
                      </w:rPr>
                      <w:t>用地</w:t>
                    </w:r>
                  </w:p>
                  <w:p>
                    <w:pPr>
                      <w:spacing w:line="240" w:lineRule="auto" w:before="5"/>
                      <w:rPr>
                        <w:sz w:val="9"/>
                      </w:rPr>
                    </w:pPr>
                  </w:p>
                  <w:p>
                    <w:pPr>
                      <w:spacing w:line="103" w:lineRule="exact" w:before="0"/>
                      <w:ind w:left="0" w:right="12" w:firstLine="0"/>
                      <w:jc w:val="center"/>
                      <w:rPr>
                        <w:sz w:val="9"/>
                      </w:rPr>
                    </w:pPr>
                    <w:r>
                      <w:rPr>
                        <w:sz w:val="9"/>
                      </w:rPr>
                      <w:t>居住用地</w:t>
                    </w:r>
                  </w:p>
                </w:txbxContent>
              </v:textbox>
              <w10:wrap type="none"/>
            </v:shape>
            <v:shape style="position:absolute;left:5063;top:3344;width:771;height:131" type="#_x0000_t202" filled="false" stroked="false">
              <v:textbox inset="0,0,0,0">
                <w:txbxContent>
                  <w:p>
                    <w:pPr>
                      <w:spacing w:line="141" w:lineRule="auto" w:before="20"/>
                      <w:ind w:left="0"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2316;top:3487;width:470;height:131" type="#_x0000_t202" filled="false" stroked="false">
              <v:textbox inset="0,0,0,0">
                <w:txbxContent>
                  <w:p>
                    <w:pPr>
                      <w:spacing w:line="131" w:lineRule="exact" w:before="0"/>
                      <w:ind w:left="0" w:right="0" w:firstLine="0"/>
                      <w:jc w:val="left"/>
                      <w:rPr>
                        <w:sz w:val="12"/>
                      </w:rPr>
                    </w:pPr>
                    <w:r>
                      <w:rPr>
                        <w:rFonts w:ascii="Times New Roman" w:eastAsia="Times New Roman"/>
                        <w:sz w:val="12"/>
                      </w:rPr>
                      <w:t>1km</w:t>
                    </w:r>
                    <w:r>
                      <w:rPr>
                        <w:sz w:val="12"/>
                      </w:rPr>
                      <w:t>范围</w:t>
                    </w:r>
                  </w:p>
                </w:txbxContent>
              </v:textbox>
              <w10:wrap type="none"/>
            </v:shape>
            <w10:wrap type="topAndBottom"/>
          </v:group>
        </w:pict>
      </w:r>
      <w:r>
        <w:rPr/>
        <w:pict>
          <v:group style="position:absolute;margin-left:310.987701pt;margin-top:16.594337pt;width:210.85pt;height:167.15pt;mso-position-horizontal-relative:page;mso-position-vertical-relative:paragraph;z-index:-15712768;mso-wrap-distance-left:0;mso-wrap-distance-right:0" coordorigin="6220,332" coordsize="4217,3343">
            <v:shape style="position:absolute;left:6219;top:331;width:4217;height:3343" type="#_x0000_t75" stroked="false">
              <v:imagedata r:id="rId262" o:title=""/>
            </v:shape>
            <v:shape style="position:absolute;left:8170;top:2110;width:180;height:207" type="#_x0000_t75" stroked="false">
              <v:imagedata r:id="rId263" o:title=""/>
            </v:shape>
            <v:shape style="position:absolute;left:9397;top:3307;width:844;height:262" type="#_x0000_t75" stroked="false">
              <v:imagedata r:id="rId138" o:title=""/>
            </v:shape>
            <v:shape style="position:absolute;left:9916;top:3475;width:270;height:27" coordorigin="9917,3475" coordsize="270,27" path="m9917,3475l9917,3501,10187,3501,10187,3475e" filled="false" stroked="true" strokeweight=".741573pt" strokecolor="#ff0000">
              <v:path arrowok="t"/>
              <v:stroke dashstyle="solid"/>
            </v:shape>
            <v:shape style="position:absolute;left:7742;top:2752;width:591;height:518" type="#_x0000_t75" stroked="false">
              <v:imagedata r:id="rId264" o:title=""/>
            </v:shape>
            <v:shape style="position:absolute;left:7742;top:2752;width:591;height:518" coordorigin="7742,2753" coordsize="591,518" path="m8333,2753l8333,2893,8127,2893,8092,2911,8069,2940,8058,2976,8061,3015,8070,3034,8082,3052,8098,3066,8117,3076,8333,3076,8333,3270,7742,3270,7742,2760,8333,2753xe" filled="false" stroked="true" strokeweight=".082427pt" strokecolor="#ffff65">
              <v:path arrowok="t"/>
              <v:stroke dashstyle="solid"/>
            </v:shape>
            <v:shape style="position:absolute;left:8592;top:2076;width:222;height:210" type="#_x0000_t75" stroked="false">
              <v:imagedata r:id="rId265" o:title=""/>
            </v:shape>
            <v:shape style="position:absolute;left:8592;top:2076;width:222;height:210" coordorigin="8593,2076" coordsize="222,210" path="m8593,2076l8593,2286,8815,2286,8815,2174,8728,2076,8593,2076xe" filled="false" stroked="true" strokeweight=".082436pt" strokecolor="#ff9832">
              <v:path arrowok="t"/>
              <v:stroke dashstyle="solid"/>
            </v:shape>
            <v:shape style="position:absolute;left:8059;top:2904;width:279;height:168" type="#_x0000_t75" stroked="false">
              <v:imagedata r:id="rId266" o:title=""/>
            </v:shape>
            <v:shape style="position:absolute;left:8059;top:2903;width:281;height:170" type="#_x0000_t75" stroked="false">
              <v:imagedata r:id="rId267" o:title=""/>
            </v:shape>
            <v:shape style="position:absolute;left:8358;top:2752;width:597;height:514" type="#_x0000_t75" stroked="false">
              <v:imagedata r:id="rId268" o:title=""/>
            </v:shape>
            <v:shape style="position:absolute;left:8358;top:2752;width:597;height:514" coordorigin="8359,2753" coordsize="597,514" path="m8359,2902l8364,2753,8946,2762,8955,3248,8359,3267,8359,3070,8524,3074,8558,3070,8587,3054,8608,3029,8617,2996,8613,2962,8597,2933,8571,2912,8539,2902,8535,2902,8531,2902,8527,2902,8359,2902xe" filled="false" stroked="true" strokeweight=".082425pt" strokecolor="#ffff65">
              <v:path arrowok="t"/>
              <v:stroke dashstyle="solid"/>
            </v:shape>
            <v:shape style="position:absolute;left:8350;top:2906;width:264;height:165" type="#_x0000_t75" stroked="false">
              <v:imagedata r:id="rId269" o:title=""/>
            </v:shape>
            <v:shape style="position:absolute;left:8349;top:2905;width:266;height:166" type="#_x0000_t75" stroked="false">
              <v:imagedata r:id="rId270" o:title=""/>
            </v:shape>
            <v:shape style="position:absolute;left:7718;top:3305;width:1144;height:158" type="#_x0000_t75" stroked="false">
              <v:imagedata r:id="rId271" o:title=""/>
            </v:shape>
            <v:shape style="position:absolute;left:7718;top:3305;width:1144;height:158" coordorigin="7719,3306" coordsize="1144,158" path="m7719,3306l8862,3313,8795,3349,8725,3379,8655,3405,8583,3426,8511,3443,8437,3454,8363,3461,8289,3463,8215,3460,8142,3452,8068,3440,7996,3423,7924,3401,7854,3374,7786,3342,7719,3306xe" filled="false" stroked="true" strokeweight=".082317pt" strokecolor="#ffff65">
              <v:path arrowok="t"/>
              <v:stroke dashstyle="solid"/>
            </v:shape>
            <v:shape style="position:absolute;left:9000;top:2600;width:461;height:619" type="#_x0000_t75" stroked="false">
              <v:imagedata r:id="rId272" o:title=""/>
            </v:shape>
            <v:shape style="position:absolute;left:8999;top:2600;width:462;height:619" coordorigin="9000,2600" coordsize="462,619" path="m9015,3219l9078,3172,9138,3122,9193,3067,9245,3009,9292,2948,9335,2884,9374,2817,9408,2747,9437,2675,9461,2600,9161,2611,9000,2779,9015,3219xe" filled="false" stroked="true" strokeweight=".082482pt" strokecolor="#ffff65">
              <v:path arrowok="t"/>
              <v:stroke dashstyle="solid"/>
            </v:shape>
            <v:shape style="position:absolute;left:8983;top:2273;width:544;height:329" type="#_x0000_t75" stroked="false">
              <v:imagedata r:id="rId273" o:title=""/>
            </v:shape>
            <v:shape style="position:absolute;left:8983;top:2273;width:544;height:329" coordorigin="8984,2274" coordsize="544,329" path="m8984,2294l9039,2352,9091,2412,9142,2474,9190,2537,9237,2602,9453,2593,9482,2521,9504,2447,9519,2371,9528,2294,9442,2308,9355,2312,9268,2308,9183,2294,9134,2279,9083,2274,9033,2279,8984,2294xe" filled="false" stroked="true" strokeweight=".082383pt" strokecolor="#65ff65">
              <v:path arrowok="t"/>
              <v:stroke dashstyle="solid"/>
            </v:shape>
            <v:shape style="position:absolute;left:8385;top:2518;width:383;height:224" type="#_x0000_t75" stroked="false">
              <v:imagedata r:id="rId274" o:title=""/>
            </v:shape>
            <v:shape style="position:absolute;left:8384;top:2518;width:383;height:225" coordorigin="8385,2518" coordsize="383,225" path="m8392,2742l8385,2518,8655,2518,8767,2742,8392,2742xe" filled="false" stroked="true" strokeweight=".08238pt" strokecolor="#ffff65">
              <v:path arrowok="t"/>
              <v:stroke dashstyle="solid"/>
            </v:shape>
            <v:shape style="position:absolute;left:7764;top:1826;width:375;height:262" type="#_x0000_t75" stroked="false">
              <v:imagedata r:id="rId275" o:title=""/>
            </v:shape>
            <v:shape style="position:absolute;left:7763;top:1825;width:377;height:264" type="#_x0000_t75" stroked="false">
              <v:imagedata r:id="rId276" o:title=""/>
            </v:shape>
            <v:shape style="position:absolute;left:7858;top:1433;width:188;height:347" type="#_x0000_t75" stroked="false">
              <v:imagedata r:id="rId277" o:title=""/>
            </v:shape>
            <v:shape style="position:absolute;left:7858;top:1434;width:188;height:346" coordorigin="7858,1434" coordsize="188,346" path="m7858,1453l8046,1434,8046,1780,7858,1780,7858,1453xe" filled="false" stroked="true" strokeweight=".082516pt" strokecolor="#ffff65">
              <v:path arrowok="t"/>
              <v:stroke dashstyle="solid"/>
            </v:shape>
            <v:shape style="position:absolute;left:7596;top:937;width:1939;height:1357" type="#_x0000_t75" stroked="false">
              <v:imagedata r:id="rId278" o:title=""/>
            </v:shape>
            <v:shape style="position:absolute;left:7595;top:937;width:1939;height:1357" coordorigin="7596,937" coordsize="1939,1357" path="m7596,1126l7699,1453,8299,1387,8449,1733,8421,1360,8777,1313,8889,1668,8467,1659,8511,1725,8555,1791,8601,1857,8648,1921,8696,1984,8745,2047,8796,2109,8832,2045,8889,2002,8957,1983,9031,1992,9058,2003,9083,2018,9105,2038,9124,2060,9264,2041,9386,2154,9339,2266,9452,2294,9512,2281,9534,2201,9532,2127,9525,2055,9515,1983,9500,1913,9482,1844,9460,1777,9434,1712,9405,1648,9373,1586,9337,1526,9298,1468,9256,1413,9211,1360,9163,1309,9112,1261,9059,1216,9003,1174,8945,1135,8885,1099,8822,1066,8758,1037,8691,1011,8623,989,8553,971,8481,956,8408,946,8334,939,8256,937,8179,940,8102,948,8026,960,7950,977,7876,998,7804,1023,7733,1053,7663,1088,7596,1126xe" filled="false" stroked="true" strokeweight=".082399pt" strokecolor="#ffff65">
              <v:path arrowok="t"/>
              <v:stroke dashstyle="solid"/>
            </v:shape>
            <v:shape style="position:absolute;left:8448;top:1359;width:394;height:281" type="#_x0000_t75" stroked="false">
              <v:imagedata r:id="rId279" o:title=""/>
            </v:shape>
            <v:shape style="position:absolute;left:8448;top:1359;width:394;height:281" coordorigin="8449,1360" coordsize="394,281" path="m8449,1397l8767,1360,8842,1640,8486,1640,8449,1397xe" filled="false" stroked="true" strokeweight=".082401pt" strokecolor="#ff9832">
              <v:path arrowok="t"/>
              <v:stroke dashstyle="solid"/>
            </v:shape>
            <v:shape style="position:absolute;left:7042;top:1181;width:654;height:664" type="#_x0000_t75" stroked="false">
              <v:imagedata r:id="rId280" o:title=""/>
            </v:shape>
            <v:shape style="position:absolute;left:7042;top:1182;width:654;height:664" coordorigin="7043,1182" coordsize="654,664" path="m7502,1182l7624,1471,7663,1548,7688,1629,7697,1713,7690,1798,7043,1845,7070,1768,7102,1692,7138,1619,7178,1548,7222,1479,7271,1413,7323,1351,7379,1291,7439,1235,7502,1182xe" filled="false" stroked="true" strokeweight=".082446pt" strokecolor="#ffff65">
              <v:path arrowok="t"/>
              <v:stroke dashstyle="solid"/>
            </v:shape>
            <v:shape style="position:absolute;left:6996;top:1831;width:722;height:533" type="#_x0000_t75" stroked="false">
              <v:imagedata r:id="rId281" o:title=""/>
            </v:shape>
            <v:shape style="position:absolute;left:6996;top:1831;width:722;height:533" coordorigin="6996,1831" coordsize="722,533" path="m7028,1875l7717,1831,7717,2280,7524,2280,7442,2306,7359,2327,7275,2344,7190,2356,7104,2362,7018,2364,7005,2283,6998,2201,6996,2119,7001,2037,7012,1955,7028,1875xe" filled="false" stroked="true" strokeweight=".082405pt" strokecolor="#ff0000">
              <v:path arrowok="t"/>
              <v:stroke dashstyle="solid"/>
            </v:shape>
            <v:shape style="position:absolute;left:7339;top:2327;width:364;height:419" type="#_x0000_t75" stroked="false">
              <v:imagedata r:id="rId282" o:title=""/>
            </v:shape>
            <v:shape style="position:absolute;left:7339;top:2327;width:364;height:419" coordorigin="7339,2328" coordsize="364,419" path="m7350,2372l7508,2328,7703,2328,7695,2746,7339,2746,7350,2372xe" filled="false" stroked="true" strokeweight=".082463pt" strokecolor="#ff0000">
              <v:path arrowok="t"/>
              <v:stroke dashstyle="solid"/>
            </v:shape>
            <v:shape style="position:absolute;left:7011;top:2372;width:329;height:239" type="#_x0000_t75" stroked="false">
              <v:imagedata r:id="rId283" o:title=""/>
            </v:shape>
            <v:shape style="position:absolute;left:7010;top:2371;width:330;height:241" type="#_x0000_t75" stroked="false">
              <v:imagedata r:id="rId284" o:title=""/>
            </v:shape>
            <v:shape style="position:absolute;left:10203;top:331;width:233;height:311" type="#_x0000_t75" stroked="false">
              <v:imagedata r:id="rId64" o:title=""/>
            </v:shape>
            <v:shape style="position:absolute;left:6228;top:2998;width:1115;height:650" type="#_x0000_t75" stroked="false">
              <v:imagedata r:id="rId285" o:title=""/>
            </v:shape>
            <v:shape style="position:absolute;left:6398;top:3217;width:172;height:403" type="#_x0000_t75" stroked="false">
              <v:imagedata r:id="rId286" o:title=""/>
            </v:shape>
            <v:shape style="position:absolute;left:6972;top:909;width:2575;height:2567" coordorigin="6972,909" coordsize="2575,2567" path="m6972,2192l6975,2117,6981,2043,6992,1970,7006,1898,7025,1828,7047,1759,7074,1693,7103,1628,7136,1565,7173,1504,7212,1446,7255,1390,7301,1336,7349,1285,7401,1236,7455,1191,7511,1148,7570,1109,7631,1072,7694,1039,7759,1010,7826,984,7894,961,7965,943,8036,928,8110,918,8184,911,8260,909,8335,911,8410,918,8483,928,8555,943,8625,961,8694,984,8761,1010,8826,1039,8889,1072,8950,1109,9009,1148,9065,1191,9119,1236,9170,1285,9219,1336,9264,1390,9307,1446,9347,1504,9383,1565,9416,1628,9446,1693,9472,1759,9494,1828,9513,1898,9528,1970,9538,2043,9545,2117,9547,2192,9545,2268,9538,2342,9528,2415,9513,2486,9494,2557,9472,2625,9446,2692,9416,2757,9383,2819,9347,2880,9307,2939,9264,2995,9219,3049,9170,3100,9119,3148,9065,3194,9009,3236,8950,3276,8889,3312,8826,3345,8761,3375,8694,3401,8625,3423,8555,3442,8483,3456,8410,3467,8335,3473,8260,3475,8184,3473,8110,3467,8036,3456,7965,3442,7894,3423,7826,3401,7759,3375,7694,3345,7631,3312,7570,3276,7511,3236,7455,3194,7401,3148,7349,3100,7301,3049,7255,2995,7212,2939,7173,2880,7136,2819,7103,2757,7074,2692,7047,2625,7025,2557,7006,2486,6992,2415,6981,2342,6975,2268,6972,2192e" filled="false" stroked="true" strokeweight=".742737pt" strokecolor="#ff0000">
              <v:path arrowok="t"/>
              <v:stroke dashstyle="solid"/>
            </v:shape>
            <v:shape style="position:absolute;left:7243;top:2872;width:438;height:453" type="#_x0000_t75" stroked="false">
              <v:imagedata r:id="rId287" o:title=""/>
            </v:shape>
            <v:shape style="position:absolute;left:7243;top:2872;width:438;height:453" coordorigin="7243,2873" coordsize="438,453" path="m7243,2980l7296,2873,7680,2873,7680,3325,7611,3285,7544,3242,7479,3195,7416,3146,7356,3093,7298,3038,7243,2980xe" filled="false" stroked="true" strokeweight=".082449pt" strokecolor="#ffff65">
              <v:path arrowok="t"/>
              <v:stroke dashstyle="solid"/>
            </v:shape>
            <v:shape style="position:absolute;left:8141;top:115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8506;top:1386;width:299;height:213" type="#_x0000_t202" filled="false" stroked="false">
              <v:textbox inset="0,0,0,0">
                <w:txbxContent>
                  <w:p>
                    <w:pPr>
                      <w:spacing w:line="105" w:lineRule="exact" w:before="0"/>
                      <w:ind w:left="0" w:right="0" w:firstLine="0"/>
                      <w:jc w:val="left"/>
                      <w:rPr>
                        <w:sz w:val="9"/>
                      </w:rPr>
                    </w:pPr>
                    <w:r>
                      <w:rPr>
                        <w:sz w:val="9"/>
                      </w:rPr>
                      <w:t>中小学</w:t>
                    </w:r>
                  </w:p>
                  <w:p>
                    <w:pPr>
                      <w:spacing w:line="103" w:lineRule="exact" w:before="4"/>
                      <w:ind w:left="46" w:right="0" w:firstLine="0"/>
                      <w:jc w:val="left"/>
                      <w:rPr>
                        <w:sz w:val="9"/>
                      </w:rPr>
                    </w:pPr>
                    <w:r>
                      <w:rPr>
                        <w:sz w:val="9"/>
                      </w:rPr>
                      <w:t>用地</w:t>
                    </w:r>
                  </w:p>
                </w:txbxContent>
              </v:textbox>
              <w10:wrap type="none"/>
            </v:shape>
            <v:shape style="position:absolute;left:7250;top:159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8900;top:1769;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7756;top:187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7187;top:2049;width:392;height:93" type="#_x0000_t202" filled="false" stroked="false">
              <v:textbox inset="0,0,0,0">
                <w:txbxContent>
                  <w:p>
                    <w:pPr>
                      <w:spacing w:line="92" w:lineRule="exact" w:before="0"/>
                      <w:ind w:left="0" w:right="0" w:firstLine="0"/>
                      <w:jc w:val="left"/>
                      <w:rPr>
                        <w:sz w:val="9"/>
                      </w:rPr>
                    </w:pPr>
                    <w:r>
                      <w:rPr>
                        <w:sz w:val="9"/>
                      </w:rPr>
                      <w:t>商业用地</w:t>
                    </w:r>
                  </w:p>
                </w:txbxContent>
              </v:textbox>
              <w10:wrap type="none"/>
            </v:shape>
            <v:shape style="position:absolute;left:8554;top:2079;width:299;height:212" type="#_x0000_t202" filled="false" stroked="false">
              <v:textbox inset="0,0,0,0">
                <w:txbxContent>
                  <w:p>
                    <w:pPr>
                      <w:spacing w:line="105" w:lineRule="exact" w:before="0"/>
                      <w:ind w:left="0" w:right="0" w:firstLine="0"/>
                      <w:jc w:val="left"/>
                      <w:rPr>
                        <w:sz w:val="9"/>
                      </w:rPr>
                    </w:pPr>
                    <w:r>
                      <w:rPr>
                        <w:sz w:val="9"/>
                      </w:rPr>
                      <w:t>幼儿园</w:t>
                    </w:r>
                  </w:p>
                  <w:p>
                    <w:pPr>
                      <w:spacing w:line="103" w:lineRule="exact" w:before="4"/>
                      <w:ind w:left="46" w:right="0" w:firstLine="0"/>
                      <w:jc w:val="left"/>
                      <w:rPr>
                        <w:sz w:val="9"/>
                      </w:rPr>
                    </w:pPr>
                    <w:r>
                      <w:rPr>
                        <w:sz w:val="9"/>
                      </w:rPr>
                      <w:t>用地</w:t>
                    </w:r>
                  </w:p>
                </w:txbxContent>
              </v:textbox>
              <w10:wrap type="none"/>
            </v:shape>
            <v:shape style="position:absolute;left:6991;top:2404;width:736;height:213" type="#_x0000_t202" filled="false" stroked="false">
              <v:textbox inset="0,0,0,0">
                <w:txbxContent>
                  <w:p>
                    <w:pPr>
                      <w:spacing w:line="89" w:lineRule="exact" w:before="0"/>
                      <w:ind w:left="0" w:right="0" w:firstLine="0"/>
                      <w:jc w:val="left"/>
                      <w:rPr>
                        <w:sz w:val="9"/>
                      </w:rPr>
                    </w:pPr>
                    <w:r>
                      <w:rPr>
                        <w:sz w:val="9"/>
                      </w:rPr>
                      <w:t>绿地与广</w:t>
                    </w:r>
                  </w:p>
                  <w:p>
                    <w:pPr>
                      <w:spacing w:line="180" w:lineRule="auto" w:before="0"/>
                      <w:ind w:left="46" w:right="0" w:firstLine="0"/>
                      <w:jc w:val="left"/>
                      <w:rPr>
                        <w:sz w:val="9"/>
                      </w:rPr>
                    </w:pPr>
                    <w:r>
                      <w:rPr>
                        <w:spacing w:val="6"/>
                        <w:position w:val="-3"/>
                        <w:sz w:val="9"/>
                      </w:rPr>
                      <w:t>场用地</w:t>
                    </w:r>
                    <w:r>
                      <w:rPr>
                        <w:sz w:val="9"/>
                      </w:rPr>
                      <w:t>商业用地</w:t>
                    </w:r>
                  </w:p>
                </w:txbxContent>
              </v:textbox>
              <w10:wrap type="none"/>
            </v:shape>
            <v:shape style="position:absolute;left:9184;top:2394;width:299;height:93" type="#_x0000_t202" filled="false" stroked="false">
              <v:textbox inset="0,0,0,0">
                <w:txbxContent>
                  <w:p>
                    <w:pPr>
                      <w:spacing w:line="92" w:lineRule="exact" w:before="0"/>
                      <w:ind w:left="0" w:right="0" w:firstLine="0"/>
                      <w:jc w:val="left"/>
                      <w:rPr>
                        <w:sz w:val="9"/>
                      </w:rPr>
                    </w:pPr>
                    <w:r>
                      <w:rPr>
                        <w:sz w:val="9"/>
                      </w:rPr>
                      <w:t>农用地</w:t>
                    </w:r>
                  </w:p>
                </w:txbxContent>
              </v:textbox>
              <w10:wrap type="none"/>
            </v:shape>
            <v:shape style="position:absolute;left:8375;top:2582;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7895;top:2892;width:845;height:141" type="#_x0000_t202" filled="false" stroked="false">
              <v:textbox inset="0,0,0,0">
                <w:txbxContent>
                  <w:p>
                    <w:pPr>
                      <w:spacing w:line="192" w:lineRule="auto" w:before="0"/>
                      <w:ind w:left="0" w:right="0" w:firstLine="0"/>
                      <w:jc w:val="left"/>
                      <w:rPr>
                        <w:sz w:val="9"/>
                      </w:rPr>
                    </w:pPr>
                    <w:r>
                      <w:rPr>
                        <w:spacing w:val="3"/>
                        <w:w w:val="105"/>
                        <w:position w:val="-4"/>
                        <w:sz w:val="9"/>
                      </w:rPr>
                      <w:t>中小学用 </w:t>
                    </w:r>
                    <w:r>
                      <w:rPr>
                        <w:w w:val="105"/>
                        <w:sz w:val="9"/>
                      </w:rPr>
                      <w:t>绿地与广</w:t>
                    </w:r>
                  </w:p>
                </w:txbxContent>
              </v:textbox>
              <w10:wrap type="none"/>
            </v:shape>
            <v:shape style="position:absolute;left:9020;top:286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6666;top:3048;width:582;height:325" type="#_x0000_t202" filled="false" stroked="false">
              <v:textbox inset="0,0,0,0">
                <w:txbxContent>
                  <w:p>
                    <w:pPr>
                      <w:spacing w:line="136" w:lineRule="exact" w:before="0"/>
                      <w:ind w:left="0" w:right="0" w:firstLine="0"/>
                      <w:jc w:val="left"/>
                      <w:rPr>
                        <w:sz w:val="12"/>
                      </w:rPr>
                    </w:pPr>
                    <w:r>
                      <w:rPr>
                        <w:sz w:val="12"/>
                      </w:rPr>
                      <w:t>图例</w:t>
                    </w:r>
                  </w:p>
                  <w:p>
                    <w:pPr>
                      <w:spacing w:line="137" w:lineRule="exact" w:before="52"/>
                      <w:ind w:left="86" w:right="0" w:firstLine="0"/>
                      <w:jc w:val="left"/>
                      <w:rPr>
                        <w:sz w:val="12"/>
                      </w:rPr>
                    </w:pPr>
                    <w:r>
                      <w:rPr>
                        <w:w w:val="95"/>
                        <w:sz w:val="12"/>
                      </w:rPr>
                      <w:t>地块边界</w:t>
                    </w:r>
                  </w:p>
                </w:txbxContent>
              </v:textbox>
              <w10:wrap type="none"/>
            </v:shape>
            <v:shape style="position:absolute;left:7306;top:2940;width:1592;height:501" type="#_x0000_t202" filled="false" stroked="false">
              <v:textbox inset="0,0,0,0">
                <w:txbxContent>
                  <w:p>
                    <w:pPr>
                      <w:spacing w:line="78" w:lineRule="exact" w:before="0"/>
                      <w:ind w:left="422" w:right="0" w:firstLine="0"/>
                      <w:jc w:val="center"/>
                      <w:rPr>
                        <w:sz w:val="9"/>
                      </w:rPr>
                    </w:pPr>
                    <w:r>
                      <w:rPr>
                        <w:w w:val="102"/>
                        <w:sz w:val="9"/>
                      </w:rPr>
                      <w:t>地</w:t>
                    </w:r>
                  </w:p>
                  <w:p>
                    <w:pPr>
                      <w:tabs>
                        <w:tab w:pos="1088" w:val="left" w:leader="none"/>
                      </w:tabs>
                      <w:spacing w:line="79" w:lineRule="exact" w:before="0"/>
                      <w:ind w:left="0" w:right="223" w:firstLine="0"/>
                      <w:jc w:val="center"/>
                      <w:rPr>
                        <w:sz w:val="9"/>
                      </w:rPr>
                    </w:pPr>
                    <w:r>
                      <w:rPr>
                        <w:w w:val="105"/>
                        <w:position w:val="1"/>
                        <w:sz w:val="9"/>
                      </w:rPr>
                      <w:t>居住用地</w:t>
                      <w:tab/>
                    </w:r>
                    <w:r>
                      <w:rPr>
                        <w:spacing w:val="-4"/>
                        <w:sz w:val="9"/>
                      </w:rPr>
                      <w:t>场</w:t>
                    </w:r>
                    <w:r>
                      <w:rPr>
                        <w:spacing w:val="-3"/>
                        <w:sz w:val="9"/>
                      </w:rPr>
                      <w:t>用地</w:t>
                    </w:r>
                  </w:p>
                  <w:p>
                    <w:pPr>
                      <w:tabs>
                        <w:tab w:pos="1179" w:val="left" w:leader="none"/>
                      </w:tabs>
                      <w:spacing w:line="187" w:lineRule="auto" w:before="0"/>
                      <w:ind w:left="501" w:right="0" w:firstLine="0"/>
                      <w:jc w:val="center"/>
                      <w:rPr>
                        <w:sz w:val="9"/>
                      </w:rPr>
                    </w:pPr>
                    <w:r>
                      <w:rPr>
                        <w:w w:val="105"/>
                        <w:sz w:val="9"/>
                      </w:rPr>
                      <w:t>居住用地</w:t>
                      <w:tab/>
                    </w:r>
                    <w:r>
                      <w:rPr>
                        <w:position w:val="-2"/>
                        <w:sz w:val="9"/>
                      </w:rPr>
                      <w:t>居住用地</w:t>
                    </w:r>
                  </w:p>
                  <w:p>
                    <w:pPr>
                      <w:spacing w:line="240" w:lineRule="auto" w:before="5"/>
                      <w:rPr>
                        <w:sz w:val="9"/>
                      </w:rPr>
                    </w:pPr>
                  </w:p>
                  <w:p>
                    <w:pPr>
                      <w:spacing w:line="103" w:lineRule="exact" w:before="0"/>
                      <w:ind w:left="729" w:right="223" w:firstLine="0"/>
                      <w:jc w:val="center"/>
                      <w:rPr>
                        <w:sz w:val="9"/>
                      </w:rPr>
                    </w:pPr>
                    <w:r>
                      <w:rPr>
                        <w:sz w:val="9"/>
                      </w:rPr>
                      <w:t>居住用地</w:t>
                    </w:r>
                  </w:p>
                </w:txbxContent>
              </v:textbox>
              <w10:wrap type="none"/>
            </v:shape>
            <v:shape style="position:absolute;left:9410;top:3363;width:771;height:131" type="#_x0000_t202" filled="false" stroked="false">
              <v:textbox inset="0,0,0,0">
                <w:txbxContent>
                  <w:p>
                    <w:pPr>
                      <w:spacing w:line="141" w:lineRule="auto" w:before="20"/>
                      <w:ind w:left="0"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6755;top:3491;width:470;height:131" type="#_x0000_t202" filled="false" stroked="false">
              <v:textbox inset="0,0,0,0">
                <w:txbxContent>
                  <w:p>
                    <w:pPr>
                      <w:spacing w:line="131" w:lineRule="exact" w:before="0"/>
                      <w:ind w:left="0" w:right="0" w:firstLine="0"/>
                      <w:jc w:val="left"/>
                      <w:rPr>
                        <w:sz w:val="12"/>
                      </w:rPr>
                    </w:pPr>
                    <w:r>
                      <w:rPr>
                        <w:rFonts w:ascii="Times New Roman" w:eastAsia="Times New Roman"/>
                        <w:sz w:val="12"/>
                      </w:rPr>
                      <w:t>1km</w:t>
                    </w:r>
                    <w:r>
                      <w:rPr>
                        <w:sz w:val="12"/>
                      </w:rPr>
                      <w:t>范围</w:t>
                    </w:r>
                  </w:p>
                </w:txbxContent>
              </v:textbox>
              <w10:wrap type="none"/>
            </v:shape>
            <w10:wrap type="topAndBottom"/>
          </v:group>
        </w:pict>
      </w:r>
      <w:r>
        <w:rPr>
          <w:rFonts w:ascii="Times New Roman" w:eastAsia="Times New Roman"/>
        </w:rPr>
        <w:t>2009 </w:t>
      </w:r>
      <w:r>
        <w:rPr/>
        <w:t>年</w:t>
        <w:tab/>
      </w:r>
      <w:r>
        <w:rPr>
          <w:rFonts w:ascii="Times New Roman" w:eastAsia="Times New Roman"/>
        </w:rPr>
        <w:t>2010 </w:t>
      </w:r>
      <w:r>
        <w:rPr/>
        <w:t>年</w:t>
      </w:r>
    </w:p>
    <w:p>
      <w:pPr>
        <w:pStyle w:val="BodyText"/>
        <w:tabs>
          <w:tab w:pos="4463" w:val="left" w:leader="none"/>
        </w:tabs>
        <w:spacing w:before="1" w:after="32"/>
        <w:ind w:right="110"/>
        <w:jc w:val="center"/>
      </w:pPr>
      <w:r>
        <w:rPr>
          <w:rFonts w:ascii="Times New Roman" w:eastAsia="Times New Roman"/>
        </w:rPr>
        <w:t>2011</w:t>
      </w:r>
      <w:r>
        <w:rPr>
          <w:rFonts w:ascii="Times New Roman" w:eastAsia="Times New Roman"/>
          <w:spacing w:val="-3"/>
        </w:rPr>
        <w:t> </w:t>
      </w:r>
      <w:r>
        <w:rPr/>
        <w:t>年</w:t>
        <w:tab/>
      </w:r>
      <w:r>
        <w:rPr>
          <w:rFonts w:ascii="Times New Roman" w:eastAsia="Times New Roman"/>
        </w:rPr>
        <w:t>2013 </w:t>
      </w:r>
      <w:r>
        <w:rPr/>
        <w:t>年</w:t>
      </w:r>
    </w:p>
    <w:p>
      <w:pPr>
        <w:tabs>
          <w:tab w:pos="4799" w:val="left" w:leader="none"/>
        </w:tabs>
        <w:spacing w:line="240" w:lineRule="auto"/>
        <w:ind w:left="332" w:right="0" w:firstLine="0"/>
        <w:rPr>
          <w:sz w:val="20"/>
        </w:rPr>
      </w:pPr>
      <w:r>
        <w:rPr>
          <w:sz w:val="20"/>
        </w:rPr>
        <w:pict>
          <v:group style="width:210.65pt;height:172.75pt;mso-position-horizontal-relative:char;mso-position-vertical-relative:line" coordorigin="0,0" coordsize="4213,3455">
            <v:shape style="position:absolute;left:0;top:0;width:4213;height:3455" type="#_x0000_t75" stroked="false">
              <v:imagedata r:id="rId288" o:title=""/>
            </v:shape>
            <v:shape style="position:absolute;left:2801;top:1685;width:228;height:217" type="#_x0000_t75" stroked="false">
              <v:imagedata r:id="rId289" o:title=""/>
            </v:shape>
            <v:shape style="position:absolute;left:2801;top:1685;width:228;height:217" coordorigin="2802,1686" coordsize="228,217" path="m2802,1686l2802,1903,3030,1903,3030,1787,2941,1686,2802,1686xe" filled="false" stroked="true" strokeweight=".084955pt" strokecolor="#ff9832">
              <v:path arrowok="t"/>
              <v:stroke dashstyle="solid"/>
            </v:shape>
            <v:shape style="position:absolute;left:2657;top:914;width:405;height:290" type="#_x0000_t75" stroked="false">
              <v:imagedata r:id="rId290" o:title=""/>
            </v:shape>
            <v:shape style="position:absolute;left:2657;top:914;width:405;height:290" coordorigin="2657,915" coordsize="405,290" path="m2657,954l2985,915,3062,1205,2696,1205,2657,954xe" filled="false" stroked="true" strokeweight=".084988pt" strokecolor="#ff9832">
              <v:path arrowok="t"/>
              <v:stroke dashstyle="solid"/>
            </v:shape>
            <v:shape style="position:absolute;left:2385;top:1692;width:185;height:214" type="#_x0000_t75" stroked="false">
              <v:imagedata r:id="rId291" o:title=""/>
            </v:shape>
            <v:shape style="position:absolute;left:3249;top:3068;width:867;height:271" type="#_x0000_t75" stroked="false">
              <v:imagedata r:id="rId292" o:title=""/>
            </v:shape>
            <v:shape style="position:absolute;left:3782;top:3241;width:278;height:28" coordorigin="3783,3242" coordsize="278,28" path="m3783,3242l3783,3269,4060,3269,4060,3242e" filled="false" stroked="true" strokeweight=".76638pt" strokecolor="#ff0000">
              <v:path arrowok="t"/>
              <v:stroke dashstyle="solid"/>
            </v:shape>
            <v:shape style="position:absolute;left:1945;top:2357;width:607;height:535" type="#_x0000_t75" stroked="false">
              <v:imagedata r:id="rId293" o:title=""/>
            </v:shape>
            <v:shape style="position:absolute;left:1945;top:2357;width:607;height:535" coordorigin="1946,2357" coordsize="607,535" path="m2553,2357l2553,2502,2341,2502,2306,2521,2281,2551,2270,2588,2274,2628,2282,2648,2295,2666,2312,2680,2331,2691,2553,2691,2553,2892,1946,2892,1946,2365,2553,2357xe" filled="false" stroked="true" strokeweight=".084964pt" strokecolor="#ffff65">
              <v:path arrowok="t"/>
              <v:stroke dashstyle="solid"/>
            </v:shape>
            <v:shape style="position:absolute;left:2272;top:2513;width:287;height:174" type="#_x0000_t75" stroked="false">
              <v:imagedata r:id="rId294" o:title=""/>
            </v:shape>
            <v:shape style="position:absolute;left:2271;top:2512;width:289;height:176" type="#_x0000_t75" stroked="false">
              <v:imagedata r:id="rId295" o:title=""/>
            </v:shape>
            <v:shape style="position:absolute;left:2579;top:2357;width:613;height:531" type="#_x0000_t75" stroked="false">
              <v:imagedata r:id="rId296" o:title=""/>
            </v:shape>
            <v:shape style="position:absolute;left:2579;top:2357;width:613;height:531" coordorigin="2579,2357" coordsize="613,531" path="m2579,2512l2585,2357,3182,2367,3192,2869,2579,2888,2579,2685,2749,2689,2784,2685,2813,2669,2835,2642,2845,2608,2841,2573,2824,2543,2798,2522,2764,2512,2760,2512,2756,2511,2752,2512,2579,2512xe" filled="false" stroked="true" strokeweight=".084966pt" strokecolor="#ffff65">
              <v:path arrowok="t"/>
              <v:stroke dashstyle="solid"/>
            </v:shape>
            <v:shape style="position:absolute;left:2570;top:2515;width:272;height:170" type="#_x0000_t75" stroked="false">
              <v:imagedata r:id="rId297" o:title=""/>
            </v:shape>
            <v:shape style="position:absolute;left:2569;top:2514;width:273;height:172" type="#_x0000_t75" stroked="false">
              <v:imagedata r:id="rId298" o:title=""/>
            </v:shape>
            <v:shape style="position:absolute;left:1921;top:2928;width:1175;height:163" type="#_x0000_t75" stroked="false">
              <v:imagedata r:id="rId299" o:title=""/>
            </v:shape>
            <v:shape style="position:absolute;left:1921;top:2928;width:1175;height:163" coordorigin="1921,2929" coordsize="1175,163" path="m1921,2929l3096,2936,3027,2973,2956,3005,2884,3031,2810,3053,2735,3070,2660,3082,2584,3089,2508,3091,2432,3088,2356,3080,2281,3067,2206,3049,2133,3027,2061,2999,1990,2966,1921,2929xe" filled="false" stroked="true" strokeweight=".085066pt" strokecolor="#ffff65">
              <v:path arrowok="t"/>
              <v:stroke dashstyle="solid"/>
            </v:shape>
            <v:shape style="position:absolute;left:3237;top:2199;width:474;height:640" type="#_x0000_t75" stroked="false">
              <v:imagedata r:id="rId300" o:title=""/>
            </v:shape>
            <v:shape style="position:absolute;left:3237;top:2199;width:474;height:640" coordorigin="3238,2199" coordsize="474,640" path="m3253,2839l3318,2790,3379,2738,3436,2682,3489,2622,3538,2559,3582,2492,3622,2423,3657,2351,3687,2276,3711,2199,3404,2211,3238,2385,3253,2839xe" filled="false" stroked="true" strokeweight=".084914pt" strokecolor="#ffff65">
              <v:path arrowok="t"/>
              <v:stroke dashstyle="solid"/>
            </v:shape>
            <v:shape style="position:absolute;left:3973;top:0;width:239;height:321" type="#_x0000_t75" stroked="false">
              <v:imagedata r:id="rId64" o:title=""/>
            </v:shape>
            <v:shape style="position:absolute;left:1174;top:1407;width:741;height:551" type="#_x0000_t75" stroked="false">
              <v:imagedata r:id="rId301" o:title=""/>
            </v:shape>
            <v:shape style="position:absolute;left:1174;top:1407;width:741;height:551" coordorigin="1175,1407" coordsize="741,551" path="m1207,1452l1915,1407,1915,1871,1717,1871,1645,1894,1572,1914,1498,1930,1424,1943,1348,1952,1273,1957,1197,1958,1184,1874,1176,1789,1175,1704,1180,1620,1190,1536,1207,1452xe" filled="false" stroked="true" strokeweight=".084984pt" strokecolor="#ff0000">
              <v:path arrowok="t"/>
              <v:stroke dashstyle="solid"/>
            </v:shape>
            <v:shape style="position:absolute;left:1527;top:1919;width:374;height:433" type="#_x0000_t75" stroked="false">
              <v:imagedata r:id="rId302" o:title=""/>
            </v:shape>
            <v:shape style="position:absolute;left:1527;top:1920;width:374;height:433" coordorigin="1527,1920" coordsize="374,433" path="m1539,1966l1700,1920,1901,1920,1893,2353,1527,2353,1539,1966xe" filled="false" stroked="true" strokeweight=".084932pt" strokecolor="#ff0000">
              <v:path arrowok="t"/>
              <v:stroke dashstyle="solid"/>
            </v:shape>
            <v:shape style="position:absolute;left:1189;top:1966;width:338;height:247" type="#_x0000_t75" stroked="false">
              <v:imagedata r:id="rId303" o:title=""/>
            </v:shape>
            <v:shape style="position:absolute;left:1189;top:1965;width:339;height:249" type="#_x0000_t75" stroked="false">
              <v:imagedata r:id="rId304" o:title=""/>
            </v:shape>
            <v:shape style="position:absolute;left:1463;top:2363;width:405;height:589" type="#_x0000_t75" stroked="false">
              <v:imagedata r:id="rId305" o:title=""/>
            </v:shape>
            <v:shape style="position:absolute;left:1463;top:2363;width:405;height:589" coordorigin="1463,2363" coordsize="405,589" path="m1473,2440l1579,2363,1868,2373,1862,2952,1797,2912,1735,2869,1675,2822,1618,2772,1563,2719,1512,2663,1463,2605,1473,2440xe" filled="false" stroked="true" strokeweight=".084906pt" strokecolor="#ffff65">
              <v:path arrowok="t"/>
              <v:stroke dashstyle="solid"/>
            </v:shape>
            <v:shape style="position:absolute;left:1300;top:2218;width:179;height:171" type="#_x0000_t75" stroked="false">
              <v:imagedata r:id="rId306" o:title=""/>
            </v:shape>
            <v:shape style="position:absolute;left:1299;top:2217;width:180;height:172" type="#_x0000_t75" stroked="false">
              <v:imagedata r:id="rId307" o:title=""/>
            </v:shape>
            <v:shape style="position:absolute;left:1224;top:605;width:1385;height:1063" type="#_x0000_t75" stroked="false">
              <v:imagedata r:id="rId308" o:title=""/>
            </v:shape>
            <v:shape style="position:absolute;left:1224;top:605;width:1385;height:1063" coordorigin="1225,606" coordsize="1385,1063" path="m1916,606l1843,640,1773,679,1707,722,1643,770,1583,821,1527,876,1474,935,1425,997,1381,1062,1340,1130,1304,1200,1273,1274,1246,1349,1225,1427,1983,1378,1964,1639,2609,1668,2609,1282,1916,606xe" filled="false" stroked="true" strokeweight=".084981pt" strokecolor="#ffff65">
              <v:path arrowok="t"/>
              <v:stroke dashstyle="solid"/>
            </v:shape>
            <v:shape style="position:absolute;left:2503;top:702;width:1292;height:1190" type="#_x0000_t75" stroked="false">
              <v:imagedata r:id="rId309" o:title=""/>
            </v:shape>
            <v:shape style="position:absolute;left:2503;top:702;width:1292;height:1190" coordorigin="2503,703" coordsize="1292,1190" path="m2503,963l2649,944,2696,1214,3206,1214,3206,703,3267,750,3326,801,3381,855,3433,911,3482,969,3528,1030,3570,1093,3609,1159,3645,1226,3677,1295,3705,1365,3729,1437,3750,1511,3767,1585,3780,1661,3789,1737,3794,1815,3795,1893,3235,1861,3216,1378,3130,1377,3045,1374,2960,1370,2875,1365,2790,1358,2705,1350,2513,963,2503,963xe" filled="false" stroked="true" strokeweight=".084959pt" strokecolor="#ffff65">
              <v:path arrowok="t"/>
              <v:stroke dashstyle="solid"/>
            </v:shape>
            <v:shape style="position:absolute;left:2243;top:1687;width:939;height:680" type="#_x0000_t75" stroked="false">
              <v:imagedata r:id="rId310" o:title=""/>
            </v:shape>
            <v:shape style="position:absolute;left:2243;top:1687;width:939;height:680" coordorigin="2243,1687" coordsize="939,680" path="m2609,1687l2792,1697,2792,1919,3158,1919,3182,2367,2585,2357,2590,2151,2243,2151,2243,1909,2590,1919,2599,1862,2605,1804,2609,1746,2609,1687xe" filled="false" stroked="true" strokeweight=".084987pt" strokecolor="#ffff65">
              <v:path arrowok="t"/>
              <v:stroke dashstyle="solid"/>
            </v:shape>
            <v:shape style="position:absolute;left:1964;top:2112;width:386;height:232" type="#_x0000_t75" stroked="false">
              <v:imagedata r:id="rId311" o:title=""/>
            </v:shape>
            <v:shape style="position:absolute;left:1963;top:2112;width:386;height:232" coordorigin="1964,2112" coordsize="386,232" path="m2157,2112l2157,2305,2349,2305,2349,2344,1964,2344,1964,2112,2157,2112xe" filled="false" stroked="true" strokeweight=".085006pt" strokecolor="#ffff65">
              <v:path arrowok="t"/>
              <v:stroke dashstyle="solid"/>
            </v:shape>
            <v:shape style="position:absolute;left:135;top:2636;width:1145;height:672" type="#_x0000_t75" stroked="false">
              <v:imagedata r:id="rId312" o:title=""/>
            </v:shape>
            <v:shape style="position:absolute;left:310;top:2862;width:176;height:417" type="#_x0000_t75" stroked="false">
              <v:imagedata r:id="rId313" o:title=""/>
            </v:shape>
            <v:shape style="position:absolute;left:1155;top:451;width:2645;height:2653" coordorigin="1155,451" coordsize="2645,2653" path="m1155,1778l1157,1703,1163,1628,1174,1555,1188,1484,1205,1414,1227,1345,1252,1278,1281,1213,1313,1149,1348,1088,1386,1029,1427,972,1471,917,1518,865,1567,815,1620,768,1674,724,1731,683,1790,645,1851,609,1914,577,1979,549,2046,524,2114,502,2184,484,2256,470,2329,460,2403,453,2478,451,2553,453,2627,460,2699,470,2771,484,2841,502,2909,524,2976,549,3041,577,3104,609,3165,645,3224,683,3281,724,3335,768,3387,815,3437,865,3484,917,3528,972,3569,1029,3607,1088,3642,1149,3674,1213,3703,1278,3728,1345,3749,1414,3767,1484,3781,1555,3792,1628,3798,1703,3800,1778,3798,1853,3792,1927,3781,2000,3767,2072,3749,2142,3728,2211,3703,2278,3674,2343,3642,2406,3607,2467,3569,2527,3528,2584,3484,2638,3437,2690,3387,2740,3335,2787,3281,2831,3224,2873,3165,2911,3104,2946,3041,2978,2976,3007,2909,3032,2841,3054,2771,3071,2699,3086,2627,3096,2553,3102,2478,3104,2403,3102,2329,3096,2256,3086,2184,3071,2114,3054,2046,3032,1979,3007,1914,2978,1851,2946,1790,2911,1731,2873,1674,2831,1620,2787,1567,2740,1518,2690,1471,2638,1427,2584,1386,2527,1348,2467,1313,2406,1281,2343,1252,2278,1227,2211,1205,2142,1188,2072,1174,2000,1163,1927,1157,1853,1155,1778e" filled="false" stroked="true" strokeweight=".765306pt" strokecolor="#ff0000">
              <v:path arrowok="t"/>
              <v:stroke dashstyle="solid"/>
            </v:shape>
            <v:shape style="position:absolute;left:1811;top:1076;width:402;height:96" type="#_x0000_t202" filled="false" stroked="false">
              <v:textbox inset="0,0,0,0">
                <w:txbxContent>
                  <w:p>
                    <w:pPr>
                      <w:spacing w:line="95" w:lineRule="exact" w:before="0"/>
                      <w:ind w:left="0" w:right="0" w:firstLine="0"/>
                      <w:jc w:val="left"/>
                      <w:rPr>
                        <w:sz w:val="9"/>
                      </w:rPr>
                    </w:pPr>
                    <w:r>
                      <w:rPr>
                        <w:w w:val="105"/>
                        <w:sz w:val="9"/>
                      </w:rPr>
                      <w:t>居住用地</w:t>
                    </w:r>
                  </w:p>
                </w:txbxContent>
              </v:textbox>
              <w10:wrap type="none"/>
            </v:shape>
            <v:shape style="position:absolute;left:2692;top:942;width:307;height:220" type="#_x0000_t202" filled="false" stroked="false">
              <v:textbox inset="0,0,0,0">
                <w:txbxContent>
                  <w:p>
                    <w:pPr>
                      <w:spacing w:line="107" w:lineRule="exact" w:before="0"/>
                      <w:ind w:left="0" w:right="0" w:firstLine="0"/>
                      <w:jc w:val="left"/>
                      <w:rPr>
                        <w:sz w:val="9"/>
                      </w:rPr>
                    </w:pPr>
                    <w:r>
                      <w:rPr>
                        <w:w w:val="105"/>
                        <w:sz w:val="9"/>
                      </w:rPr>
                      <w:t>中小学</w:t>
                    </w:r>
                  </w:p>
                  <w:p>
                    <w:pPr>
                      <w:spacing w:line="103" w:lineRule="exact" w:before="9"/>
                      <w:ind w:left="47" w:right="0" w:firstLine="0"/>
                      <w:jc w:val="left"/>
                      <w:rPr>
                        <w:sz w:val="9"/>
                      </w:rPr>
                    </w:pPr>
                    <w:r>
                      <w:rPr>
                        <w:w w:val="105"/>
                        <w:sz w:val="9"/>
                      </w:rPr>
                      <w:t>用地</w:t>
                    </w:r>
                  </w:p>
                </w:txbxContent>
              </v:textbox>
              <w10:wrap type="none"/>
            </v:shape>
            <v:shape style="position:absolute;left:3255;top:1247;width:402;height:96" type="#_x0000_t202" filled="false" stroked="false">
              <v:textbox inset="0,0,0,0">
                <w:txbxContent>
                  <w:p>
                    <w:pPr>
                      <w:spacing w:line="95" w:lineRule="exact" w:before="0"/>
                      <w:ind w:left="0" w:right="0" w:firstLine="0"/>
                      <w:jc w:val="left"/>
                      <w:rPr>
                        <w:sz w:val="9"/>
                      </w:rPr>
                    </w:pPr>
                    <w:r>
                      <w:rPr>
                        <w:w w:val="105"/>
                        <w:sz w:val="9"/>
                      </w:rPr>
                      <w:t>居住用地</w:t>
                    </w:r>
                  </w:p>
                </w:txbxContent>
              </v:textbox>
              <w10:wrap type="none"/>
            </v:shape>
            <v:shape style="position:absolute;left:1378;top:1632;width:402;height:96" type="#_x0000_t202" filled="false" stroked="false">
              <v:textbox inset="0,0,0,0">
                <w:txbxContent>
                  <w:p>
                    <w:pPr>
                      <w:spacing w:line="95" w:lineRule="exact" w:before="0"/>
                      <w:ind w:left="0" w:right="0" w:firstLine="0"/>
                      <w:jc w:val="left"/>
                      <w:rPr>
                        <w:sz w:val="9"/>
                      </w:rPr>
                    </w:pPr>
                    <w:r>
                      <w:rPr>
                        <w:w w:val="105"/>
                        <w:sz w:val="9"/>
                      </w:rPr>
                      <w:t>商业用地</w:t>
                    </w:r>
                  </w:p>
                </w:txbxContent>
              </v:textbox>
              <w10:wrap type="none"/>
            </v:shape>
            <v:shape style="position:absolute;left:2802;top:1706;width:307;height:220" type="#_x0000_t202" filled="false" stroked="false">
              <v:textbox inset="0,0,0,0">
                <w:txbxContent>
                  <w:p>
                    <w:pPr>
                      <w:spacing w:line="107" w:lineRule="exact" w:before="0"/>
                      <w:ind w:left="0" w:right="0" w:firstLine="0"/>
                      <w:jc w:val="left"/>
                      <w:rPr>
                        <w:sz w:val="9"/>
                      </w:rPr>
                    </w:pPr>
                    <w:r>
                      <w:rPr>
                        <w:w w:val="105"/>
                        <w:sz w:val="9"/>
                      </w:rPr>
                      <w:t>幼儿园</w:t>
                    </w:r>
                  </w:p>
                  <w:p>
                    <w:pPr>
                      <w:spacing w:line="103" w:lineRule="exact" w:before="8"/>
                      <w:ind w:left="47" w:right="0" w:firstLine="0"/>
                      <w:jc w:val="left"/>
                      <w:rPr>
                        <w:sz w:val="9"/>
                      </w:rPr>
                    </w:pPr>
                    <w:r>
                      <w:rPr>
                        <w:w w:val="105"/>
                        <w:sz w:val="9"/>
                      </w:rPr>
                      <w:t>用地</w:t>
                    </w:r>
                  </w:p>
                </w:txbxContent>
              </v:textbox>
              <w10:wrap type="none"/>
            </v:shape>
            <v:shape style="position:absolute;left:1166;top:1995;width:688;height:458" type="#_x0000_t202" filled="false" stroked="false">
              <v:textbox inset="0,0,0,0">
                <w:txbxContent>
                  <w:p>
                    <w:pPr>
                      <w:spacing w:line="218" w:lineRule="auto" w:before="0"/>
                      <w:ind w:left="47" w:right="18" w:hanging="48"/>
                      <w:jc w:val="left"/>
                      <w:rPr>
                        <w:sz w:val="9"/>
                      </w:rPr>
                    </w:pPr>
                    <w:r>
                      <w:rPr>
                        <w:spacing w:val="5"/>
                        <w:w w:val="105"/>
                        <w:sz w:val="9"/>
                      </w:rPr>
                      <w:t>绿地与广 </w:t>
                    </w:r>
                    <w:r>
                      <w:rPr>
                        <w:w w:val="105"/>
                        <w:position w:val="-1"/>
                        <w:sz w:val="9"/>
                      </w:rPr>
                      <w:t>商业</w:t>
                    </w:r>
                    <w:r>
                      <w:rPr>
                        <w:w w:val="105"/>
                        <w:sz w:val="9"/>
                      </w:rPr>
                      <w:t>场用地</w:t>
                    </w:r>
                  </w:p>
                  <w:p>
                    <w:pPr>
                      <w:spacing w:line="264" w:lineRule="auto" w:before="0"/>
                      <w:ind w:left="114" w:right="284" w:hanging="96"/>
                      <w:jc w:val="left"/>
                      <w:rPr>
                        <w:sz w:val="9"/>
                      </w:rPr>
                    </w:pPr>
                    <w:r>
                      <w:rPr>
                        <w:w w:val="105"/>
                        <w:sz w:val="9"/>
                      </w:rPr>
                      <w:t>文体科技用地</w:t>
                    </w:r>
                  </w:p>
                </w:txbxContent>
              </v:textbox>
              <w10:wrap type="none"/>
            </v:shape>
            <v:shape style="position:absolute;left:2658;top:2062;width:402;height:96" type="#_x0000_t202" filled="false" stroked="false">
              <v:textbox inset="0,0,0,0">
                <w:txbxContent>
                  <w:p>
                    <w:pPr>
                      <w:spacing w:line="95" w:lineRule="exact" w:before="0"/>
                      <w:ind w:left="0" w:right="0" w:firstLine="0"/>
                      <w:jc w:val="left"/>
                      <w:rPr>
                        <w:sz w:val="9"/>
                      </w:rPr>
                    </w:pPr>
                    <w:r>
                      <w:rPr>
                        <w:w w:val="105"/>
                        <w:sz w:val="9"/>
                      </w:rPr>
                      <w:t>居住用地</w:t>
                    </w:r>
                  </w:p>
                </w:txbxContent>
              </v:textbox>
              <w10:wrap type="none"/>
            </v:shape>
            <v:shape style="position:absolute;left:1643;top:2143;width:211;height:96" type="#_x0000_t202" filled="false" stroked="false">
              <v:textbox inset="0,0,0,0">
                <w:txbxContent>
                  <w:p>
                    <w:pPr>
                      <w:spacing w:line="95" w:lineRule="exact" w:before="0"/>
                      <w:ind w:left="0" w:right="0" w:firstLine="0"/>
                      <w:jc w:val="left"/>
                      <w:rPr>
                        <w:sz w:val="9"/>
                      </w:rPr>
                    </w:pPr>
                    <w:r>
                      <w:rPr>
                        <w:w w:val="105"/>
                        <w:sz w:val="9"/>
                      </w:rPr>
                      <w:t>用地</w:t>
                    </w:r>
                  </w:p>
                </w:txbxContent>
              </v:textbox>
              <w10:wrap type="none"/>
            </v:shape>
            <v:shape style="position:absolute;left:1474;top:2515;width:402;height:96" type="#_x0000_t202" filled="false" stroked="false">
              <v:textbox inset="0,0,0,0">
                <w:txbxContent>
                  <w:p>
                    <w:pPr>
                      <w:spacing w:line="95" w:lineRule="exact" w:before="0"/>
                      <w:ind w:left="0" w:right="0" w:firstLine="0"/>
                      <w:jc w:val="left"/>
                      <w:rPr>
                        <w:sz w:val="9"/>
                      </w:rPr>
                    </w:pPr>
                    <w:r>
                      <w:rPr>
                        <w:w w:val="105"/>
                        <w:sz w:val="9"/>
                      </w:rPr>
                      <w:t>居住用地</w:t>
                    </w:r>
                  </w:p>
                </w:txbxContent>
              </v:textbox>
              <w10:wrap type="none"/>
            </v:shape>
            <v:shape style="position:absolute;left:2103;top:2500;width:868;height:146" type="#_x0000_t202" filled="false" stroked="false">
              <v:textbox inset="0,0,0,0">
                <w:txbxContent>
                  <w:p>
                    <w:pPr>
                      <w:spacing w:line="201" w:lineRule="auto" w:before="0"/>
                      <w:ind w:left="0" w:right="0" w:firstLine="0"/>
                      <w:jc w:val="left"/>
                      <w:rPr>
                        <w:sz w:val="9"/>
                      </w:rPr>
                    </w:pPr>
                    <w:r>
                      <w:rPr>
                        <w:spacing w:val="7"/>
                        <w:w w:val="105"/>
                        <w:position w:val="-4"/>
                        <w:sz w:val="9"/>
                      </w:rPr>
                      <w:t>中小学用 </w:t>
                    </w:r>
                    <w:r>
                      <w:rPr>
                        <w:w w:val="105"/>
                        <w:sz w:val="9"/>
                      </w:rPr>
                      <w:t>绿地与广</w:t>
                    </w:r>
                  </w:p>
                </w:txbxContent>
              </v:textbox>
              <w10:wrap type="none"/>
            </v:shape>
            <v:shape style="position:absolute;left:3258;top:2468;width:402;height:96" type="#_x0000_t202" filled="false" stroked="false">
              <v:textbox inset="0,0,0,0">
                <w:txbxContent>
                  <w:p>
                    <w:pPr>
                      <w:spacing w:line="95" w:lineRule="exact" w:before="0"/>
                      <w:ind w:left="0" w:right="0" w:firstLine="0"/>
                      <w:jc w:val="left"/>
                      <w:rPr>
                        <w:sz w:val="9"/>
                      </w:rPr>
                    </w:pPr>
                    <w:r>
                      <w:rPr>
                        <w:w w:val="105"/>
                        <w:sz w:val="9"/>
                      </w:rPr>
                      <w:t>居住用地</w:t>
                    </w:r>
                  </w:p>
                </w:txbxContent>
              </v:textbox>
              <w10:wrap type="none"/>
            </v:shape>
            <v:shape style="position:absolute;left:2485;top:2550;width:116;height:96" type="#_x0000_t202" filled="false" stroked="false">
              <v:textbox inset="0,0,0,0">
                <w:txbxContent>
                  <w:p>
                    <w:pPr>
                      <w:spacing w:line="95" w:lineRule="exact" w:before="0"/>
                      <w:ind w:left="0" w:right="0" w:firstLine="0"/>
                      <w:jc w:val="left"/>
                      <w:rPr>
                        <w:sz w:val="9"/>
                      </w:rPr>
                    </w:pPr>
                    <w:r>
                      <w:rPr>
                        <w:w w:val="105"/>
                        <w:sz w:val="9"/>
                      </w:rPr>
                      <w:t>地</w:t>
                    </w:r>
                  </w:p>
                </w:txbxContent>
              </v:textbox>
              <w10:wrap type="none"/>
            </v:shape>
            <v:shape style="position:absolute;left:585;top:2687;width:598;height:336" type="#_x0000_t202" filled="false" stroked="false">
              <v:textbox inset="0,0,0,0">
                <w:txbxContent>
                  <w:p>
                    <w:pPr>
                      <w:spacing w:line="139" w:lineRule="exact" w:before="0"/>
                      <w:ind w:left="0" w:right="0" w:firstLine="0"/>
                      <w:jc w:val="left"/>
                      <w:rPr>
                        <w:sz w:val="12"/>
                      </w:rPr>
                    </w:pPr>
                    <w:r>
                      <w:rPr>
                        <w:sz w:val="12"/>
                      </w:rPr>
                      <w:t>图例</w:t>
                    </w:r>
                  </w:p>
                  <w:p>
                    <w:pPr>
                      <w:spacing w:line="137" w:lineRule="exact" w:before="59"/>
                      <w:ind w:left="88" w:right="0" w:firstLine="0"/>
                      <w:jc w:val="left"/>
                      <w:rPr>
                        <w:sz w:val="12"/>
                      </w:rPr>
                    </w:pPr>
                    <w:r>
                      <w:rPr>
                        <w:sz w:val="12"/>
                      </w:rPr>
                      <w:t>地块边界</w:t>
                    </w:r>
                  </w:p>
                </w:txbxContent>
              </v:textbox>
              <w10:wrap type="none"/>
            </v:shape>
            <v:shape style="position:absolute;left:2034;top:2703;width:402;height:96" type="#_x0000_t202" filled="false" stroked="false">
              <v:textbox inset="0,0,0,0">
                <w:txbxContent>
                  <w:p>
                    <w:pPr>
                      <w:spacing w:line="95" w:lineRule="exact" w:before="0"/>
                      <w:ind w:left="0" w:right="0" w:firstLine="0"/>
                      <w:jc w:val="left"/>
                      <w:rPr>
                        <w:sz w:val="9"/>
                      </w:rPr>
                    </w:pPr>
                    <w:r>
                      <w:rPr>
                        <w:w w:val="105"/>
                        <w:sz w:val="9"/>
                      </w:rPr>
                      <w:t>居住用地</w:t>
                    </w:r>
                  </w:p>
                </w:txbxContent>
              </v:textbox>
              <w10:wrap type="none"/>
            </v:shape>
            <v:shape style="position:absolute;left:2385;top:2624;width:748;height:443" type="#_x0000_t202" filled="false" stroked="false">
              <v:textbox inset="0,0,0,0">
                <w:txbxContent>
                  <w:p>
                    <w:pPr>
                      <w:spacing w:line="103" w:lineRule="exact" w:before="0"/>
                      <w:ind w:left="231" w:right="0" w:firstLine="0"/>
                      <w:jc w:val="left"/>
                      <w:rPr>
                        <w:sz w:val="9"/>
                      </w:rPr>
                    </w:pPr>
                    <w:r>
                      <w:rPr>
                        <w:w w:val="105"/>
                        <w:sz w:val="9"/>
                      </w:rPr>
                      <w:t>场用地</w:t>
                    </w:r>
                  </w:p>
                  <w:p>
                    <w:pPr>
                      <w:spacing w:line="111" w:lineRule="exact" w:before="0"/>
                      <w:ind w:left="345" w:right="0" w:firstLine="0"/>
                      <w:jc w:val="left"/>
                      <w:rPr>
                        <w:sz w:val="9"/>
                      </w:rPr>
                    </w:pPr>
                    <w:r>
                      <w:rPr>
                        <w:w w:val="105"/>
                        <w:sz w:val="9"/>
                      </w:rPr>
                      <w:t>居住用地</w:t>
                    </w:r>
                  </w:p>
                  <w:p>
                    <w:pPr>
                      <w:spacing w:line="240" w:lineRule="auto" w:before="10"/>
                      <w:rPr>
                        <w:sz w:val="9"/>
                      </w:rPr>
                    </w:pPr>
                  </w:p>
                  <w:p>
                    <w:pPr>
                      <w:spacing w:line="103" w:lineRule="exact" w:before="0"/>
                      <w:ind w:left="0" w:right="0" w:firstLine="0"/>
                      <w:jc w:val="left"/>
                      <w:rPr>
                        <w:sz w:val="9"/>
                      </w:rPr>
                    </w:pPr>
                    <w:r>
                      <w:rPr>
                        <w:w w:val="105"/>
                        <w:sz w:val="9"/>
                      </w:rPr>
                      <w:t>居住用地</w:t>
                    </w:r>
                  </w:p>
                </w:txbxContent>
              </v:textbox>
              <w10:wrap type="none"/>
            </v:shape>
            <v:shape style="position:absolute;left:677;top:3145;width:483;height:135" type="#_x0000_t202" filled="false" stroked="false">
              <v:textbox inset="0,0,0,0">
                <w:txbxContent>
                  <w:p>
                    <w:pPr>
                      <w:spacing w:line="135" w:lineRule="exact" w:before="0"/>
                      <w:ind w:left="0" w:right="0" w:firstLine="0"/>
                      <w:jc w:val="left"/>
                      <w:rPr>
                        <w:sz w:val="12"/>
                      </w:rPr>
                    </w:pPr>
                    <w:r>
                      <w:rPr>
                        <w:rFonts w:ascii="Times New Roman" w:eastAsia="Times New Roman"/>
                        <w:sz w:val="12"/>
                      </w:rPr>
                      <w:t>1km</w:t>
                    </w:r>
                    <w:r>
                      <w:rPr>
                        <w:sz w:val="12"/>
                      </w:rPr>
                      <w:t>范围</w:t>
                    </w:r>
                  </w:p>
                </w:txbxContent>
              </v:textbox>
              <w10:wrap type="none"/>
            </v:shape>
            <v:shape style="position:absolute;left:3263;top:3126;width:792;height:135" type="#_x0000_t202" filled="false" stroked="false">
              <v:textbox inset="0,0,0,0">
                <w:txbxContent>
                  <w:p>
                    <w:pPr>
                      <w:spacing w:line="146" w:lineRule="auto" w:before="21"/>
                      <w:ind w:left="0" w:right="0" w:firstLine="0"/>
                      <w:jc w:val="left"/>
                      <w:rPr>
                        <w:rFonts w:ascii="Times New Roman" w:eastAsia="Times New Roman"/>
                        <w:b/>
                        <w:sz w:val="9"/>
                      </w:rPr>
                    </w:pPr>
                    <w:r>
                      <w:rPr>
                        <w:spacing w:val="-5"/>
                        <w:w w:val="105"/>
                        <w:position w:val="-3"/>
                        <w:sz w:val="12"/>
                      </w:rPr>
                      <w:t>比例尺： </w:t>
                    </w:r>
                    <w:r>
                      <w:rPr>
                        <w:rFonts w:ascii="Times New Roman" w:eastAsia="Times New Roman"/>
                        <w:b/>
                        <w:spacing w:val="-1"/>
                        <w:w w:val="105"/>
                        <w:sz w:val="9"/>
                      </w:rPr>
                      <w:t>200m</w:t>
                    </w:r>
                  </w:p>
                </w:txbxContent>
              </v:textbox>
              <w10:wrap type="none"/>
            </v:shape>
          </v:group>
        </w:pict>
      </w:r>
      <w:r>
        <w:rPr>
          <w:sz w:val="20"/>
        </w:rPr>
      </w:r>
      <w:r>
        <w:rPr>
          <w:sz w:val="20"/>
        </w:rPr>
        <w:tab/>
      </w:r>
      <w:r>
        <w:rPr>
          <w:position w:val="6"/>
          <w:sz w:val="20"/>
        </w:rPr>
        <w:pict>
          <v:group style="width:210.85pt;height:167.15pt;mso-position-horizontal-relative:char;mso-position-vertical-relative:line" coordorigin="0,0" coordsize="4217,3343">
            <v:shape style="position:absolute;left:0;top:0;width:4217;height:3343" type="#_x0000_t75" stroked="false">
              <v:imagedata r:id="rId314" o:title=""/>
            </v:shape>
            <v:shape style="position:absolute;left:3148;top:2126;width:462;height:619" type="#_x0000_t75" stroked="false">
              <v:imagedata r:id="rId315" o:title=""/>
            </v:shape>
            <v:shape style="position:absolute;left:3148;top:2126;width:462;height:619" coordorigin="3149,2126" coordsize="462,619" path="m3164,2745l3227,2698,3286,2648,3342,2593,3394,2535,3441,2474,3484,2410,3523,2343,3557,2273,3586,2201,3610,2126,3310,2137,3149,2305,3164,2745xe" filled="false" stroked="true" strokeweight=".082482pt" strokecolor="#ffff65">
              <v:path arrowok="t"/>
              <v:stroke dashstyle="solid"/>
            </v:shape>
            <v:shape style="position:absolute;left:1173;top:595;width:1348;height:1028" type="#_x0000_t75" stroked="false">
              <v:imagedata r:id="rId316" o:title=""/>
            </v:shape>
            <v:shape style="position:absolute;left:1173;top:595;width:1348;height:1028" coordorigin="1173,596" coordsize="1348,1028" path="m1846,596l1775,629,1707,667,1642,709,1581,754,1522,804,1467,857,1416,914,1368,974,1325,1037,1286,1103,1251,1171,1220,1242,1194,1315,1173,1390,1912,1343,1893,1596,2521,1624,2521,1250,1846,596xe" filled="false" stroked="true" strokeweight=".082409pt" strokecolor="#ffff65">
              <v:path arrowok="t"/>
              <v:stroke dashstyle="solid"/>
            </v:shape>
            <v:shape style="position:absolute;left:2418;top:689;width:1258;height:1152" type="#_x0000_t75" stroked="false">
              <v:imagedata r:id="rId317" o:title=""/>
            </v:shape>
            <v:shape style="position:absolute;left:2418;top:689;width:1258;height:1152" coordorigin="2419,690" coordsize="1258,1152" path="m2419,942l2561,923,2606,1185,3103,1185,3103,690,3166,739,3226,791,3283,846,3336,904,3385,965,3432,1028,3474,1093,3512,1161,3547,1231,3578,1302,3605,1376,3627,1450,3646,1526,3660,1604,3670,1682,3676,1761,3676,1841,3131,1810,3112,1343,3029,1342,2946,1339,2864,1335,2781,1330,2698,1323,2616,1315,2428,942,2419,942xe" filled="false" stroked="true" strokeweight=".082432pt" strokecolor="#ffff65">
              <v:path arrowok="t"/>
              <v:stroke dashstyle="solid"/>
            </v:shape>
            <v:shape style="position:absolute;left:3983;top:0;width:233;height:311" type="#_x0000_t75" stroked="false">
              <v:imagedata r:id="rId64" o:title=""/>
            </v:shape>
            <v:shape style="position:absolute;left:2324;top:1656;width:180;height:207" type="#_x0000_t75" stroked="false">
              <v:imagedata r:id="rId318" o:title=""/>
            </v:shape>
            <v:shape style="position:absolute;left:1126;top:455;width:2575;height:2567" coordorigin="1126,456" coordsize="2575,2567" path="m1126,1739l1129,1664,1135,1590,1146,1517,1160,1445,1179,1375,1202,1306,1228,1240,1257,1175,1290,1112,1327,1051,1367,993,1409,937,1455,883,1504,832,1555,783,1609,738,1665,695,1724,656,1785,619,1848,586,1913,557,1980,531,2048,508,2119,490,2190,475,2264,465,2338,458,2414,456,2489,458,2564,465,2637,475,2709,490,2779,508,2848,531,2915,557,2980,586,3043,619,3104,656,3163,695,3219,738,3273,783,3324,832,3373,883,3418,937,3461,993,3501,1051,3537,1112,3570,1175,3600,1240,3626,1306,3649,1375,3667,1445,3682,1517,3693,1590,3699,1664,3701,1739,3699,1815,3693,1889,3682,1962,3667,2033,3649,2104,3626,2172,3600,2239,3570,2304,3537,2366,3501,2427,3461,2486,3418,2542,3373,2596,3324,2647,3273,2695,3219,2741,3163,2783,3104,2823,3043,2859,2980,2892,2915,2922,2848,2948,2779,2970,2709,2989,2637,3003,2564,3014,2489,3020,2414,3022,2338,3020,2264,3014,2190,3003,2119,2989,2048,2970,1980,2948,1913,2922,1848,2892,1785,2859,1724,2823,1665,2783,1609,2741,1555,2695,1504,2647,1455,2596,1409,2542,1367,2486,1327,2427,1290,2366,1257,2304,1228,2239,1202,2172,1179,2104,1160,2033,1146,1962,1135,1889,1129,1815,1126,1739e" filled="false" stroked="true" strokeweight=".742737pt" strokecolor="#ff0000">
              <v:path arrowok="t"/>
              <v:stroke dashstyle="solid"/>
            </v:shape>
            <v:shape style="position:absolute;left:3193;top:2966;width:844;height:262" type="#_x0000_t75" stroked="false">
              <v:imagedata r:id="rId156" o:title=""/>
            </v:shape>
            <v:shape style="position:absolute;left:3712;top:3134;width:270;height:27" coordorigin="3712,3135" coordsize="270,27" path="m3712,3135l3712,3161,3982,3161,3982,3135e" filled="false" stroked="true" strokeweight=".741573pt" strokecolor="#ff0000">
              <v:path arrowok="t"/>
              <v:stroke dashstyle="solid"/>
            </v:shape>
            <v:shape style="position:absolute;left:1896;top:2299;width:591;height:518" type="#_x0000_t75" stroked="false">
              <v:imagedata r:id="rId319" o:title=""/>
            </v:shape>
            <v:shape style="position:absolute;left:1896;top:2299;width:591;height:518" coordorigin="1896,2299" coordsize="591,518" path="m2487,2299l2487,2440,2281,2440,2246,2458,2223,2487,2212,2523,2215,2561,2224,2581,2236,2598,2252,2612,2271,2623,2487,2623,2487,2817,1896,2817,1896,2307,2487,2299xe" filled="false" stroked="true" strokeweight=".082427pt" strokecolor="#ffff65">
              <v:path arrowok="t"/>
              <v:stroke dashstyle="solid"/>
            </v:shape>
            <v:shape style="position:absolute;left:2210;top:2447;width:279;height:169" type="#_x0000_t75" stroked="false">
              <v:imagedata r:id="rId320" o:title=""/>
            </v:shape>
            <v:shape style="position:absolute;left:2209;top:2446;width:281;height:171" type="#_x0000_t75" stroked="false">
              <v:imagedata r:id="rId321" o:title=""/>
            </v:shape>
            <v:shape style="position:absolute;left:2512;top:2299;width:597;height:515" type="#_x0000_t75" stroked="false">
              <v:imagedata r:id="rId322" o:title=""/>
            </v:shape>
            <v:shape style="position:absolute;left:2512;top:2299;width:597;height:515" coordorigin="2513,2299" coordsize="597,515" path="m2513,2449l2518,2299,3100,2309,3109,2795,2513,2814,2513,2617,2678,2621,2712,2617,2741,2601,2762,2575,2771,2542,2767,2509,2751,2480,2725,2459,2692,2449,2689,2449,2685,2449,2682,2449,2513,2449xe" filled="false" stroked="true" strokeweight=".082425pt" strokecolor="#ffff65">
              <v:path arrowok="t"/>
              <v:stroke dashstyle="solid"/>
            </v:shape>
            <v:shape style="position:absolute;left:2503;top:2455;width:264;height:165" type="#_x0000_t75" stroked="false">
              <v:imagedata r:id="rId323" o:title=""/>
            </v:shape>
            <v:shape style="position:absolute;left:2502;top:2454;width:266;height:167" type="#_x0000_t75" stroked="false">
              <v:imagedata r:id="rId324" o:title=""/>
            </v:shape>
            <v:shape style="position:absolute;left:1872;top:2852;width:1144;height:158" type="#_x0000_t75" stroked="false">
              <v:imagedata r:id="rId325" o:title=""/>
            </v:shape>
            <v:shape style="position:absolute;left:1872;top:2852;width:1144;height:158" coordorigin="1873,2853" coordsize="1144,158" path="m1873,2853l3016,2860,2949,2896,2880,2926,2809,2952,2737,2973,2665,2990,2591,3001,2517,3008,2443,3010,2369,3007,2296,2999,2222,2987,2150,2970,2079,2947,2008,2921,1940,2889,1873,2853xe" filled="false" stroked="true" strokeweight=".082317pt" strokecolor="#ffff65">
              <v:path arrowok="t"/>
              <v:stroke dashstyle="solid"/>
            </v:shape>
            <v:shape style="position:absolute;left:1144;top:1359;width:722;height:533" type="#_x0000_t75" stroked="false">
              <v:imagedata r:id="rId326" o:title=""/>
            </v:shape>
            <v:shape style="position:absolute;left:1144;top:1359;width:722;height:533" coordorigin="1145,1360" coordsize="722,533" path="m1176,1403l1866,1360,1866,1808,1672,1808,1590,1834,1507,1856,1423,1872,1338,1884,1252,1890,1166,1892,1153,1811,1146,1729,1145,1647,1149,1565,1160,1484,1176,1403xe" filled="false" stroked="true" strokeweight=".082405pt" strokecolor="#ff0000">
              <v:path arrowok="t"/>
              <v:stroke dashstyle="solid"/>
            </v:shape>
            <v:shape style="position:absolute;left:1487;top:1855;width:364;height:419" type="#_x0000_t75" stroked="false">
              <v:imagedata r:id="rId327" o:title=""/>
            </v:shape>
            <v:shape style="position:absolute;left:1487;top:1855;width:364;height:419" coordorigin="1487,1855" coordsize="364,419" path="m1498,1900l1656,1855,1851,1855,1843,2274,1487,2274,1498,1900xe" filled="false" stroked="true" strokeweight=".082463pt" strokecolor="#ff0000">
              <v:path arrowok="t"/>
              <v:stroke dashstyle="solid"/>
            </v:shape>
            <v:shape style="position:absolute;left:1426;top:2305;width:394;height:570" type="#_x0000_t75" stroked="false">
              <v:imagedata r:id="rId328" o:title=""/>
            </v:shape>
            <v:shape style="position:absolute;left:1426;top:2305;width:394;height:570" coordorigin="1426,2305" coordsize="394,570" path="m1436,2380l1539,2305,1820,2315,1815,2875,1741,2830,1671,2780,1604,2726,1541,2667,1482,2605,1426,2539,1436,2380xe" filled="false" stroked="true" strokeweight=".082491pt" strokecolor="#ffff65">
              <v:path arrowok="t"/>
              <v:stroke dashstyle="solid"/>
            </v:shape>
            <v:shape style="position:absolute;left:1267;top:2144;width:174;height:165" type="#_x0000_t75" stroked="false">
              <v:imagedata r:id="rId329" o:title=""/>
            </v:shape>
            <v:shape style="position:absolute;left:1267;top:2144;width:174;height:165" coordorigin="1267,2145" coordsize="174,165" path="m1391,2298l1361,2309,1329,2308,1301,2295,1278,2272,1267,2242,1268,2211,1305,2160,1366,2145,1396,2153,1420,2171,1436,2199,1440,2229,1433,2257,1416,2281,1391,2298xe" filled="false" stroked="true" strokeweight=".082438pt" strokecolor="#ff7b7f">
              <v:path arrowok="t"/>
              <v:stroke dashstyle="solid"/>
            </v:shape>
            <v:shape style="position:absolute;left:1159;top:1898;width:329;height:239" type="#_x0000_t75" stroked="false">
              <v:imagedata r:id="rId330" o:title=""/>
            </v:shape>
            <v:shape style="position:absolute;left:1159;top:1898;width:329;height:239" coordorigin="1159,1899" coordsize="329,239" path="m1159,1942l1242,1940,1325,1932,1407,1918,1487,1899,1487,2132,1215,2137,1210,2137,1193,2089,1180,2040,1168,1990,1159,1940,1159,1942xe" filled="false" stroked="true" strokeweight=".082404pt" strokecolor="#ff7b7f">
              <v:path arrowok="t"/>
              <v:stroke dashstyle="solid"/>
            </v:shape>
            <v:shape style="position:absolute;left:2733;top:1655;width:222;height:210" type="#_x0000_t75" stroked="false">
              <v:imagedata r:id="rId162" o:title=""/>
            </v:shape>
            <v:shape style="position:absolute;left:2733;top:1654;width:222;height:210" coordorigin="2734,1655" coordsize="222,210" path="m2734,1655l2734,1864,2956,1864,2956,1752,2869,1655,2734,1655xe" filled="false" stroked="true" strokeweight=".082437pt" strokecolor="#ff9832">
              <v:path arrowok="t"/>
              <v:stroke dashstyle="solid"/>
            </v:shape>
            <v:shape style="position:absolute;left:2593;top:908;width:394;height:281" type="#_x0000_t75" stroked="false">
              <v:imagedata r:id="rId331" o:title=""/>
            </v:shape>
            <v:shape style="position:absolute;left:2593;top:908;width:394;height:281" coordorigin="2593,909" coordsize="394,281" path="m2593,946l2912,909,2987,1189,2631,1189,2593,946xe" filled="false" stroked="true" strokeweight=".082401pt" strokecolor="#ff9832">
              <v:path arrowok="t"/>
              <v:stroke dashstyle="solid"/>
            </v:shape>
            <v:shape style="position:absolute;left:2183;top:1651;width:914;height:657" type="#_x0000_t75" stroked="false">
              <v:imagedata r:id="rId332" o:title=""/>
            </v:shape>
            <v:shape style="position:absolute;left:2183;top:1651;width:914;height:657" coordorigin="2183,1652" coordsize="914,657" path="m2539,1652l2718,1661,2718,1876,3073,1876,3097,2309,2516,2299,2521,2100,2183,2100,2183,1867,2521,1876,2530,1820,2536,1764,2539,1708,2539,1652xe" filled="false" stroked="true" strokeweight=".082402pt" strokecolor="#ffff65">
              <v:path arrowok="t"/>
              <v:stroke dashstyle="solid"/>
            </v:shape>
            <v:shape style="position:absolute;left:1911;top:2062;width:375;height:225" type="#_x0000_t75" stroked="false">
              <v:imagedata r:id="rId333" o:title=""/>
            </v:shape>
            <v:shape style="position:absolute;left:1911;top:2062;width:375;height:225" coordorigin="1911,2063" coordsize="375,225" path="m2099,2063l2099,2250,2286,2250,2286,2287,1911,2287,1911,2063,2099,2063xe" filled="false" stroked="true" strokeweight=".082382pt" strokecolor="#ffff65">
              <v:path arrowok="t"/>
              <v:stroke dashstyle="solid"/>
            </v:shape>
            <v:shape style="position:absolute;left:92;top:2571;width:1115;height:650" type="#_x0000_t75" stroked="false">
              <v:imagedata r:id="rId334" o:title=""/>
            </v:shape>
            <v:shape style="position:absolute;left:262;top:2789;width:172;height:403" type="#_x0000_t75" stroked="false">
              <v:imagedata r:id="rId335" o:title=""/>
            </v:shape>
            <v:shape style="position:absolute;left:1718;top:105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627;top:936;width:299;height:212" type="#_x0000_t202" filled="false" stroked="false">
              <v:textbox inset="0,0,0,0">
                <w:txbxContent>
                  <w:p>
                    <w:pPr>
                      <w:spacing w:line="105" w:lineRule="exact" w:before="0"/>
                      <w:ind w:left="0" w:right="0" w:firstLine="0"/>
                      <w:jc w:val="left"/>
                      <w:rPr>
                        <w:sz w:val="9"/>
                      </w:rPr>
                    </w:pPr>
                    <w:r>
                      <w:rPr>
                        <w:sz w:val="9"/>
                      </w:rPr>
                      <w:t>中小学</w:t>
                    </w:r>
                  </w:p>
                  <w:p>
                    <w:pPr>
                      <w:spacing w:line="103" w:lineRule="exact" w:before="4"/>
                      <w:ind w:left="46" w:right="0" w:firstLine="0"/>
                      <w:jc w:val="left"/>
                      <w:rPr>
                        <w:sz w:val="9"/>
                      </w:rPr>
                    </w:pPr>
                    <w:r>
                      <w:rPr>
                        <w:sz w:val="9"/>
                      </w:rPr>
                      <w:t>用地</w:t>
                    </w:r>
                  </w:p>
                </w:txbxContent>
              </v:textbox>
              <w10:wrap type="none"/>
            </v:shape>
            <v:shape style="position:absolute;left:3142;top:1238;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1323;top:1566;width:392;height:93" type="#_x0000_t202" filled="false" stroked="false">
              <v:textbox inset="0,0,0,0">
                <w:txbxContent>
                  <w:p>
                    <w:pPr>
                      <w:spacing w:line="92" w:lineRule="exact" w:before="0"/>
                      <w:ind w:left="0" w:right="0" w:firstLine="0"/>
                      <w:jc w:val="left"/>
                      <w:rPr>
                        <w:sz w:val="9"/>
                      </w:rPr>
                    </w:pPr>
                    <w:r>
                      <w:rPr>
                        <w:sz w:val="9"/>
                      </w:rPr>
                      <w:t>商业用地</w:t>
                    </w:r>
                  </w:p>
                </w:txbxContent>
              </v:textbox>
              <w10:wrap type="none"/>
            </v:shape>
            <v:shape style="position:absolute;left:2734;top:1674;width:299;height:212" type="#_x0000_t202" filled="false" stroked="false">
              <v:textbox inset="0,0,0,0">
                <w:txbxContent>
                  <w:p>
                    <w:pPr>
                      <w:spacing w:line="105" w:lineRule="exact" w:before="0"/>
                      <w:ind w:left="0" w:right="0" w:firstLine="0"/>
                      <w:jc w:val="left"/>
                      <w:rPr>
                        <w:sz w:val="9"/>
                      </w:rPr>
                    </w:pPr>
                    <w:r>
                      <w:rPr>
                        <w:sz w:val="9"/>
                      </w:rPr>
                      <w:t>幼儿园</w:t>
                    </w:r>
                  </w:p>
                  <w:p>
                    <w:pPr>
                      <w:spacing w:line="103" w:lineRule="exact" w:before="4"/>
                      <w:ind w:left="46" w:right="0" w:firstLine="0"/>
                      <w:jc w:val="left"/>
                      <w:rPr>
                        <w:sz w:val="9"/>
                      </w:rPr>
                    </w:pPr>
                    <w:r>
                      <w:rPr>
                        <w:sz w:val="9"/>
                      </w:rPr>
                      <w:t>用地</w:t>
                    </w:r>
                  </w:p>
                </w:txbxContent>
              </v:textbox>
              <w10:wrap type="none"/>
            </v:shape>
            <v:shape style="position:absolute;left:1117;top:1917;width:670;height:446" type="#_x0000_t202" filled="false" stroked="false">
              <v:textbox inset="0,0,0,0">
                <w:txbxContent>
                  <w:p>
                    <w:pPr>
                      <w:spacing w:line="204" w:lineRule="auto" w:before="0"/>
                      <w:ind w:left="38" w:right="18" w:hanging="39"/>
                      <w:jc w:val="both"/>
                      <w:rPr>
                        <w:sz w:val="9"/>
                      </w:rPr>
                    </w:pPr>
                    <w:r>
                      <w:rPr>
                        <w:spacing w:val="3"/>
                        <w:w w:val="105"/>
                        <w:sz w:val="9"/>
                      </w:rPr>
                      <w:t>绿地与广 </w:t>
                    </w:r>
                    <w:r>
                      <w:rPr>
                        <w:w w:val="105"/>
                        <w:position w:val="-1"/>
                        <w:sz w:val="9"/>
                      </w:rPr>
                      <w:t>商业</w:t>
                    </w:r>
                    <w:r>
                      <w:rPr>
                        <w:spacing w:val="5"/>
                        <w:w w:val="105"/>
                        <w:sz w:val="9"/>
                      </w:rPr>
                      <w:t>场用地 </w:t>
                    </w:r>
                    <w:r>
                      <w:rPr>
                        <w:w w:val="105"/>
                        <w:position w:val="-1"/>
                        <w:sz w:val="9"/>
                      </w:rPr>
                      <w:t>用地</w:t>
                    </w:r>
                    <w:r>
                      <w:rPr>
                        <w:w w:val="105"/>
                        <w:sz w:val="9"/>
                      </w:rPr>
                      <w:t>文体科技</w:t>
                    </w:r>
                  </w:p>
                  <w:p>
                    <w:pPr>
                      <w:spacing w:line="103" w:lineRule="exact" w:before="9"/>
                      <w:ind w:left="131" w:right="0" w:firstLine="0"/>
                      <w:jc w:val="left"/>
                      <w:rPr>
                        <w:sz w:val="9"/>
                      </w:rPr>
                    </w:pPr>
                    <w:r>
                      <w:rPr>
                        <w:sz w:val="9"/>
                      </w:rPr>
                      <w:t>用地</w:t>
                    </w:r>
                  </w:p>
                </w:txbxContent>
              </v:textbox>
              <w10:wrap type="none"/>
            </v:shape>
            <v:shape style="position:absolute;left:2587;top:2014;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161;top:2359;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1437;top:245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1981;top:2482;width:551;height:224" type="#_x0000_t202" filled="false" stroked="false">
              <v:textbox inset="0,0,0,0">
                <w:txbxContent>
                  <w:p>
                    <w:pPr>
                      <w:spacing w:line="105" w:lineRule="exact" w:before="0"/>
                      <w:ind w:left="65" w:right="0" w:firstLine="0"/>
                      <w:jc w:val="left"/>
                      <w:rPr>
                        <w:sz w:val="9"/>
                      </w:rPr>
                    </w:pPr>
                    <w:r>
                      <w:rPr>
                        <w:sz w:val="9"/>
                      </w:rPr>
                      <w:t>中小学用地</w:t>
                    </w:r>
                  </w:p>
                  <w:p>
                    <w:pPr>
                      <w:spacing w:line="103" w:lineRule="exact" w:before="15"/>
                      <w:ind w:left="0" w:right="0" w:firstLine="0"/>
                      <w:jc w:val="left"/>
                      <w:rPr>
                        <w:sz w:val="9"/>
                      </w:rPr>
                    </w:pPr>
                    <w:r>
                      <w:rPr>
                        <w:sz w:val="9"/>
                      </w:rPr>
                      <w:t>居住用地</w:t>
                    </w:r>
                  </w:p>
                </w:txbxContent>
              </v:textbox>
              <w10:wrap type="none"/>
            </v:shape>
            <v:shape style="position:absolute;left:2487;top:2416;width:564;height:316" type="#_x0000_t202" filled="false" stroked="false">
              <v:textbox inset="0,0,0,0">
                <w:txbxContent>
                  <w:p>
                    <w:pPr>
                      <w:spacing w:line="105" w:lineRule="exact" w:before="0"/>
                      <w:ind w:left="0" w:right="0" w:firstLine="0"/>
                      <w:jc w:val="left"/>
                      <w:rPr>
                        <w:sz w:val="9"/>
                      </w:rPr>
                    </w:pPr>
                    <w:r>
                      <w:rPr>
                        <w:sz w:val="9"/>
                      </w:rPr>
                      <w:t>绿地与广</w:t>
                    </w:r>
                  </w:p>
                  <w:p>
                    <w:pPr>
                      <w:spacing w:line="109" w:lineRule="exact" w:before="4"/>
                      <w:ind w:left="46" w:right="0" w:firstLine="0"/>
                      <w:jc w:val="left"/>
                      <w:rPr>
                        <w:sz w:val="9"/>
                      </w:rPr>
                    </w:pPr>
                    <w:r>
                      <w:rPr>
                        <w:sz w:val="9"/>
                      </w:rPr>
                      <w:t>场用地</w:t>
                    </w:r>
                  </w:p>
                  <w:p>
                    <w:pPr>
                      <w:spacing w:line="97" w:lineRule="exact" w:before="0"/>
                      <w:ind w:left="171" w:right="0" w:firstLine="0"/>
                      <w:jc w:val="left"/>
                      <w:rPr>
                        <w:sz w:val="9"/>
                      </w:rPr>
                    </w:pPr>
                    <w:r>
                      <w:rPr>
                        <w:sz w:val="9"/>
                      </w:rPr>
                      <w:t>居住用地</w:t>
                    </w:r>
                  </w:p>
                </w:txbxContent>
              </v:textbox>
              <w10:wrap type="none"/>
            </v:shape>
            <v:shape style="position:absolute;left:2324;top:2894;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193;top:2966;width:844;height:262" type="#_x0000_t202" filled="false" stroked="false">
              <v:textbox inset="0,0,0,0">
                <w:txbxContent>
                  <w:p>
                    <w:pPr>
                      <w:spacing w:before="43"/>
                      <w:ind w:left="13"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92;top:2571;width:1115;height:650" type="#_x0000_t202" filled="false" stroked="false">
              <v:textbox inset="0,0,0,0">
                <w:txbxContent>
                  <w:p>
                    <w:pPr>
                      <w:spacing w:before="31"/>
                      <w:ind w:left="437" w:right="0" w:firstLine="0"/>
                      <w:jc w:val="left"/>
                      <w:rPr>
                        <w:sz w:val="12"/>
                      </w:rPr>
                    </w:pPr>
                    <w:r>
                      <w:rPr>
                        <w:sz w:val="12"/>
                      </w:rPr>
                      <w:t>图例</w:t>
                    </w:r>
                  </w:p>
                  <w:p>
                    <w:pPr>
                      <w:spacing w:before="53"/>
                      <w:ind w:left="524" w:right="0" w:firstLine="0"/>
                      <w:jc w:val="left"/>
                      <w:rPr>
                        <w:sz w:val="12"/>
                      </w:rPr>
                    </w:pPr>
                    <w:r>
                      <w:rPr>
                        <w:w w:val="95"/>
                        <w:sz w:val="12"/>
                      </w:rPr>
                      <w:t>地块边界</w:t>
                    </w:r>
                  </w:p>
                  <w:p>
                    <w:pPr>
                      <w:spacing w:before="83"/>
                      <w:ind w:left="527" w:right="0" w:firstLine="0"/>
                      <w:jc w:val="left"/>
                      <w:rPr>
                        <w:sz w:val="12"/>
                      </w:rPr>
                    </w:pPr>
                    <w:r>
                      <w:rPr>
                        <w:rFonts w:ascii="Times New Roman" w:eastAsia="Times New Roman"/>
                        <w:w w:val="95"/>
                        <w:sz w:val="12"/>
                      </w:rPr>
                      <w:t>1km</w:t>
                    </w:r>
                    <w:r>
                      <w:rPr>
                        <w:w w:val="95"/>
                        <w:sz w:val="12"/>
                      </w:rPr>
                      <w:t>范围</w:t>
                    </w:r>
                  </w:p>
                </w:txbxContent>
              </v:textbox>
              <w10:wrap type="none"/>
            </v:shape>
          </v:group>
        </w:pict>
      </w:r>
      <w:r>
        <w:rPr>
          <w:position w:val="6"/>
          <w:sz w:val="20"/>
        </w:rPr>
      </w:r>
    </w:p>
    <w:p>
      <w:pPr>
        <w:pStyle w:val="BodyText"/>
        <w:tabs>
          <w:tab w:pos="4468" w:val="left" w:leader="none"/>
        </w:tabs>
        <w:ind w:right="115"/>
        <w:jc w:val="center"/>
      </w:pPr>
      <w:r>
        <w:rPr>
          <w:rFonts w:ascii="Times New Roman" w:eastAsia="Times New Roman"/>
        </w:rPr>
        <w:t>2014 </w:t>
      </w:r>
      <w:r>
        <w:rPr/>
        <w:t>年</w:t>
        <w:tab/>
      </w:r>
      <w:r>
        <w:rPr>
          <w:rFonts w:ascii="Times New Roman" w:eastAsia="Times New Roman"/>
        </w:rPr>
        <w:t>2015 </w:t>
      </w:r>
      <w:r>
        <w:rPr/>
        <w:t>年</w:t>
      </w:r>
    </w:p>
    <w:p>
      <w:pPr>
        <w:spacing w:after="0"/>
        <w:jc w:val="center"/>
        <w:sectPr>
          <w:pgSz w:w="11910" w:h="16840"/>
          <w:pgMar w:header="0" w:footer="1386" w:top="1240" w:bottom="1580" w:left="1420" w:right="1020"/>
        </w:sectPr>
      </w:pPr>
    </w:p>
    <w:p>
      <w:pPr>
        <w:tabs>
          <w:tab w:pos="4799" w:val="left" w:leader="none"/>
        </w:tabs>
        <w:spacing w:line="240" w:lineRule="auto"/>
        <w:ind w:left="331" w:right="0" w:firstLine="0"/>
        <w:rPr>
          <w:sz w:val="20"/>
        </w:rPr>
      </w:pPr>
      <w:r>
        <w:rPr>
          <w:sz w:val="20"/>
        </w:rPr>
        <w:pict>
          <v:group style="width:210.75pt;height:168.25pt;mso-position-horizontal-relative:char;mso-position-vertical-relative:line" coordorigin="0,0" coordsize="4215,3365">
            <v:shape style="position:absolute;left:2622;top:1360;width:358;height:425" type="#_x0000_t75" stroked="false">
              <v:imagedata r:id="rId336" o:title=""/>
            </v:shape>
            <v:shape style="position:absolute;left:2622;top:1360;width:358;height:425" coordorigin="2622,1361" coordsize="358,425" path="m2622,1363l2960,1372,2980,1785,2624,1361,2622,1363xe" filled="false" stroked="true" strokeweight=".082656pt" strokecolor="#ffff65">
              <v:path arrowok="t"/>
              <v:stroke dashstyle="solid"/>
            </v:shape>
            <v:shape style="position:absolute;left:0;top:2;width:4215;height:3362" type="#_x0000_t75" stroked="false">
              <v:imagedata r:id="rId337" o:title=""/>
            </v:shape>
            <v:shape style="position:absolute;left:3982;top:0;width:233;height:313" type="#_x0000_t75" stroked="false">
              <v:imagedata r:id="rId64" o:title=""/>
            </v:shape>
            <v:shape style="position:absolute;left:3069;top:2131;width:461;height:623" type="#_x0000_t75" stroked="false">
              <v:imagedata r:id="rId338" o:title=""/>
            </v:shape>
            <v:shape style="position:absolute;left:3069;top:2131;width:461;height:623" coordorigin="3069,2131" coordsize="461,623" path="m3084,2753l3147,2706,3206,2656,3262,2601,3314,2543,3361,2481,3404,2417,3443,2349,3477,2279,3506,2206,3530,2131,3230,2143,3069,2312,3084,2753xe" filled="false" stroked="true" strokeweight=".082641pt" strokecolor="#ffff65">
              <v:path arrowok="t"/>
              <v:stroke dashstyle="solid"/>
            </v:shape>
            <v:shape style="position:absolute;left:1093;top:592;width:1348;height:1034" type="#_x0000_t75" stroked="false">
              <v:imagedata r:id="rId339" o:title=""/>
            </v:shape>
            <v:shape style="position:absolute;left:1093;top:592;width:1348;height:1034" coordorigin="1094,592" coordsize="1348,1034" path="m1766,592l1695,626,1628,663,1563,706,1501,752,1442,802,1387,855,1336,912,1289,972,1245,1036,1206,1102,1171,1171,1140,1242,1115,1315,1094,1391,1832,1344,1813,1597,2441,1626,2441,1250,1766,592xe" filled="false" stroked="true" strokeweight=".082707pt" strokecolor="#ffff65">
              <v:path arrowok="t"/>
              <v:stroke dashstyle="solid"/>
            </v:shape>
            <v:shape style="position:absolute;left:2244;top:1659;width:179;height:208" type="#_x0000_t75" stroked="false">
              <v:imagedata r:id="rId340" o:title=""/>
            </v:shape>
            <v:shape style="position:absolute;left:1832;top:460;width:924;height:724" type="#_x0000_t75" stroked="false">
              <v:imagedata r:id="rId341" o:title=""/>
            </v:shape>
            <v:shape style="position:absolute;left:1832;top:459;width:924;height:724" coordorigin="1832,460" coordsize="924,724" path="m1832,556l2532,1184,2485,930,2756,908,2709,526,2631,502,2551,484,2471,470,2390,463,2309,460,2228,463,2147,471,2067,484,1987,503,1909,527,1832,556xe" filled="false" stroked="true" strokeweight=".082705pt" strokecolor="#ffff65">
              <v:path arrowok="t"/>
              <v:stroke dashstyle="solid"/>
            </v:shape>
            <v:shape style="position:absolute;left:3177;top:2976;width:843;height:264" type="#_x0000_t75" stroked="false">
              <v:imagedata r:id="rId342" o:title=""/>
            </v:shape>
            <v:shape style="position:absolute;left:3696;top:3145;width:270;height:27" coordorigin="3696,3146" coordsize="270,27" path="m3696,3146l3696,3172,3966,3172,3966,3146e" filled="false" stroked="true" strokeweight=".745883pt" strokecolor="#ff0000">
              <v:path arrowok="t"/>
              <v:stroke dashstyle="solid"/>
            </v:shape>
            <v:shape style="position:absolute;left:1816;top:2305;width:591;height:521" type="#_x0000_t75" stroked="false">
              <v:imagedata r:id="rId343" o:title=""/>
            </v:shape>
            <v:shape style="position:absolute;left:1816;top:2305;width:591;height:521" coordorigin="1817,2306" coordsize="591,521" path="m2407,2306l2407,2446,2201,2446,2167,2465,2143,2494,2132,2530,2136,2569,2144,2589,2157,2606,2173,2620,2191,2631,2407,2631,2407,2826,1817,2826,1817,2313,2407,2306xe" filled="false" stroked="true" strokeweight=".082691pt" strokecolor="#ffff65">
              <v:path arrowok="t"/>
              <v:stroke dashstyle="solid"/>
            </v:shape>
            <v:shape style="position:absolute;left:2130;top:2454;width:279;height:170" type="#_x0000_t75" stroked="false">
              <v:imagedata r:id="rId344" o:title=""/>
            </v:shape>
            <v:shape style="position:absolute;left:2129;top:2453;width:281;height:171" type="#_x0000_t75" stroked="false">
              <v:imagedata r:id="rId345" o:title=""/>
            </v:shape>
            <v:shape style="position:absolute;left:2433;top:2305;width:596;height:518" type="#_x0000_t75" stroked="false">
              <v:imagedata r:id="rId346" o:title=""/>
            </v:shape>
            <v:shape style="position:absolute;left:2433;top:2305;width:596;height:518" coordorigin="2433,2306" coordsize="596,518" path="m2433,2456l2439,2306,3020,2315,3029,2804,2433,2823,2433,2625,2598,2629,2632,2625,2661,2609,2682,2583,2691,2550,2688,2516,2671,2487,2646,2466,2613,2456,2609,2456,2605,2456,2602,2456,2433,2456xe" filled="false" stroked="true" strokeweight=".082693pt" strokecolor="#ffff65">
              <v:path arrowok="t"/>
              <v:stroke dashstyle="solid"/>
            </v:shape>
            <v:shape style="position:absolute;left:2670;top:1388;width:359;height:425" type="#_x0000_t75" stroked="false">
              <v:imagedata r:id="rId347" o:title=""/>
            </v:shape>
            <v:shape style="position:absolute;left:2670;top:1388;width:359;height:425" coordorigin="2671,1389" coordsize="359,425" path="m2671,1391l3008,1400,3029,1814,2673,1389,2671,1391xe" filled="false" stroked="true" strokeweight=".082656pt" strokecolor="#ffff65">
              <v:path arrowok="t"/>
              <v:stroke dashstyle="solid"/>
            </v:shape>
            <v:shape style="position:absolute;left:2423;top:2461;width:264;height:166" type="#_x0000_t75" stroked="false">
              <v:imagedata r:id="rId348" o:title=""/>
            </v:shape>
            <v:shape style="position:absolute;left:2422;top:2461;width:266;height:168" type="#_x0000_t75" stroked="false">
              <v:imagedata r:id="rId349" o:title=""/>
            </v:shape>
            <v:shape style="position:absolute;left:1792;top:2861;width:1143;height:159" type="#_x0000_t75" stroked="false">
              <v:imagedata r:id="rId350" o:title=""/>
            </v:shape>
            <v:shape style="position:absolute;left:1792;top:2861;width:1143;height:159" coordorigin="1793,2862" coordsize="1143,159" path="m1793,2862l2936,2869,2868,2905,2799,2936,2729,2962,2657,2983,2585,3000,2511,3011,2437,3018,2363,3020,2289,3017,2216,3009,2143,2997,2070,2979,1999,2957,1929,2930,1860,2898,1793,2862xe" filled="false" stroked="true" strokeweight=".082791pt" strokecolor="#ffff65">
              <v:path arrowok="t"/>
              <v:stroke dashstyle="solid"/>
            </v:shape>
            <v:shape style="position:absolute;left:1064;top:1360;width:721;height:536" type="#_x0000_t75" stroked="false">
              <v:imagedata r:id="rId351" o:title=""/>
            </v:shape>
            <v:shape style="position:absolute;left:1064;top:1360;width:721;height:536" coordorigin="1065,1360" coordsize="721,536" path="m1097,1404l1786,1360,1786,1811,1593,1811,1511,1838,1428,1859,1343,1876,1258,1887,1173,1894,1087,1896,1073,1814,1066,1732,1065,1649,1069,1567,1080,1485,1097,1404xe" filled="false" stroked="true" strokeweight=".082711pt" strokecolor="#ff0000">
              <v:path arrowok="t"/>
              <v:stroke dashstyle="solid"/>
            </v:shape>
            <v:shape style="position:absolute;left:1407;top:1859;width:364;height:422" type="#_x0000_t75" stroked="false">
              <v:imagedata r:id="rId352" o:title=""/>
            </v:shape>
            <v:shape style="position:absolute;left:1407;top:1858;width:364;height:422" coordorigin="1407,1859" coordsize="364,422" path="m1419,1904l1576,1859,1771,1859,1764,2280,1407,2280,1419,1904xe" filled="false" stroked="true" strokeweight=".082659pt" strokecolor="#ff0000">
              <v:path arrowok="t"/>
              <v:stroke dashstyle="solid"/>
            </v:shape>
            <v:shape style="position:absolute;left:1347;top:2311;width:394;height:573" type="#_x0000_t75" stroked="false">
              <v:imagedata r:id="rId353" o:title=""/>
            </v:shape>
            <v:shape style="position:absolute;left:1347;top:2311;width:394;height:573" coordorigin="1347,2312" coordsize="394,573" path="m1356,2387l1460,2312,1740,2321,1735,2884,1672,2846,1611,2804,1553,2758,1497,2710,1444,2658,1394,2604,1347,2547,1356,2387xe" filled="false" stroked="true" strokeweight=".082633pt" strokecolor="#ffff65">
              <v:path arrowok="t"/>
              <v:stroke dashstyle="solid"/>
            </v:shape>
            <v:shape style="position:absolute;left:1187;top:2149;width:174;height:166" type="#_x0000_t75" stroked="false">
              <v:imagedata r:id="rId354" o:title=""/>
            </v:shape>
            <v:shape style="position:absolute;left:1187;top:2149;width:174;height:166" coordorigin="1187,2150" coordsize="174,166" path="m1311,2304l1281,2315,1250,2314,1221,2302,1199,2278,1187,2247,1188,2216,1225,2165,1287,2150,1316,2158,1341,2177,1356,2204,1360,2234,1353,2263,1337,2287,1311,2304xe" filled="false" stroked="true" strokeweight=".082681pt" strokecolor="#ff7b7f">
              <v:path arrowok="t"/>
              <v:stroke dashstyle="solid"/>
            </v:shape>
            <v:shape style="position:absolute;left:1079;top:1902;width:328;height:240" type="#_x0000_t75" stroked="false">
              <v:imagedata r:id="rId355" o:title=""/>
            </v:shape>
            <v:shape style="position:absolute;left:1079;top:1902;width:328;height:241" coordorigin="1080,1902" coordsize="328,241" path="m1080,1946l1163,1944,1245,1936,1327,1922,1407,1902,1407,2137,1136,2143,1130,2143,1114,2094,1100,2044,1088,1994,1080,1944,1080,1946xe" filled="false" stroked="true" strokeweight=".082712pt" strokecolor="#ff7b7f">
              <v:path arrowok="t"/>
              <v:stroke dashstyle="solid"/>
            </v:shape>
            <v:shape style="position:absolute;left:2653;top:1657;width:222;height:211" type="#_x0000_t75" stroked="false">
              <v:imagedata r:id="rId356" o:title=""/>
            </v:shape>
            <v:shape style="position:absolute;left:2653;top:1657;width:222;height:211" coordorigin="2654,1657" coordsize="222,211" path="m2654,1657l2654,1868,2875,1868,2875,1755,2789,1657,2654,1657xe" filled="false" stroked="true" strokeweight=".082682pt" strokecolor="#ff9832">
              <v:path arrowok="t"/>
              <v:stroke dashstyle="solid"/>
            </v:shape>
            <v:shape style="position:absolute;left:2513;top:906;width:394;height:282" type="#_x0000_t75" stroked="false">
              <v:imagedata r:id="rId357" o:title=""/>
            </v:shape>
            <v:shape style="position:absolute;left:2513;top:906;width:394;height:282" coordorigin="2513,907" coordsize="394,282" path="m2513,945l2832,907,2907,1189,2551,1189,2513,945xe" filled="false" stroked="true" strokeweight=".082714pt" strokecolor="#ff9832">
              <v:path arrowok="t"/>
              <v:stroke dashstyle="solid"/>
            </v:shape>
            <v:shape style="position:absolute;left:2838;top:892;width:131;height:388" type="#_x0000_t75" stroked="false">
              <v:imagedata r:id="rId358" o:title=""/>
            </v:shape>
            <v:shape style="position:absolute;left:2837;top:892;width:132;height:387" coordorigin="2838,893" coordsize="132,387" path="m2838,908l2969,893,2969,1280,2838,912,2838,908xe" filled="false" stroked="true" strokeweight=".082582pt" strokecolor="#ffff65">
              <v:path arrowok="t"/>
              <v:stroke dashstyle="solid"/>
            </v:shape>
            <v:shape style="position:absolute;left:2103;top:1653;width:914;height:662" type="#_x0000_t75" stroked="false">
              <v:imagedata r:id="rId359" o:title=""/>
            </v:shape>
            <v:shape style="position:absolute;left:2103;top:1653;width:914;height:662" coordorigin="2103,1654" coordsize="914,662" path="m2459,1654l2637,1663,2637,1879,2994,1879,3017,2315,2436,2306,2441,2105,2103,2105,2103,1870,2441,1879,2450,1824,2456,1767,2459,1711,2459,1654xe" filled="false" stroked="true" strokeweight=".082713pt" strokecolor="#ffff65">
              <v:path arrowok="t"/>
              <v:stroke dashstyle="solid"/>
            </v:shape>
            <v:shape style="position:absolute;left:1834;top:2124;width:364;height:185" type="#_x0000_t75" stroked="false">
              <v:imagedata r:id="rId360" o:title=""/>
            </v:shape>
            <v:shape style="position:absolute;left:2097;top:1663;width:137;height:198" type="#_x0000_t75" stroked="false">
              <v:imagedata r:id="rId361" o:title=""/>
            </v:shape>
            <v:shape style="position:absolute;left:2097;top:1663;width:137;height:198" coordorigin="2097,1663" coordsize="137,198" path="m2097,1663l2234,1663,2234,1861,2107,1861,2097,1663xe" filled="false" stroked="true" strokeweight=".082634pt" strokecolor="#ffff65">
              <v:path arrowok="t"/>
              <v:stroke dashstyle="solid"/>
            </v:shape>
            <v:shape style="position:absolute;left:2472;top:1400;width:169;height:245" type="#_x0000_t75" stroked="false">
              <v:imagedata r:id="rId362" o:title=""/>
            </v:shape>
            <v:shape style="position:absolute;left:2472;top:1400;width:169;height:245" coordorigin="2472,1400" coordsize="169,245" path="m2472,1644l2641,1644,2641,1513,2472,1400,2472,1644xe" filled="false" stroked="true" strokeweight=".082634pt" strokecolor="#ffff65">
              <v:path arrowok="t"/>
              <v:stroke dashstyle="solid"/>
            </v:shape>
            <v:shape style="position:absolute;left:112;top:2593;width:1115;height:654" type="#_x0000_t75" stroked="false">
              <v:imagedata r:id="rId363" o:title=""/>
            </v:shape>
            <v:shape style="position:absolute;left:282;top:2813;width:172;height:406" type="#_x0000_t75" stroked="false">
              <v:imagedata r:id="rId364" o:title=""/>
            </v:shape>
            <v:shape style="position:absolute;left:1046;top:451;width:2575;height:2582" coordorigin="1047,451" coordsize="2575,2582" path="m1047,1742l1049,1666,1055,1591,1066,1518,1081,1446,1099,1375,1122,1307,1148,1239,1177,1174,1211,1111,1247,1050,1287,991,1329,935,1375,881,1424,829,1475,781,1529,735,1585,692,1644,652,1705,616,1768,582,1833,553,1900,526,1968,504,2039,485,2110,470,2184,460,2258,453,2334,451,2409,453,2484,460,2557,470,2629,485,2699,504,2768,526,2835,553,2900,582,2963,616,3024,652,3082,692,3139,735,3193,781,3244,829,3292,881,3338,935,3381,991,3421,1050,3457,1111,3490,1174,3520,1239,3546,1307,3568,1375,3587,1446,3602,1518,3612,1591,3619,1666,3621,1742,3619,1818,3612,1892,3602,1966,3587,2038,3568,2108,3546,2177,3520,2244,3490,2310,3457,2373,3421,2434,3381,2493,3338,2549,3293,2603,3244,2655,3193,2703,3139,2749,3083,2792,3024,2832,2963,2868,2900,2901,2835,2931,2768,2957,2699,2980,2629,2999,2557,3013,2484,3024,2410,3030,2334,3033,2258,3030,2184,3024,2111,3013,2039,2999,1969,2980,1900,2957,1833,2931,1768,2901,1705,2868,1644,2832,1585,2792,1529,2749,1475,2703,1424,2655,1375,2603,1329,2549,1287,2493,1247,2434,1211,2373,1177,2310,1148,2244,1122,2177,1099,2108,1081,2038,1066,1966,1055,1892,1049,1818,1047,1742e" filled="false" stroked="true" strokeweight=".744827pt" strokecolor="#ff0000">
              <v:path arrowok="t"/>
              <v:stroke dashstyle="solid"/>
            </v:shape>
            <v:shape style="position:absolute;left:2323;top:693;width:392;height:93" type="#_x0000_t202" filled="false" stroked="false">
              <v:textbox inset="0,0,0,0">
                <w:txbxContent>
                  <w:p>
                    <w:pPr>
                      <w:spacing w:line="93" w:lineRule="exact" w:before="0"/>
                      <w:ind w:left="0" w:right="0" w:firstLine="0"/>
                      <w:jc w:val="left"/>
                      <w:rPr>
                        <w:sz w:val="9"/>
                      </w:rPr>
                    </w:pPr>
                    <w:r>
                      <w:rPr>
                        <w:sz w:val="9"/>
                      </w:rPr>
                      <w:t>居住用地</w:t>
                    </w:r>
                  </w:p>
                </w:txbxContent>
              </v:textbox>
              <w10:wrap type="none"/>
            </v:shape>
            <v:shape style="position:absolute;left:1638;top:1050;width:392;height:93" type="#_x0000_t202" filled="false" stroked="false">
              <v:textbox inset="0,0,0,0">
                <w:txbxContent>
                  <w:p>
                    <w:pPr>
                      <w:spacing w:line="93" w:lineRule="exact" w:before="0"/>
                      <w:ind w:left="0" w:right="0" w:firstLine="0"/>
                      <w:jc w:val="left"/>
                      <w:rPr>
                        <w:sz w:val="9"/>
                      </w:rPr>
                    </w:pPr>
                    <w:r>
                      <w:rPr>
                        <w:sz w:val="9"/>
                      </w:rPr>
                      <w:t>居住用地</w:t>
                    </w:r>
                  </w:p>
                </w:txbxContent>
              </v:textbox>
              <w10:wrap type="none"/>
            </v:shape>
            <v:shape style="position:absolute;left:2546;top:934;width:299;height:214" type="#_x0000_t202" filled="false" stroked="false">
              <v:textbox inset="0,0,0,0">
                <w:txbxContent>
                  <w:p>
                    <w:pPr>
                      <w:spacing w:line="105" w:lineRule="exact" w:before="0"/>
                      <w:ind w:left="0" w:right="0" w:firstLine="0"/>
                      <w:jc w:val="left"/>
                      <w:rPr>
                        <w:sz w:val="9"/>
                      </w:rPr>
                    </w:pPr>
                    <w:r>
                      <w:rPr>
                        <w:sz w:val="9"/>
                      </w:rPr>
                      <w:t>中小学</w:t>
                    </w:r>
                  </w:p>
                  <w:p>
                    <w:pPr>
                      <w:spacing w:line="103" w:lineRule="exact" w:before="5"/>
                      <w:ind w:left="46" w:right="0" w:firstLine="0"/>
                      <w:jc w:val="left"/>
                      <w:rPr>
                        <w:sz w:val="9"/>
                      </w:rPr>
                    </w:pPr>
                    <w:r>
                      <w:rPr>
                        <w:sz w:val="9"/>
                      </w:rPr>
                      <w:t>用地</w:t>
                    </w:r>
                  </w:p>
                </w:txbxContent>
              </v:textbox>
              <w10:wrap type="none"/>
            </v:shape>
            <v:shape style="position:absolute;left:2745;top:1444;width:392;height:93" type="#_x0000_t202" filled="false" stroked="false">
              <v:textbox inset="0,0,0,0">
                <w:txbxContent>
                  <w:p>
                    <w:pPr>
                      <w:spacing w:line="93" w:lineRule="exact" w:before="0"/>
                      <w:ind w:left="0" w:right="0" w:firstLine="0"/>
                      <w:jc w:val="left"/>
                      <w:rPr>
                        <w:sz w:val="9"/>
                      </w:rPr>
                    </w:pPr>
                    <w:r>
                      <w:rPr>
                        <w:sz w:val="9"/>
                      </w:rPr>
                      <w:t>居住用地</w:t>
                    </w:r>
                  </w:p>
                </w:txbxContent>
              </v:textbox>
              <w10:wrap type="none"/>
            </v:shape>
            <v:shape style="position:absolute;left:1244;top:1568;width:392;height:93" type="#_x0000_t202" filled="false" stroked="false">
              <v:textbox inset="0,0,0,0">
                <w:txbxContent>
                  <w:p>
                    <w:pPr>
                      <w:spacing w:line="93" w:lineRule="exact" w:before="0"/>
                      <w:ind w:left="0" w:right="0" w:firstLine="0"/>
                      <w:jc w:val="left"/>
                      <w:rPr>
                        <w:sz w:val="9"/>
                      </w:rPr>
                    </w:pPr>
                    <w:r>
                      <w:rPr>
                        <w:sz w:val="9"/>
                      </w:rPr>
                      <w:t>商业用地</w:t>
                    </w:r>
                  </w:p>
                </w:txbxContent>
              </v:textbox>
              <w10:wrap type="none"/>
            </v:shape>
            <v:shape style="position:absolute;left:2654;top:1677;width:299;height:214" type="#_x0000_t202" filled="false" stroked="false">
              <v:textbox inset="0,0,0,0">
                <w:txbxContent>
                  <w:p>
                    <w:pPr>
                      <w:spacing w:line="105" w:lineRule="exact" w:before="0"/>
                      <w:ind w:left="0" w:right="0" w:firstLine="0"/>
                      <w:jc w:val="left"/>
                      <w:rPr>
                        <w:sz w:val="9"/>
                      </w:rPr>
                    </w:pPr>
                    <w:r>
                      <w:rPr>
                        <w:sz w:val="9"/>
                      </w:rPr>
                      <w:t>幼儿园</w:t>
                    </w:r>
                  </w:p>
                  <w:p>
                    <w:pPr>
                      <w:spacing w:line="103" w:lineRule="exact" w:before="5"/>
                      <w:ind w:left="46" w:right="0" w:firstLine="0"/>
                      <w:jc w:val="left"/>
                      <w:rPr>
                        <w:sz w:val="9"/>
                      </w:rPr>
                    </w:pPr>
                    <w:r>
                      <w:rPr>
                        <w:sz w:val="9"/>
                      </w:rPr>
                      <w:t>用地</w:t>
                    </w:r>
                  </w:p>
                </w:txbxContent>
              </v:textbox>
              <w10:wrap type="none"/>
            </v:shape>
            <v:shape style="position:absolute;left:1037;top:1921;width:670;height:449" type="#_x0000_t202" filled="false" stroked="false">
              <v:textbox inset="0,0,0,0">
                <w:txbxContent>
                  <w:p>
                    <w:pPr>
                      <w:spacing w:line="206" w:lineRule="auto" w:before="0"/>
                      <w:ind w:left="38" w:right="18" w:hanging="39"/>
                      <w:jc w:val="both"/>
                      <w:rPr>
                        <w:sz w:val="9"/>
                      </w:rPr>
                    </w:pPr>
                    <w:r>
                      <w:rPr>
                        <w:spacing w:val="3"/>
                        <w:w w:val="105"/>
                        <w:sz w:val="9"/>
                      </w:rPr>
                      <w:t>绿地与广 </w:t>
                    </w:r>
                    <w:r>
                      <w:rPr>
                        <w:w w:val="105"/>
                        <w:position w:val="-1"/>
                        <w:sz w:val="9"/>
                      </w:rPr>
                      <w:t>商业</w:t>
                    </w:r>
                    <w:r>
                      <w:rPr>
                        <w:spacing w:val="4"/>
                        <w:w w:val="105"/>
                        <w:sz w:val="9"/>
                      </w:rPr>
                      <w:t>场用地 </w:t>
                    </w:r>
                    <w:r>
                      <w:rPr>
                        <w:w w:val="105"/>
                        <w:position w:val="-1"/>
                        <w:sz w:val="9"/>
                      </w:rPr>
                      <w:t>用地</w:t>
                    </w:r>
                    <w:r>
                      <w:rPr>
                        <w:w w:val="105"/>
                        <w:sz w:val="9"/>
                      </w:rPr>
                      <w:t>文体科技</w:t>
                    </w:r>
                  </w:p>
                  <w:p>
                    <w:pPr>
                      <w:spacing w:line="103" w:lineRule="exact" w:before="8"/>
                      <w:ind w:left="131" w:right="0" w:firstLine="0"/>
                      <w:jc w:val="left"/>
                      <w:rPr>
                        <w:sz w:val="9"/>
                      </w:rPr>
                    </w:pPr>
                    <w:r>
                      <w:rPr>
                        <w:sz w:val="9"/>
                      </w:rPr>
                      <w:t>用地</w:t>
                    </w:r>
                  </w:p>
                </w:txbxContent>
              </v:textbox>
              <w10:wrap type="none"/>
            </v:shape>
            <v:shape style="position:absolute;left:2507;top:2019;width:392;height:93" type="#_x0000_t202" filled="false" stroked="false">
              <v:textbox inset="0,0,0,0">
                <w:txbxContent>
                  <w:p>
                    <w:pPr>
                      <w:spacing w:line="93" w:lineRule="exact" w:before="0"/>
                      <w:ind w:left="0" w:right="0" w:firstLine="0"/>
                      <w:jc w:val="left"/>
                      <w:rPr>
                        <w:sz w:val="9"/>
                      </w:rPr>
                    </w:pPr>
                    <w:r>
                      <w:rPr>
                        <w:sz w:val="9"/>
                      </w:rPr>
                      <w:t>居住用地</w:t>
                    </w:r>
                  </w:p>
                </w:txbxContent>
              </v:textbox>
              <w10:wrap type="none"/>
            </v:shape>
            <v:shape style="position:absolute;left:1357;top:2460;width:392;height:93" type="#_x0000_t202" filled="false" stroked="false">
              <v:textbox inset="0,0,0,0">
                <w:txbxContent>
                  <w:p>
                    <w:pPr>
                      <w:spacing w:line="93" w:lineRule="exact" w:before="0"/>
                      <w:ind w:left="0" w:right="0" w:firstLine="0"/>
                      <w:jc w:val="left"/>
                      <w:rPr>
                        <w:sz w:val="9"/>
                      </w:rPr>
                    </w:pPr>
                    <w:r>
                      <w:rPr>
                        <w:sz w:val="9"/>
                      </w:rPr>
                      <w:t>居住用地</w:t>
                    </w:r>
                  </w:p>
                </w:txbxContent>
              </v:textbox>
              <w10:wrap type="none"/>
            </v:shape>
            <v:shape style="position:absolute;left:2407;top:2423;width:392;height:93" type="#_x0000_t202" filled="false" stroked="false">
              <v:textbox inset="0,0,0,0">
                <w:txbxContent>
                  <w:p>
                    <w:pPr>
                      <w:spacing w:line="93" w:lineRule="exact" w:before="0"/>
                      <w:ind w:left="0" w:right="0" w:firstLine="0"/>
                      <w:jc w:val="left"/>
                      <w:rPr>
                        <w:sz w:val="9"/>
                      </w:rPr>
                    </w:pPr>
                    <w:r>
                      <w:rPr>
                        <w:sz w:val="9"/>
                      </w:rPr>
                      <w:t>绿地与广</w:t>
                    </w:r>
                  </w:p>
                </w:txbxContent>
              </v:textbox>
              <w10:wrap type="none"/>
            </v:shape>
            <v:shape style="position:absolute;left:3081;top:2365;width:392;height:93" type="#_x0000_t202" filled="false" stroked="false">
              <v:textbox inset="0,0,0,0">
                <w:txbxContent>
                  <w:p>
                    <w:pPr>
                      <w:spacing w:line="93" w:lineRule="exact" w:before="0"/>
                      <w:ind w:left="0" w:right="0" w:firstLine="0"/>
                      <w:jc w:val="left"/>
                      <w:rPr>
                        <w:sz w:val="9"/>
                      </w:rPr>
                    </w:pPr>
                    <w:r>
                      <w:rPr>
                        <w:sz w:val="9"/>
                      </w:rPr>
                      <w:t>居住用地</w:t>
                    </w:r>
                  </w:p>
                </w:txbxContent>
              </v:textbox>
              <w10:wrap type="none"/>
            </v:shape>
            <v:shape style="position:absolute;left:550;top:2643;width:582;height:327" type="#_x0000_t202" filled="false" stroked="false">
              <v:textbox inset="0,0,0,0">
                <w:txbxContent>
                  <w:p>
                    <w:pPr>
                      <w:spacing w:line="136" w:lineRule="exact" w:before="0"/>
                      <w:ind w:left="0" w:right="0" w:firstLine="0"/>
                      <w:jc w:val="left"/>
                      <w:rPr>
                        <w:sz w:val="12"/>
                      </w:rPr>
                    </w:pPr>
                    <w:r>
                      <w:rPr>
                        <w:sz w:val="12"/>
                      </w:rPr>
                      <w:t>图例</w:t>
                    </w:r>
                  </w:p>
                  <w:p>
                    <w:pPr>
                      <w:spacing w:line="137" w:lineRule="exact" w:before="53"/>
                      <w:ind w:left="86" w:right="0" w:firstLine="0"/>
                      <w:jc w:val="left"/>
                      <w:rPr>
                        <w:sz w:val="12"/>
                      </w:rPr>
                    </w:pPr>
                    <w:r>
                      <w:rPr>
                        <w:w w:val="95"/>
                        <w:sz w:val="12"/>
                      </w:rPr>
                      <w:t>地块边界</w:t>
                    </w:r>
                  </w:p>
                </w:txbxContent>
              </v:textbox>
              <w10:wrap type="none"/>
            </v:shape>
            <v:shape style="position:absolute;left:1901;top:2489;width:1070;height:508" type="#_x0000_t202" filled="false" stroked="false">
              <v:textbox inset="0,0,0,0">
                <w:txbxContent>
                  <w:p>
                    <w:pPr>
                      <w:spacing w:line="184" w:lineRule="auto" w:before="0"/>
                      <w:ind w:left="65" w:right="0" w:firstLine="0"/>
                      <w:jc w:val="left"/>
                      <w:rPr>
                        <w:sz w:val="9"/>
                      </w:rPr>
                    </w:pPr>
                    <w:r>
                      <w:rPr>
                        <w:sz w:val="9"/>
                      </w:rPr>
                      <w:t>中小学用地</w:t>
                    </w:r>
                    <w:r>
                      <w:rPr>
                        <w:position w:val="-4"/>
                        <w:sz w:val="9"/>
                      </w:rPr>
                      <w:t>场用地</w:t>
                    </w:r>
                  </w:p>
                  <w:p>
                    <w:pPr>
                      <w:tabs>
                        <w:tab w:pos="678" w:val="left" w:leader="none"/>
                      </w:tabs>
                      <w:spacing w:line="192" w:lineRule="auto" w:before="0"/>
                      <w:ind w:left="0" w:right="0" w:firstLine="0"/>
                      <w:jc w:val="left"/>
                      <w:rPr>
                        <w:sz w:val="9"/>
                      </w:rPr>
                    </w:pPr>
                    <w:r>
                      <w:rPr>
                        <w:w w:val="105"/>
                        <w:sz w:val="9"/>
                      </w:rPr>
                      <w:t>居住用地</w:t>
                      <w:tab/>
                    </w:r>
                    <w:r>
                      <w:rPr>
                        <w:position w:val="-2"/>
                        <w:sz w:val="9"/>
                      </w:rPr>
                      <w:t>居住用地</w:t>
                    </w:r>
                  </w:p>
                  <w:p>
                    <w:pPr>
                      <w:spacing w:line="240" w:lineRule="auto" w:before="0"/>
                      <w:rPr>
                        <w:sz w:val="11"/>
                      </w:rPr>
                    </w:pPr>
                  </w:p>
                  <w:p>
                    <w:pPr>
                      <w:spacing w:line="103" w:lineRule="exact" w:before="0"/>
                      <w:ind w:left="343" w:right="0" w:firstLine="0"/>
                      <w:jc w:val="left"/>
                      <w:rPr>
                        <w:sz w:val="9"/>
                      </w:rPr>
                    </w:pPr>
                    <w:r>
                      <w:rPr>
                        <w:sz w:val="9"/>
                      </w:rPr>
                      <w:t>居住用地</w:t>
                    </w:r>
                  </w:p>
                </w:txbxContent>
              </v:textbox>
              <w10:wrap type="none"/>
            </v:shape>
            <v:shape style="position:absolute;left:639;top:3089;width:470;height:132" type="#_x0000_t202" filled="false" stroked="false">
              <v:textbox inset="0,0,0,0">
                <w:txbxContent>
                  <w:p>
                    <w:pPr>
                      <w:spacing w:line="131" w:lineRule="exact" w:before="0"/>
                      <w:ind w:left="0" w:right="0" w:firstLine="0"/>
                      <w:jc w:val="left"/>
                      <w:rPr>
                        <w:sz w:val="12"/>
                      </w:rPr>
                    </w:pPr>
                    <w:r>
                      <w:rPr>
                        <w:rFonts w:ascii="Times New Roman" w:eastAsia="Times New Roman"/>
                        <w:sz w:val="12"/>
                      </w:rPr>
                      <w:t>1km</w:t>
                    </w:r>
                    <w:r>
                      <w:rPr>
                        <w:sz w:val="12"/>
                      </w:rPr>
                      <w:t>范围</w:t>
                    </w:r>
                  </w:p>
                </w:txbxContent>
              </v:textbox>
              <w10:wrap type="none"/>
            </v:shape>
            <v:shape style="position:absolute;left:3190;top:3032;width:771;height:132" type="#_x0000_t202" filled="false" stroked="false">
              <v:textbox inset="0,0,0,0">
                <w:txbxContent>
                  <w:p>
                    <w:pPr>
                      <w:spacing w:line="141" w:lineRule="auto" w:before="19"/>
                      <w:ind w:left="0"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1835;top:2123;width:364;height:185" type="#_x0000_t202" filled="false" stroked="true" strokeweight=".10144pt" strokecolor="#ffff65">
              <v:textbox inset="0,0,0,0">
                <w:txbxContent>
                  <w:p>
                    <w:pPr>
                      <w:spacing w:before="40"/>
                      <w:ind w:left="-30" w:right="0" w:firstLine="0"/>
                      <w:jc w:val="left"/>
                      <w:rPr>
                        <w:sz w:val="9"/>
                      </w:rPr>
                    </w:pPr>
                    <w:r>
                      <w:rPr>
                        <w:sz w:val="9"/>
                      </w:rPr>
                      <w:t>居住用地</w:t>
                    </w:r>
                  </w:p>
                </w:txbxContent>
              </v:textbox>
              <v:stroke dashstyle="solid"/>
              <w10:wrap type="none"/>
            </v:shape>
          </v:group>
        </w:pict>
      </w:r>
      <w:r>
        <w:rPr>
          <w:sz w:val="20"/>
        </w:rPr>
      </w:r>
      <w:r>
        <w:rPr>
          <w:sz w:val="20"/>
        </w:rPr>
        <w:tab/>
      </w:r>
      <w:r>
        <w:rPr>
          <w:position w:val="1"/>
          <w:sz w:val="20"/>
        </w:rPr>
        <w:pict>
          <v:group style="width:210.85pt;height:167.15pt;mso-position-horizontal-relative:char;mso-position-vertical-relative:line" coordorigin="0,0" coordsize="4217,3343">
            <v:shape style="position:absolute;left:0;top:0;width:4217;height:3343" type="#_x0000_t75" stroked="false">
              <v:imagedata r:id="rId365" o:title=""/>
            </v:shape>
            <v:shape style="position:absolute;left:2245;top:1652;width:180;height:207" type="#_x0000_t75" stroked="false">
              <v:imagedata r:id="rId366" o:title=""/>
            </v:shape>
            <v:shape style="position:absolute;left:1306;top:1857;width:1115;height:1146" type="#_x0000_t75" stroked="false">
              <v:imagedata r:id="rId367" o:title=""/>
            </v:shape>
            <v:shape style="position:absolute;left:1306;top:1857;width:1115;height:1146" coordorigin="1306,1857" coordsize="1115,1146" path="m2421,1882l1772,1857,1772,2278,1491,2278,1351,2325,1306,2523,1357,2583,1411,2638,1468,2690,1527,2739,1590,2783,1654,2824,1721,2861,1790,2894,1861,2922,1933,2947,2007,2967,2082,2983,2158,2994,2235,3001,2312,3003,2391,3001,2410,2614,2204,2608,2174,2597,2151,2577,2137,2549,2135,2517,2143,2490,2159,2469,2182,2454,2209,2447,2410,2447,2421,1878,2421,1882xe" filled="false" stroked="true" strokeweight=".082448pt" strokecolor="#ffff65">
              <v:path arrowok="t"/>
              <v:stroke dashstyle="solid"/>
            </v:shape>
            <v:shape style="position:absolute;left:3178;top:2957;width:844;height:262" type="#_x0000_t75" stroked="false">
              <v:imagedata r:id="rId156" o:title=""/>
            </v:shape>
            <v:shape style="position:absolute;left:3697;top:3125;width:270;height:27" coordorigin="3698,3125" coordsize="270,27" path="m3698,3125l3698,3151,3967,3151,3967,3125e" filled="false" stroked="true" strokeweight=".741573pt" strokecolor="#ff0000">
              <v:path arrowok="t"/>
              <v:stroke dashstyle="solid"/>
            </v:shape>
            <v:shape style="position:absolute;left:1065;top:1372;width:721;height:533" type="#_x0000_t75" stroked="false">
              <v:imagedata r:id="rId368" o:title=""/>
            </v:shape>
            <v:shape style="position:absolute;left:1065;top:1372;width:721;height:533" coordorigin="1065,1372" coordsize="721,533" path="m1097,1416l1786,1372,1786,1821,1593,1821,1511,1847,1428,1868,1344,1885,1259,1896,1173,1903,1087,1905,1074,1824,1067,1742,1065,1660,1070,1578,1081,1496,1097,1416xe" filled="false" stroked="true" strokeweight=".082405pt" strokecolor="#ff0000">
              <v:path arrowok="t"/>
              <v:stroke dashstyle="solid"/>
            </v:shape>
            <v:shape style="position:absolute;left:1408;top:1846;width:364;height:419" type="#_x0000_t75" stroked="false">
              <v:imagedata r:id="rId369" o:title=""/>
            </v:shape>
            <v:shape style="position:absolute;left:1408;top:1846;width:364;height:419" coordorigin="1408,1846" coordsize="364,419" path="m1420,1891l1577,1846,1772,1846,1765,2265,1408,2265,1420,1891xe" filled="false" stroked="true" strokeweight=".082463pt" strokecolor="#ff0000">
              <v:path arrowok="t"/>
              <v:stroke dashstyle="solid"/>
            </v:shape>
            <v:shape style="position:absolute;left:1188;top:2135;width:174;height:165" type="#_x0000_t75" stroked="false">
              <v:imagedata r:id="rId370" o:title=""/>
            </v:shape>
            <v:shape style="position:absolute;left:1188;top:2135;width:174;height:165" coordorigin="1188,2135" coordsize="174,165" path="m1312,2288l1282,2300,1250,2299,1222,2286,1200,2263,1188,2232,1189,2201,1225,2151,1287,2135,1317,2143,1341,2162,1357,2190,1361,2219,1354,2248,1337,2272,1312,2288xe" filled="false" stroked="true" strokeweight=".082438pt" strokecolor="#ff7b7f">
              <v:path arrowok="t"/>
              <v:stroke dashstyle="solid"/>
            </v:shape>
            <v:shape style="position:absolute;left:1080;top:1889;width:329;height:239" type="#_x0000_t75" stroked="false">
              <v:imagedata r:id="rId371" o:title=""/>
            </v:shape>
            <v:shape style="position:absolute;left:1080;top:1889;width:329;height:239" coordorigin="1080,1890" coordsize="329,239" path="m1080,1932l1163,1931,1246,1923,1328,1909,1408,1890,1408,2123,1137,2128,1131,2128,1115,2080,1101,2031,1089,1981,1080,1930,1080,1932xe" filled="false" stroked="true" strokeweight=".082403pt" strokecolor="#ff7b7f">
              <v:path arrowok="t"/>
              <v:stroke dashstyle="solid"/>
            </v:shape>
            <v:shape style="position:absolute;left:2655;top:1645;width:222;height:210" type="#_x0000_t75" stroked="false">
              <v:imagedata r:id="rId372" o:title=""/>
            </v:shape>
            <v:shape style="position:absolute;left:2654;top:1645;width:222;height:210" coordorigin="2655,1646" coordsize="222,210" path="m2655,1646l2655,1855,2877,1855,2877,1743,2791,1646,2655,1646xe" filled="false" stroked="true" strokeweight=".082436pt" strokecolor="#ff9832">
              <v:path arrowok="t"/>
              <v:stroke dashstyle="solid"/>
            </v:shape>
            <v:shape style="position:absolute;left:2639;top:1388;width:359;height:423" type="#_x0000_t75" stroked="false">
              <v:imagedata r:id="rId373" o:title=""/>
            </v:shape>
            <v:shape style="position:absolute;left:2639;top:1389;width:359;height:423" coordorigin="2640,1389" coordsize="359,423" path="m2640,1391l2977,1401,2998,1812,2641,1389,2640,1391xe" filled="false" stroked="true" strokeweight=".082466pt" strokecolor="#ffff65">
              <v:path arrowok="t"/>
              <v:stroke dashstyle="solid"/>
            </v:shape>
            <v:shape style="position:absolute;left:2514;top:899;width:394;height:281" type="#_x0000_t75" stroked="false">
              <v:imagedata r:id="rId374" o:title=""/>
            </v:shape>
            <v:shape style="position:absolute;left:2514;top:899;width:394;height:281" coordorigin="2514,899" coordsize="394,281" path="m2514,937l2833,899,2908,1180,2552,1180,2514,937xe" filled="false" stroked="true" strokeweight=".082401pt" strokecolor="#ff9832">
              <v:path arrowok="t"/>
              <v:stroke dashstyle="solid"/>
            </v:shape>
            <v:shape style="position:absolute;left:1829;top:464;width:925;height:720" type="#_x0000_t75" stroked="false">
              <v:imagedata r:id="rId375" o:title=""/>
            </v:shape>
            <v:shape style="position:absolute;left:1829;top:464;width:925;height:720" coordorigin="1830,465" coordsize="925,720" path="m1830,560l2529,1185,2482,932,2754,910,2707,531,2628,507,2549,488,2468,475,2387,467,2306,465,2225,467,2144,475,2064,489,1985,507,1906,531,1830,560xe" filled="false" stroked="true" strokeweight=".082412pt" strokecolor="#ffff65">
              <v:path arrowok="t"/>
              <v:stroke dashstyle="solid"/>
            </v:shape>
            <v:shape style="position:absolute;left:2838;top:902;width:132;height:385" type="#_x0000_t75" stroked="false">
              <v:imagedata r:id="rId376" o:title=""/>
            </v:shape>
            <v:shape style="position:absolute;left:2838;top:902;width:132;height:386" coordorigin="2838,902" coordsize="132,386" path="m2838,917l2970,902,2970,1287,2838,921,2838,917xe" filled="false" stroked="true" strokeweight=".082549pt" strokecolor="#ffff65">
              <v:path arrowok="t"/>
              <v:stroke dashstyle="solid"/>
            </v:shape>
            <v:shape style="position:absolute;left:2407;top:1484;width:1037;height:1523" type="#_x0000_t75" stroked="false">
              <v:imagedata r:id="rId377" o:title=""/>
            </v:shape>
            <v:shape style="position:absolute;left:2407;top:1484;width:1037;height:1523" coordorigin="2407,1485" coordsize="1037,1523" path="m2435,1488l2435,1485,2649,1485,2649,1882,3286,1882,3286,2331,3444,2359,3404,2424,3361,2486,3315,2546,3265,2602,3212,2655,3157,2704,3099,2751,3038,2794,2976,2833,2910,2868,2843,2900,2774,2928,2704,2952,2631,2972,2558,2988,2483,3000,2407,3007,2426,2620,2628,2619,2659,2606,2681,2583,2692,2554,2692,2521,2650,2466,2433,2454,2433,2293,2930,2293,2930,2078,2566,2078,2566,2292,2435,2292,2435,1488xe" filled="false" stroked="true" strokeweight=".082493pt" strokecolor="#ffff65">
              <v:path arrowok="t"/>
              <v:stroke dashstyle="solid"/>
            </v:shape>
            <v:shape style="position:absolute;left:2424;top:2457;width:264;height:165" type="#_x0000_t75" stroked="false">
              <v:imagedata r:id="rId378" o:title=""/>
            </v:shape>
            <v:shape style="position:absolute;left:2424;top:2458;width:264;height:165" coordorigin="2425,2458" coordsize="264,165" path="m2618,2622l2649,2611,2673,2590,2687,2561,2689,2528,2681,2503,2665,2481,2644,2466,2618,2458,2425,2458,2425,2622,2618,2622xe" filled="false" stroked="true" strokeweight=".082386pt" strokecolor="#ff7b7f">
              <v:path arrowok="t"/>
              <v:stroke dashstyle="solid"/>
            </v:shape>
            <v:shape style="position:absolute;left:3983;top:0;width:233;height:311" type="#_x0000_t75" stroked="false">
              <v:imagedata r:id="rId64" o:title=""/>
            </v:shape>
            <v:shape style="position:absolute;left:2139;top:2452;width:268;height:162" type="#_x0000_t75" stroked="false">
              <v:imagedata r:id="rId379" o:title=""/>
            </v:shape>
            <v:shape style="position:absolute;left:2139;top:2452;width:268;height:162" coordorigin="2139,2452" coordsize="268,162" path="m2407,2452l2210,2452,2180,2461,2157,2480,2143,2507,2139,2537,2146,2563,2160,2584,2181,2600,2206,2608,2402,2614,2407,2452xe" filled="false" stroked="true" strokeweight=".082382pt" strokecolor="#ff9832">
              <v:path arrowok="t"/>
              <v:stroke dashstyle="solid"/>
            </v:shape>
            <v:shape style="position:absolute;left:1816;top:1646;width:431;height:212" type="#_x0000_t75" stroked="false">
              <v:imagedata r:id="rId380" o:title=""/>
            </v:shape>
            <v:shape style="position:absolute;left:1816;top:1643;width:431;height:215" coordorigin="1817,1643" coordsize="431,215" path="m1817,1647l2248,1647,2248,1858,1817,1849,1817,1643,1817,1647xe" filled="false" stroked="true" strokeweight=".082365pt" strokecolor="#ffff65">
              <v:path arrowok="t"/>
              <v:stroke dashstyle="solid"/>
            </v:shape>
            <v:shape style="position:absolute;left:1098;top:587;width:1401;height:815" type="#_x0000_t75" stroked="false">
              <v:imagedata r:id="rId381" o:title=""/>
            </v:shape>
            <v:shape style="position:absolute;left:1097;top:587;width:1401;height:815" coordorigin="1098,587" coordsize="1401,815" path="m1755,587l2498,1339,1098,1402,1119,1327,1144,1254,1174,1183,1208,1114,1247,1047,1289,983,1335,922,1385,864,1439,809,1496,757,1556,709,1619,665,1685,624,1755,587xe" filled="false" stroked="true" strokeweight=".082379pt" strokecolor="#ffff65">
              <v:path arrowok="t"/>
              <v:stroke dashstyle="solid"/>
            </v:shape>
            <v:shape style="position:absolute;left:1035;top:456;width:2575;height:2567" coordorigin="1035,457" coordsize="2575,2567" path="m1035,1740l1038,1664,1044,1590,1055,1517,1069,1446,1088,1376,1110,1307,1137,1240,1166,1176,1199,1113,1236,1052,1275,993,1318,937,1364,884,1412,832,1464,784,1518,739,1574,696,1633,656,1694,620,1757,587,1822,557,1889,531,1957,509,2028,491,2099,476,2173,465,2247,459,2323,457,2398,459,2473,465,2546,476,2618,491,2688,509,2757,531,2824,557,2889,587,2952,620,3013,656,3072,696,3128,739,3182,784,3233,832,3282,884,3327,937,3370,993,3410,1052,3446,1113,3479,1176,3509,1240,3535,1307,3557,1376,3576,1446,3591,1517,3601,1590,3608,1664,3610,1740,3608,1815,3601,1890,3591,1963,3576,2034,3557,2104,3535,2173,3509,2239,3479,2304,3446,2367,3410,2428,3370,2486,3327,2542,3282,2596,3233,2647,3182,2696,3128,2741,3072,2784,3013,2823,2952,2860,2889,2893,2824,2922,2757,2948,2688,2971,2618,2989,2546,3004,2473,3014,2398,3021,2323,3023,2247,3021,2173,3014,2099,3004,2028,2989,1957,2971,1889,2948,1822,2922,1757,2893,1694,2860,1633,2823,1574,2784,1518,2741,1464,2696,1412,2647,1364,2596,1318,2542,1275,2486,1236,2428,1199,2367,1166,2304,1137,2239,1110,2173,1088,2104,1069,2034,1055,1963,1044,1890,1038,1815,1035,1740e" filled="false" stroked="true" strokeweight=".742737pt" strokecolor="#ff0000">
              <v:path arrowok="t"/>
              <v:stroke dashstyle="solid"/>
            </v:shape>
            <v:shape style="position:absolute;left:1798;top:1372;width:619;height:262" type="#_x0000_t75" stroked="false">
              <v:imagedata r:id="rId382" o:title=""/>
            </v:shape>
            <v:shape style="position:absolute;left:1798;top:1372;width:619;height:262" coordorigin="1798,1372" coordsize="619,262" path="m1798,1391l2417,1372,2417,1634,1798,1634,1798,1391xe" filled="false" stroked="true" strokeweight=".082352pt" strokecolor="#ffff65">
              <v:path arrowok="t"/>
              <v:stroke dashstyle="solid"/>
            </v:shape>
            <v:shape style="position:absolute;left:2572;top:2082;width:351;height:208" type="#_x0000_t75" stroked="false">
              <v:imagedata r:id="rId383" o:title=""/>
            </v:shape>
            <v:shape style="position:absolute;left:2572;top:2082;width:351;height:207" coordorigin="2572,2082" coordsize="351,207" path="m2579,2082l2923,2082,2923,2289,2572,2289,2572,2082,2579,2082xe" filled="false" stroked="true" strokeweight=".08238pt" strokecolor="#ff00ff">
              <v:path arrowok="t"/>
              <v:stroke dashstyle="solid"/>
            </v:shape>
            <v:shape style="position:absolute;left:102;top:2550;width:1115;height:650" type="#_x0000_t75" stroked="false">
              <v:imagedata r:id="rId175" o:title=""/>
            </v:shape>
            <v:shape style="position:absolute;left:272;top:2769;width:172;height:403" type="#_x0000_t75" stroked="false">
              <v:imagedata r:id="rId384" o:title=""/>
            </v:shape>
            <v:shape style="position:absolute;left:2324;top:688;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1639;top:1041;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548;top:926;width:299;height:213" type="#_x0000_t202" filled="false" stroked="false">
              <v:textbox inset="0,0,0,0">
                <w:txbxContent>
                  <w:p>
                    <w:pPr>
                      <w:spacing w:line="105" w:lineRule="exact" w:before="0"/>
                      <w:ind w:left="0" w:right="0" w:firstLine="0"/>
                      <w:jc w:val="left"/>
                      <w:rPr>
                        <w:sz w:val="9"/>
                      </w:rPr>
                    </w:pPr>
                    <w:r>
                      <w:rPr>
                        <w:sz w:val="9"/>
                      </w:rPr>
                      <w:t>中小学</w:t>
                    </w:r>
                  </w:p>
                  <w:p>
                    <w:pPr>
                      <w:spacing w:line="103" w:lineRule="exact" w:before="4"/>
                      <w:ind w:left="46" w:right="0" w:firstLine="0"/>
                      <w:jc w:val="left"/>
                      <w:rPr>
                        <w:sz w:val="9"/>
                      </w:rPr>
                    </w:pPr>
                    <w:r>
                      <w:rPr>
                        <w:sz w:val="9"/>
                      </w:rPr>
                      <w:t>用地</w:t>
                    </w:r>
                  </w:p>
                </w:txbxContent>
              </v:textbox>
              <w10:wrap type="none"/>
            </v:shape>
            <v:shape style="position:absolute;left:1902;top:1482;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689;top:142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1244;top:1557;width:392;height:93" type="#_x0000_t202" filled="false" stroked="false">
              <v:textbox inset="0,0,0,0">
                <w:txbxContent>
                  <w:p>
                    <w:pPr>
                      <w:spacing w:line="92" w:lineRule="exact" w:before="0"/>
                      <w:ind w:left="0" w:right="0" w:firstLine="0"/>
                      <w:jc w:val="left"/>
                      <w:rPr>
                        <w:sz w:val="9"/>
                      </w:rPr>
                    </w:pPr>
                    <w:r>
                      <w:rPr>
                        <w:sz w:val="9"/>
                      </w:rPr>
                      <w:t>商业用地</w:t>
                    </w:r>
                  </w:p>
                </w:txbxContent>
              </v:textbox>
              <w10:wrap type="none"/>
            </v:shape>
            <v:shape style="position:absolute;left:1846;top:1706;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656;top:1665;width:299;height:212" type="#_x0000_t202" filled="false" stroked="false">
              <v:textbox inset="0,0,0,0">
                <w:txbxContent>
                  <w:p>
                    <w:pPr>
                      <w:spacing w:line="105" w:lineRule="exact" w:before="0"/>
                      <w:ind w:left="0" w:right="0" w:firstLine="0"/>
                      <w:jc w:val="left"/>
                      <w:rPr>
                        <w:sz w:val="9"/>
                      </w:rPr>
                    </w:pPr>
                    <w:r>
                      <w:rPr>
                        <w:sz w:val="9"/>
                      </w:rPr>
                      <w:t>幼儿园</w:t>
                    </w:r>
                  </w:p>
                  <w:p>
                    <w:pPr>
                      <w:spacing w:line="103" w:lineRule="exact" w:before="4"/>
                      <w:ind w:left="46" w:right="0" w:firstLine="0"/>
                      <w:jc w:val="left"/>
                      <w:rPr>
                        <w:sz w:val="9"/>
                      </w:rPr>
                    </w:pPr>
                    <w:r>
                      <w:rPr>
                        <w:sz w:val="9"/>
                      </w:rPr>
                      <w:t>用地</w:t>
                    </w:r>
                  </w:p>
                </w:txbxContent>
              </v:textbox>
              <w10:wrap type="none"/>
            </v:shape>
            <v:shape style="position:absolute;left:1038;top:1908;width:670;height:446" type="#_x0000_t202" filled="false" stroked="false">
              <v:textbox inset="0,0,0,0">
                <w:txbxContent>
                  <w:p>
                    <w:pPr>
                      <w:spacing w:line="204" w:lineRule="auto" w:before="0"/>
                      <w:ind w:left="38" w:right="18" w:hanging="39"/>
                      <w:jc w:val="both"/>
                      <w:rPr>
                        <w:sz w:val="9"/>
                      </w:rPr>
                    </w:pPr>
                    <w:r>
                      <w:rPr>
                        <w:spacing w:val="3"/>
                        <w:w w:val="105"/>
                        <w:sz w:val="9"/>
                      </w:rPr>
                      <w:t>绿地与广 </w:t>
                    </w:r>
                    <w:r>
                      <w:rPr>
                        <w:w w:val="105"/>
                        <w:position w:val="-1"/>
                        <w:sz w:val="9"/>
                      </w:rPr>
                      <w:t>商业</w:t>
                    </w:r>
                    <w:r>
                      <w:rPr>
                        <w:spacing w:val="5"/>
                        <w:w w:val="105"/>
                        <w:sz w:val="9"/>
                      </w:rPr>
                      <w:t>场用地 </w:t>
                    </w:r>
                    <w:r>
                      <w:rPr>
                        <w:w w:val="105"/>
                        <w:position w:val="-1"/>
                        <w:sz w:val="9"/>
                      </w:rPr>
                      <w:t>用地</w:t>
                    </w:r>
                    <w:r>
                      <w:rPr>
                        <w:w w:val="105"/>
                        <w:sz w:val="9"/>
                      </w:rPr>
                      <w:t>文体科技</w:t>
                    </w:r>
                  </w:p>
                  <w:p>
                    <w:pPr>
                      <w:spacing w:line="103" w:lineRule="exact" w:before="9"/>
                      <w:ind w:left="131" w:right="0" w:firstLine="0"/>
                      <w:jc w:val="left"/>
                      <w:rPr>
                        <w:sz w:val="9"/>
                      </w:rPr>
                    </w:pPr>
                    <w:r>
                      <w:rPr>
                        <w:sz w:val="9"/>
                      </w:rPr>
                      <w:t>用地</w:t>
                    </w:r>
                  </w:p>
                </w:txbxContent>
              </v:textbox>
              <w10:wrap type="none"/>
            </v:shape>
            <v:shape style="position:absolute;left:2127;top:204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1612;top:247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2141;top:2427;width:1016;height:222" type="#_x0000_t202" filled="false" stroked="false">
              <v:textbox inset="0,0,0,0">
                <w:txbxContent>
                  <w:p>
                    <w:pPr>
                      <w:spacing w:line="111" w:lineRule="exact" w:before="0"/>
                      <w:ind w:left="0" w:right="0" w:firstLine="0"/>
                      <w:jc w:val="left"/>
                      <w:rPr>
                        <w:sz w:val="9"/>
                      </w:rPr>
                    </w:pPr>
                    <w:r>
                      <w:rPr>
                        <w:position w:val="1"/>
                        <w:sz w:val="9"/>
                      </w:rPr>
                      <w:t>中小学</w:t>
                    </w:r>
                    <w:r>
                      <w:rPr>
                        <w:sz w:val="9"/>
                      </w:rPr>
                      <w:t>绿地与广</w:t>
                    </w:r>
                  </w:p>
                  <w:p>
                    <w:pPr>
                      <w:spacing w:line="110" w:lineRule="exact" w:before="0"/>
                      <w:ind w:left="46" w:right="0" w:firstLine="0"/>
                      <w:jc w:val="left"/>
                      <w:rPr>
                        <w:sz w:val="9"/>
                      </w:rPr>
                    </w:pPr>
                    <w:r>
                      <w:rPr>
                        <w:spacing w:val="14"/>
                        <w:w w:val="105"/>
                        <w:position w:val="1"/>
                        <w:sz w:val="9"/>
                      </w:rPr>
                      <w:t>用地 </w:t>
                    </w:r>
                    <w:r>
                      <w:rPr>
                        <w:w w:val="105"/>
                        <w:sz w:val="9"/>
                      </w:rPr>
                      <w:t>场用地</w:t>
                    </w:r>
                    <w:r>
                      <w:rPr>
                        <w:w w:val="105"/>
                        <w:position w:val="1"/>
                        <w:sz w:val="9"/>
                      </w:rPr>
                      <w:t>居住用地</w:t>
                    </w:r>
                  </w:p>
                </w:txbxContent>
              </v:textbox>
              <w10:wrap type="none"/>
            </v:shape>
            <v:shape style="position:absolute;left:3191;top:3013;width:771;height:131" type="#_x0000_t202" filled="false" stroked="false">
              <v:textbox inset="0,0,0,0">
                <w:txbxContent>
                  <w:p>
                    <w:pPr>
                      <w:spacing w:line="141" w:lineRule="auto" w:before="20"/>
                      <w:ind w:left="0"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2576;top:2178;width:346;height:110" type="#_x0000_t202" filled="false" stroked="false">
              <v:textbox inset="0,0,0,0">
                <w:txbxContent>
                  <w:p>
                    <w:pPr>
                      <w:spacing w:line="107" w:lineRule="exact" w:before="3"/>
                      <w:ind w:left="84" w:right="0" w:firstLine="0"/>
                      <w:jc w:val="left"/>
                      <w:rPr>
                        <w:sz w:val="9"/>
                      </w:rPr>
                    </w:pPr>
                    <w:r>
                      <w:rPr>
                        <w:sz w:val="9"/>
                      </w:rPr>
                      <w:t>用地</w:t>
                    </w:r>
                  </w:p>
                </w:txbxContent>
              </v:textbox>
              <w10:wrap type="none"/>
            </v:shape>
            <v:shape style="position:absolute;left:2576;top:2083;width:346;height:96" type="#_x0000_t202" filled="false" stroked="false">
              <v:textbox inset="0,0,0,0">
                <w:txbxContent>
                  <w:p>
                    <w:pPr>
                      <w:spacing w:line="94" w:lineRule="exact" w:before="0"/>
                      <w:ind w:left="-9" w:right="-29" w:firstLine="0"/>
                      <w:jc w:val="left"/>
                      <w:rPr>
                        <w:sz w:val="9"/>
                      </w:rPr>
                    </w:pPr>
                    <w:r>
                      <w:rPr>
                        <w:sz w:val="9"/>
                      </w:rPr>
                      <w:t>医疗保健</w:t>
                    </w:r>
                  </w:p>
                </w:txbxContent>
              </v:textbox>
              <w10:wrap type="none"/>
            </v:shape>
            <v:shape style="position:absolute;left:102;top:2550;width:1115;height:650" type="#_x0000_t202" filled="false" stroked="false">
              <v:textbox inset="0,0,0,0">
                <w:txbxContent>
                  <w:p>
                    <w:pPr>
                      <w:spacing w:before="32"/>
                      <w:ind w:left="437" w:right="0" w:firstLine="0"/>
                      <w:jc w:val="left"/>
                      <w:rPr>
                        <w:sz w:val="12"/>
                      </w:rPr>
                    </w:pPr>
                    <w:r>
                      <w:rPr>
                        <w:sz w:val="12"/>
                      </w:rPr>
                      <w:t>图例</w:t>
                    </w:r>
                  </w:p>
                  <w:p>
                    <w:pPr>
                      <w:spacing w:before="52"/>
                      <w:ind w:left="524" w:right="0" w:firstLine="0"/>
                      <w:jc w:val="left"/>
                      <w:rPr>
                        <w:sz w:val="12"/>
                      </w:rPr>
                    </w:pPr>
                    <w:r>
                      <w:rPr>
                        <w:w w:val="95"/>
                        <w:sz w:val="12"/>
                      </w:rPr>
                      <w:t>地块边界</w:t>
                    </w:r>
                  </w:p>
                  <w:p>
                    <w:pPr>
                      <w:spacing w:before="83"/>
                      <w:ind w:left="527" w:right="0" w:firstLine="0"/>
                      <w:jc w:val="left"/>
                      <w:rPr>
                        <w:sz w:val="12"/>
                      </w:rPr>
                    </w:pPr>
                    <w:r>
                      <w:rPr>
                        <w:rFonts w:ascii="Times New Roman" w:eastAsia="Times New Roman"/>
                        <w:w w:val="95"/>
                        <w:sz w:val="12"/>
                      </w:rPr>
                      <w:t>1km</w:t>
                    </w:r>
                    <w:r>
                      <w:rPr>
                        <w:w w:val="95"/>
                        <w:sz w:val="12"/>
                      </w:rPr>
                      <w:t>范围</w:t>
                    </w:r>
                  </w:p>
                </w:txbxContent>
              </v:textbox>
              <w10:wrap type="none"/>
            </v:shape>
          </v:group>
        </w:pict>
      </w:r>
      <w:r>
        <w:rPr>
          <w:position w:val="1"/>
          <w:sz w:val="20"/>
        </w:rPr>
      </w:r>
    </w:p>
    <w:p>
      <w:pPr>
        <w:pStyle w:val="BodyText"/>
        <w:tabs>
          <w:tab w:pos="4468" w:val="left" w:leader="none"/>
        </w:tabs>
        <w:spacing w:before="2"/>
        <w:ind w:right="115"/>
        <w:jc w:val="center"/>
      </w:pPr>
      <w:r>
        <w:rPr/>
        <w:pict>
          <v:group style="position:absolute;margin-left:87.581284pt;margin-top:16.968016pt;width:210.8pt;height:167.15pt;mso-position-horizontal-relative:page;mso-position-vertical-relative:paragraph;z-index:-15710208;mso-wrap-distance-left:0;mso-wrap-distance-right:0" coordorigin="1752,339" coordsize="4216,3343">
            <v:shape style="position:absolute;left:1751;top:339;width:4216;height:3343" type="#_x0000_t75" stroked="false">
              <v:imagedata r:id="rId385" o:title=""/>
            </v:shape>
            <v:shape style="position:absolute;left:5734;top:339;width:233;height:311" type="#_x0000_t75" stroked="false">
              <v:imagedata r:id="rId64" o:title=""/>
            </v:shape>
            <v:shape style="position:absolute;left:4004;top:1983;width:180;height:207" type="#_x0000_t75" stroked="false">
              <v:imagedata r:id="rId386" o:title=""/>
            </v:shape>
            <v:shape style="position:absolute;left:3066;top:2188;width:1115;height:1146" type="#_x0000_t75" stroked="false">
              <v:imagedata r:id="rId387" o:title=""/>
            </v:shape>
            <v:shape style="position:absolute;left:3066;top:2188;width:1115;height:1146" coordorigin="3066,2188" coordsize="1115,1146" path="m4181,2212l3532,2188,3532,2609,3251,2609,3110,2655,3066,2854,3117,2913,3171,2969,3228,3021,3287,3070,3349,3114,3414,3155,3481,3192,3550,3224,3620,3253,3693,3278,3766,3298,3841,3313,3917,3325,3994,3332,4072,3334,4150,3331,4169,2945,3964,2939,3933,2928,3910,2908,3896,2880,3894,2848,3903,2821,3919,2800,3942,2785,3969,2778,4169,2778,4181,2208,4181,2212xe" filled="false" stroked="true" strokeweight=".082438pt" strokecolor="#ffff65">
              <v:path arrowok="t"/>
              <v:stroke dashstyle="solid"/>
            </v:shape>
            <v:shape style="position:absolute;left:4937;top:3287;width:844;height:263" type="#_x0000_t75" stroked="false">
              <v:imagedata r:id="rId156" o:title=""/>
            </v:shape>
            <v:shape style="position:absolute;left:5457;top:3456;width:270;height:27" coordorigin="5457,3456" coordsize="270,27" path="m5457,3456l5457,3482,5727,3482,5727,3456e" filled="false" stroked="true" strokeweight=".741568pt" strokecolor="#ff0000">
              <v:path arrowok="t"/>
              <v:stroke dashstyle="solid"/>
            </v:shape>
            <v:shape style="position:absolute;left:2825;top:1702;width:722;height:533" type="#_x0000_t75" stroked="false">
              <v:imagedata r:id="rId388" o:title=""/>
            </v:shape>
            <v:shape style="position:absolute;left:2825;top:1703;width:721;height:533" coordorigin="2825,1703" coordsize="721,533" path="m2857,1747l3546,1703,3546,2152,3353,2152,3271,2178,3188,2199,3104,2216,3019,2227,2933,2234,2847,2235,2834,2154,2827,2073,2825,1991,2830,1909,2841,1827,2857,1747xe" filled="false" stroked="true" strokeweight=".082399pt" strokecolor="#ff0000">
              <v:path arrowok="t"/>
              <v:stroke dashstyle="solid"/>
            </v:shape>
            <v:shape style="position:absolute;left:3168;top:2177;width:364;height:419" type="#_x0000_t75" stroked="false">
              <v:imagedata r:id="rId389" o:title=""/>
            </v:shape>
            <v:shape style="position:absolute;left:3168;top:2177;width:364;height:419" coordorigin="3168,2177" coordsize="364,419" path="m3179,2222l3337,2177,3532,2177,3524,2596,3168,2596,3179,2222xe" filled="false" stroked="true" strokeweight=".082452pt" strokecolor="#ff0000">
              <v:path arrowok="t"/>
              <v:stroke dashstyle="solid"/>
            </v:shape>
            <v:shape style="position:absolute;left:2948;top:2465;width:174;height:165" type="#_x0000_t75" stroked="false">
              <v:imagedata r:id="rId390" o:title=""/>
            </v:shape>
            <v:shape style="position:absolute;left:2948;top:2466;width:174;height:165" coordorigin="2948,2466" coordsize="174,165" path="m3072,2619l3042,2631,3010,2630,2982,2617,2960,2594,2948,2563,2949,2532,2985,2481,3047,2466,3077,2474,3101,2493,3117,2520,3121,2550,3114,2579,3097,2603,3072,2619xe" filled="false" stroked="true" strokeweight=".082429pt" strokecolor="#ff7b7f">
              <v:path arrowok="t"/>
              <v:stroke dashstyle="solid"/>
            </v:shape>
            <v:shape style="position:absolute;left:2840;top:2220;width:328;height:239" type="#_x0000_t75" stroked="false">
              <v:imagedata r:id="rId391" o:title=""/>
            </v:shape>
            <v:shape style="position:absolute;left:2840;top:2220;width:328;height:239" coordorigin="2840,2220" coordsize="328,239" path="m2840,2263l2923,2262,3006,2254,3087,2240,3168,2220,3168,2454,2897,2459,2891,2459,2874,2411,2861,2361,2849,2312,2840,2261,2840,2263xe" filled="false" stroked="true" strokeweight=".082397pt" strokecolor="#ff7b7f">
              <v:path arrowok="t"/>
              <v:stroke dashstyle="solid"/>
            </v:shape>
            <v:shape style="position:absolute;left:4414;top:1976;width:222;height:210" type="#_x0000_t75" stroked="false">
              <v:imagedata r:id="rId392" o:title=""/>
            </v:shape>
            <v:shape style="position:absolute;left:4414;top:1976;width:222;height:210" coordorigin="4414,1976" coordsize="222,210" path="m4414,1976l4414,2186,4636,2186,4636,2074,4550,1977,4414,1976xe" filled="false" stroked="true" strokeweight=".082428pt" strokecolor="#ff9832">
              <v:path arrowok="t"/>
              <v:stroke dashstyle="solid"/>
            </v:shape>
            <v:shape style="position:absolute;left:4273;top:1260;width:394;height:281" type="#_x0000_t75" stroked="false">
              <v:imagedata r:id="rId393" o:title=""/>
            </v:shape>
            <v:shape style="position:absolute;left:4273;top:1260;width:394;height:281" coordorigin="4274,1260" coordsize="394,281" path="m4274,1298l4592,1260,4667,1541,4311,1541,4274,1298xe" filled="false" stroked="true" strokeweight=".082395pt" strokecolor="#ff9832">
              <v:path arrowok="t"/>
              <v:stroke dashstyle="solid"/>
            </v:shape>
            <v:shape style="position:absolute;left:4166;top:1815;width:1037;height:1523" type="#_x0000_t75" stroked="false">
              <v:imagedata r:id="rId394" o:title=""/>
            </v:shape>
            <v:shape style="position:absolute;left:4166;top:1815;width:1037;height:1523" coordorigin="4167,1815" coordsize="1037,1523" path="m4194,1819l4194,1815,4408,1815,4408,2213,5045,2213,5045,2661,5203,2690,5163,2755,5120,2817,5074,2876,5024,2932,4972,2985,4917,3035,4859,3081,4798,3124,4735,3163,4670,3199,4603,3231,4534,3259,4463,3283,4391,3303,4317,3319,4243,3330,4167,3338,4186,2951,4388,2950,4418,2937,4440,2914,4452,2884,4452,2852,4410,2796,4193,2784,4193,2624,4689,2624,4689,2409,4326,2409,4326,2622,4194,2622,4194,1819xe" filled="false" stroked="true" strokeweight=".08248pt" strokecolor="#ffff65">
              <v:path arrowok="t"/>
              <v:stroke dashstyle="solid"/>
            </v:shape>
            <v:shape style="position:absolute;left:4184;top:2788;width:264;height:165" type="#_x0000_t75" stroked="false">
              <v:imagedata r:id="rId323" o:title=""/>
            </v:shape>
            <v:shape style="position:absolute;left:4184;top:2788;width:264;height:165" coordorigin="4184,2789" coordsize="264,165" path="m4377,2953l4408,2942,4432,2921,4446,2892,4448,2859,4440,2833,4424,2812,4403,2797,4377,2789,4184,2789,4184,2953,4377,2953xe" filled="false" stroked="true" strokeweight=".082381pt" strokecolor="#ff7b7f">
              <v:path arrowok="t"/>
              <v:stroke dashstyle="solid"/>
            </v:shape>
            <v:shape style="position:absolute;left:3898;top:2782;width:268;height:162" type="#_x0000_t75" stroked="false">
              <v:imagedata r:id="rId395" o:title=""/>
            </v:shape>
            <v:shape style="position:absolute;left:3898;top:2782;width:268;height:162" coordorigin="3899,2783" coordsize="268,162" path="m4167,2783l3970,2783,3940,2792,3917,2811,3902,2838,3899,2868,3906,2894,3920,2915,3940,2930,3966,2939,4162,2945,4167,2783xe" filled="false" stroked="true" strokeweight=".082378pt" strokecolor="#ff9832">
              <v:path arrowok="t"/>
              <v:stroke dashstyle="solid"/>
            </v:shape>
            <v:shape style="position:absolute;left:3576;top:1977;width:431;height:212" type="#_x0000_t75" stroked="false">
              <v:imagedata r:id="rId396" o:title=""/>
            </v:shape>
            <v:shape style="position:absolute;left:3576;top:1974;width:431;height:215" coordorigin="3576,1974" coordsize="431,215" path="m3576,1978l4007,1978,4007,2189,3576,2180,3576,1974,3576,1978xe" filled="false" stroked="true" strokeweight=".082361pt" strokecolor="#ffff65">
              <v:path arrowok="t"/>
              <v:stroke dashstyle="solid"/>
            </v:shape>
            <v:shape style="position:absolute;left:2857;top:918;width:1400;height:815" type="#_x0000_t75" stroked="false">
              <v:imagedata r:id="rId397" o:title=""/>
            </v:shape>
            <v:shape style="position:absolute;left:2857;top:918;width:1400;height:815" coordorigin="2858,919" coordsize="1400,815" path="m3514,919l4257,1670,2858,1733,2878,1658,2904,1585,2934,1514,2968,1445,3006,1378,3049,1314,3095,1253,3145,1195,3198,1140,3255,1088,3315,1040,3379,996,3445,955,3514,919xe" filled="false" stroked="true" strokeweight=".082374pt" strokecolor="#ffff65">
              <v:path arrowok="t"/>
              <v:stroke dashstyle="solid"/>
            </v:shape>
            <v:shape style="position:absolute;left:3558;top:1703;width:618;height:262" type="#_x0000_t75" stroked="false">
              <v:imagedata r:id="rId398" o:title=""/>
            </v:shape>
            <v:shape style="position:absolute;left:3558;top:1703;width:619;height:262" coordorigin="3558,1703" coordsize="619,262" path="m3558,1722l4177,1703,4177,1965,3558,1965,3558,1722xe" filled="false" stroked="true" strokeweight=".082349pt" strokecolor="#ffff65">
              <v:path arrowok="t"/>
              <v:stroke dashstyle="solid"/>
            </v:shape>
            <v:shape style="position:absolute;left:4331;top:2413;width:351;height:207" type="#_x0000_t75" stroked="false">
              <v:imagedata r:id="rId399" o:title=""/>
            </v:shape>
            <v:shape style="position:absolute;left:4331;top:2413;width:351;height:208" coordorigin="4332,2413" coordsize="351,208" path="m4339,2413l4682,2413,4682,2619,4332,2620,4332,2413,4339,2413xe" filled="false" stroked="true" strokeweight=".082376pt" strokecolor="#ff00ff">
              <v:path arrowok="t"/>
              <v:stroke dashstyle="solid"/>
            </v:shape>
            <v:shape style="position:absolute;left:4390;top:1763;width:359;height:423" type="#_x0000_t75" stroked="false">
              <v:imagedata r:id="rId400" o:title=""/>
            </v:shape>
            <v:shape style="position:absolute;left:4390;top:1763;width:358;height:423" coordorigin="4391,1764" coordsize="358,423" path="m4391,1766l4728,1775,4748,2186,4392,1764,4391,1766xe" filled="false" stroked="true" strokeweight=".082455pt" strokecolor="#ffff65">
              <v:path arrowok="t"/>
              <v:stroke dashstyle="solid"/>
            </v:shape>
            <v:shape style="position:absolute;left:2795;top:787;width:2574;height:2567" coordorigin="2795,788" coordsize="2574,2567" path="m2795,2071l2797,1995,2804,1921,2815,1848,2829,1777,2848,1707,2870,1638,2896,1571,2926,1507,2959,1444,2996,1383,3035,1324,3078,1268,3124,1215,3172,1163,3224,1115,3277,1069,3334,1027,3392,987,3453,951,3516,918,3581,888,3648,862,3717,840,3787,821,3859,807,3932,796,4007,790,4082,788,4158,790,4232,796,4306,807,4377,821,4448,840,4516,862,4583,888,4648,918,4711,951,4772,987,4831,1027,4887,1069,4941,1115,4992,1163,5041,1215,5087,1268,5129,1324,5169,1383,5205,1444,5238,1507,5268,1571,5294,1638,5317,1707,5335,1777,5350,1848,5361,1921,5367,1995,5369,2071,5367,2146,5361,2221,5350,2294,5335,2365,5317,2435,5294,2504,5268,2570,5238,2635,5205,2698,5169,2759,5129,2817,5087,2873,5041,2927,4992,2978,4941,3027,4887,3072,4831,3115,4772,3154,4711,3191,4648,3224,4583,3253,4516,3279,4448,3302,4377,3320,4306,3335,4232,3345,4158,3352,4082,3354,4007,3352,3932,3345,3859,3335,3787,3320,3717,3302,3648,3279,3581,3253,3516,3224,3453,3191,3392,3154,3334,3115,3277,3072,3224,3027,3172,2978,3124,2927,3078,2873,3035,2817,2996,2759,2959,2698,2926,2635,2896,2570,2870,2504,2848,2435,2829,2365,2815,2294,2804,2221,2797,2146,2795,2071e" filled="false" stroked="true" strokeweight=".742649pt" strokecolor="#ff0000">
              <v:path arrowok="t"/>
              <v:stroke dashstyle="solid"/>
            </v:shape>
            <v:shape style="position:absolute;left:3586;top:816;width:924;height:720" type="#_x0000_t75" stroked="false">
              <v:imagedata r:id="rId401" o:title=""/>
            </v:shape>
            <v:shape style="position:absolute;left:3586;top:816;width:924;height:720" coordorigin="3587,816" coordsize="924,720" path="m3587,911l4286,1536,4239,1284,4511,1261,4464,882,4385,858,4305,840,4225,827,4144,819,4063,816,3982,819,3901,827,3821,840,3742,859,3663,882,3587,911xe" filled="false" stroked="true" strokeweight=".082405pt" strokecolor="#ffff65">
              <v:path arrowok="t"/>
              <v:stroke dashstyle="solid"/>
            </v:shape>
            <v:shape style="position:absolute;left:4617;top:1250;width:132;height:386" type="#_x0000_t75" stroked="false">
              <v:imagedata r:id="rId402" o:title=""/>
            </v:shape>
            <v:shape style="position:absolute;left:4617;top:1250;width:132;height:386" coordorigin="4617,1251" coordsize="132,386" path="m4617,1266l4748,1251,4748,1636,4617,1269,4617,1266xe" filled="false" stroked="true" strokeweight=".082532pt" strokecolor="#ffff65">
              <v:path arrowok="t"/>
              <v:stroke dashstyle="solid"/>
            </v:shape>
            <v:shape style="position:absolute;left:1891;top:2889;width:1115;height:650" type="#_x0000_t75" stroked="false">
              <v:imagedata r:id="rId403" o:title=""/>
            </v:shape>
            <v:shape style="position:absolute;left:2061;top:3108;width:172;height:403" type="#_x0000_t75" stroked="false">
              <v:imagedata r:id="rId404" o:title=""/>
            </v:shape>
            <v:shape style="position:absolute;left:4084;top:1018;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399;top:1372;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4307;top:1287;width:299;height:212" type="#_x0000_t202" filled="false" stroked="false">
              <v:textbox inset="0,0,0,0">
                <w:txbxContent>
                  <w:p>
                    <w:pPr>
                      <w:spacing w:line="105" w:lineRule="exact" w:before="0"/>
                      <w:ind w:left="0" w:right="0" w:firstLine="0"/>
                      <w:jc w:val="left"/>
                      <w:rPr>
                        <w:sz w:val="9"/>
                      </w:rPr>
                    </w:pPr>
                    <w:r>
                      <w:rPr>
                        <w:sz w:val="9"/>
                      </w:rPr>
                      <w:t>中小学</w:t>
                    </w:r>
                  </w:p>
                  <w:p>
                    <w:pPr>
                      <w:spacing w:line="103" w:lineRule="exact" w:before="4"/>
                      <w:ind w:left="46" w:right="0" w:firstLine="0"/>
                      <w:jc w:val="left"/>
                      <w:rPr>
                        <w:sz w:val="9"/>
                      </w:rPr>
                    </w:pPr>
                    <w:r>
                      <w:rPr>
                        <w:sz w:val="9"/>
                      </w:rPr>
                      <w:t>用地</w:t>
                    </w:r>
                  </w:p>
                </w:txbxContent>
              </v:textbox>
              <w10:wrap type="none"/>
            </v:shape>
            <v:shape style="position:absolute;left:3662;top:1813;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004;top:1887;width:392;height:93" type="#_x0000_t202" filled="false" stroked="false">
              <v:textbox inset="0,0,0,0">
                <w:txbxContent>
                  <w:p>
                    <w:pPr>
                      <w:spacing w:line="92" w:lineRule="exact" w:before="0"/>
                      <w:ind w:left="0" w:right="0" w:firstLine="0"/>
                      <w:jc w:val="left"/>
                      <w:rPr>
                        <w:sz w:val="9"/>
                      </w:rPr>
                    </w:pPr>
                    <w:r>
                      <w:rPr>
                        <w:sz w:val="9"/>
                      </w:rPr>
                      <w:t>商业用地</w:t>
                    </w:r>
                  </w:p>
                </w:txbxContent>
              </v:textbox>
              <w10:wrap type="none"/>
            </v:shape>
            <v:shape style="position:absolute;left:3606;top:2036;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4415;top:1850;width:473;height:359" type="#_x0000_t202" filled="false" stroked="false">
              <v:textbox inset="0,0,0,0">
                <w:txbxContent>
                  <w:p>
                    <w:pPr>
                      <w:spacing w:line="105" w:lineRule="exact" w:before="0"/>
                      <w:ind w:left="80" w:right="0" w:firstLine="0"/>
                      <w:jc w:val="left"/>
                      <w:rPr>
                        <w:sz w:val="9"/>
                      </w:rPr>
                    </w:pPr>
                    <w:r>
                      <w:rPr>
                        <w:sz w:val="9"/>
                      </w:rPr>
                      <w:t>居住用地</w:t>
                    </w:r>
                  </w:p>
                  <w:p>
                    <w:pPr>
                      <w:spacing w:line="249" w:lineRule="auto" w:before="26"/>
                      <w:ind w:left="46" w:right="193" w:hanging="47"/>
                      <w:jc w:val="left"/>
                      <w:rPr>
                        <w:sz w:val="9"/>
                      </w:rPr>
                    </w:pPr>
                    <w:r>
                      <w:rPr>
                        <w:spacing w:val="-4"/>
                        <w:w w:val="105"/>
                        <w:sz w:val="9"/>
                      </w:rPr>
                      <w:t>幼儿园</w:t>
                    </w:r>
                    <w:r>
                      <w:rPr>
                        <w:w w:val="105"/>
                        <w:sz w:val="9"/>
                      </w:rPr>
                      <w:t>用地</w:t>
                    </w:r>
                  </w:p>
                </w:txbxContent>
              </v:textbox>
              <w10:wrap type="none"/>
            </v:shape>
            <v:shape style="position:absolute;left:2798;top:2239;width:1481;height:446" type="#_x0000_t202" filled="false" stroked="false">
              <v:textbox inset="0,0,0,0">
                <w:txbxContent>
                  <w:p>
                    <w:pPr>
                      <w:spacing w:line="206" w:lineRule="auto" w:before="0"/>
                      <w:ind w:left="0" w:right="0" w:firstLine="0"/>
                      <w:jc w:val="left"/>
                      <w:rPr>
                        <w:sz w:val="9"/>
                      </w:rPr>
                    </w:pPr>
                    <w:r>
                      <w:rPr>
                        <w:spacing w:val="6"/>
                        <w:w w:val="105"/>
                        <w:sz w:val="9"/>
                      </w:rPr>
                      <w:t>绿地与广 </w:t>
                    </w:r>
                    <w:r>
                      <w:rPr>
                        <w:w w:val="105"/>
                        <w:position w:val="-1"/>
                        <w:sz w:val="9"/>
                      </w:rPr>
                      <w:t>商业</w:t>
                    </w:r>
                  </w:p>
                  <w:p>
                    <w:pPr>
                      <w:tabs>
                        <w:tab w:pos="1088" w:val="left" w:leader="none"/>
                      </w:tabs>
                      <w:spacing w:line="182" w:lineRule="auto" w:before="14"/>
                      <w:ind w:left="38" w:right="18" w:firstLine="8"/>
                      <w:jc w:val="left"/>
                      <w:rPr>
                        <w:sz w:val="9"/>
                      </w:rPr>
                    </w:pPr>
                    <w:r>
                      <w:rPr>
                        <w:w w:val="105"/>
                        <w:position w:val="2"/>
                        <w:sz w:val="9"/>
                      </w:rPr>
                      <w:t>场用地 </w:t>
                    </w:r>
                    <w:r>
                      <w:rPr>
                        <w:spacing w:val="36"/>
                        <w:w w:val="105"/>
                        <w:position w:val="2"/>
                        <w:sz w:val="9"/>
                      </w:rPr>
                      <w:t> </w:t>
                    </w:r>
                    <w:r>
                      <w:rPr>
                        <w:w w:val="105"/>
                        <w:sz w:val="9"/>
                      </w:rPr>
                      <w:t>用地</w:t>
                      <w:tab/>
                    </w:r>
                    <w:r>
                      <w:rPr>
                        <w:spacing w:val="-3"/>
                        <w:w w:val="105"/>
                        <w:position w:val="1"/>
                        <w:sz w:val="9"/>
                      </w:rPr>
                      <w:t>居住</w:t>
                    </w:r>
                    <w:r>
                      <w:rPr>
                        <w:spacing w:val="-2"/>
                        <w:w w:val="105"/>
                        <w:position w:val="1"/>
                        <w:sz w:val="9"/>
                      </w:rPr>
                      <w:t>用地</w:t>
                    </w:r>
                    <w:r>
                      <w:rPr>
                        <w:w w:val="105"/>
                        <w:sz w:val="9"/>
                      </w:rPr>
                      <w:t>文体科技</w:t>
                    </w:r>
                  </w:p>
                  <w:p>
                    <w:pPr>
                      <w:spacing w:line="103" w:lineRule="exact" w:before="13"/>
                      <w:ind w:left="131" w:right="0" w:firstLine="0"/>
                      <w:jc w:val="left"/>
                      <w:rPr>
                        <w:sz w:val="9"/>
                      </w:rPr>
                    </w:pPr>
                    <w:r>
                      <w:rPr>
                        <w:sz w:val="9"/>
                      </w:rPr>
                      <w:t>用地</w:t>
                    </w:r>
                  </w:p>
                </w:txbxContent>
              </v:textbox>
              <w10:wrap type="none"/>
            </v:shape>
            <v:shape style="position:absolute;left:3371;top:2804;width:392;height:93" type="#_x0000_t202" filled="false" stroked="false">
              <v:textbox inset="0,0,0,0">
                <w:txbxContent>
                  <w:p>
                    <w:pPr>
                      <w:spacing w:line="92" w:lineRule="exact" w:before="0"/>
                      <w:ind w:left="0" w:right="0" w:firstLine="0"/>
                      <w:jc w:val="left"/>
                      <w:rPr>
                        <w:sz w:val="9"/>
                      </w:rPr>
                    </w:pPr>
                    <w:r>
                      <w:rPr>
                        <w:sz w:val="9"/>
                      </w:rPr>
                      <w:t>居住用地</w:t>
                    </w:r>
                  </w:p>
                </w:txbxContent>
              </v:textbox>
              <w10:wrap type="none"/>
            </v:shape>
            <v:shape style="position:absolute;left:3900;top:2758;width:1016;height:222" type="#_x0000_t202" filled="false" stroked="false">
              <v:textbox inset="0,0,0,0">
                <w:txbxContent>
                  <w:p>
                    <w:pPr>
                      <w:spacing w:line="111" w:lineRule="exact" w:before="0"/>
                      <w:ind w:left="0" w:right="0" w:firstLine="0"/>
                      <w:jc w:val="left"/>
                      <w:rPr>
                        <w:sz w:val="9"/>
                      </w:rPr>
                    </w:pPr>
                    <w:r>
                      <w:rPr>
                        <w:position w:val="1"/>
                        <w:sz w:val="9"/>
                      </w:rPr>
                      <w:t>中小学</w:t>
                    </w:r>
                    <w:r>
                      <w:rPr>
                        <w:sz w:val="9"/>
                      </w:rPr>
                      <w:t>绿地与广</w:t>
                    </w:r>
                  </w:p>
                  <w:p>
                    <w:pPr>
                      <w:spacing w:line="110" w:lineRule="exact" w:before="0"/>
                      <w:ind w:left="46" w:right="0" w:firstLine="0"/>
                      <w:jc w:val="left"/>
                      <w:rPr>
                        <w:sz w:val="9"/>
                      </w:rPr>
                    </w:pPr>
                    <w:r>
                      <w:rPr>
                        <w:spacing w:val="8"/>
                        <w:w w:val="105"/>
                        <w:position w:val="1"/>
                        <w:sz w:val="9"/>
                      </w:rPr>
                      <w:t>用地 </w:t>
                    </w:r>
                    <w:r>
                      <w:rPr>
                        <w:spacing w:val="7"/>
                        <w:w w:val="105"/>
                        <w:sz w:val="9"/>
                      </w:rPr>
                      <w:t>场用地</w:t>
                    </w:r>
                    <w:r>
                      <w:rPr>
                        <w:w w:val="105"/>
                        <w:position w:val="1"/>
                        <w:sz w:val="9"/>
                      </w:rPr>
                      <w:t>居住用地</w:t>
                    </w:r>
                  </w:p>
                </w:txbxContent>
              </v:textbox>
              <w10:wrap type="none"/>
            </v:shape>
            <v:shape style="position:absolute;left:4951;top:3344;width:771;height:131" type="#_x0000_t202" filled="false" stroked="false">
              <v:textbox inset="0,0,0,0">
                <w:txbxContent>
                  <w:p>
                    <w:pPr>
                      <w:spacing w:line="141" w:lineRule="auto" w:before="20"/>
                      <w:ind w:left="0" w:right="0" w:firstLine="0"/>
                      <w:jc w:val="left"/>
                      <w:rPr>
                        <w:rFonts w:ascii="Times New Roman" w:eastAsia="Times New Roman"/>
                        <w:b/>
                        <w:sz w:val="9"/>
                      </w:rPr>
                    </w:pPr>
                    <w:r>
                      <w:rPr>
                        <w:spacing w:val="-1"/>
                        <w:position w:val="-3"/>
                        <w:sz w:val="12"/>
                      </w:rPr>
                      <w:t>比例尺： </w:t>
                    </w:r>
                    <w:r>
                      <w:rPr>
                        <w:rFonts w:ascii="Times New Roman" w:eastAsia="Times New Roman"/>
                        <w:b/>
                        <w:sz w:val="9"/>
                      </w:rPr>
                      <w:t>200m</w:t>
                    </w:r>
                  </w:p>
                </w:txbxContent>
              </v:textbox>
              <w10:wrap type="none"/>
            </v:shape>
            <v:shape style="position:absolute;left:4335;top:2509;width:346;height:110" type="#_x0000_t202" filled="false" stroked="false">
              <v:textbox inset="0,0,0,0">
                <w:txbxContent>
                  <w:p>
                    <w:pPr>
                      <w:spacing w:line="107" w:lineRule="exact" w:before="3"/>
                      <w:ind w:left="84" w:right="0" w:firstLine="0"/>
                      <w:jc w:val="left"/>
                      <w:rPr>
                        <w:sz w:val="9"/>
                      </w:rPr>
                    </w:pPr>
                    <w:r>
                      <w:rPr>
                        <w:sz w:val="9"/>
                      </w:rPr>
                      <w:t>用地</w:t>
                    </w:r>
                  </w:p>
                </w:txbxContent>
              </v:textbox>
              <w10:wrap type="none"/>
            </v:shape>
            <v:shape style="position:absolute;left:4335;top:2414;width:346;height:96" type="#_x0000_t202" filled="false" stroked="false">
              <v:textbox inset="0,0,0,0">
                <w:txbxContent>
                  <w:p>
                    <w:pPr>
                      <w:spacing w:line="94" w:lineRule="exact" w:before="0"/>
                      <w:ind w:left="-9" w:right="-29" w:firstLine="0"/>
                      <w:jc w:val="left"/>
                      <w:rPr>
                        <w:sz w:val="9"/>
                      </w:rPr>
                    </w:pPr>
                    <w:r>
                      <w:rPr>
                        <w:sz w:val="9"/>
                      </w:rPr>
                      <w:t>医疗保健</w:t>
                    </w:r>
                  </w:p>
                </w:txbxContent>
              </v:textbox>
              <w10:wrap type="none"/>
            </v:shape>
            <v:shape style="position:absolute;left:1891;top:2889;width:1115;height:650" type="#_x0000_t202" filled="false" stroked="false">
              <v:textbox inset="0,0,0,0">
                <w:txbxContent>
                  <w:p>
                    <w:pPr>
                      <w:spacing w:before="31"/>
                      <w:ind w:left="437" w:right="0" w:firstLine="0"/>
                      <w:jc w:val="left"/>
                      <w:rPr>
                        <w:sz w:val="12"/>
                      </w:rPr>
                    </w:pPr>
                    <w:r>
                      <w:rPr>
                        <w:sz w:val="12"/>
                      </w:rPr>
                      <w:t>图例</w:t>
                    </w:r>
                  </w:p>
                  <w:p>
                    <w:pPr>
                      <w:spacing w:before="53"/>
                      <w:ind w:left="524" w:right="0" w:firstLine="0"/>
                      <w:jc w:val="left"/>
                      <w:rPr>
                        <w:sz w:val="12"/>
                      </w:rPr>
                    </w:pPr>
                    <w:r>
                      <w:rPr>
                        <w:w w:val="95"/>
                        <w:sz w:val="12"/>
                      </w:rPr>
                      <w:t>地块边界</w:t>
                    </w:r>
                  </w:p>
                  <w:p>
                    <w:pPr>
                      <w:spacing w:before="83"/>
                      <w:ind w:left="526" w:right="0" w:firstLine="0"/>
                      <w:jc w:val="left"/>
                      <w:rPr>
                        <w:sz w:val="12"/>
                      </w:rPr>
                    </w:pPr>
                    <w:r>
                      <w:rPr>
                        <w:rFonts w:ascii="Times New Roman" w:eastAsia="Times New Roman"/>
                        <w:w w:val="95"/>
                        <w:sz w:val="12"/>
                      </w:rPr>
                      <w:t>1km</w:t>
                    </w:r>
                    <w:r>
                      <w:rPr>
                        <w:w w:val="95"/>
                        <w:sz w:val="12"/>
                      </w:rPr>
                      <w:t>范围</w:t>
                    </w:r>
                  </w:p>
                </w:txbxContent>
              </v:textbox>
              <w10:wrap type="none"/>
            </v:shape>
            <w10:wrap type="topAndBottom"/>
          </v:group>
        </w:pict>
      </w:r>
      <w:r>
        <w:rPr/>
        <w:pict>
          <v:group style="position:absolute;margin-left:314.193604pt;margin-top:21.060638pt;width:204.3pt;height:159.25pt;mso-position-horizontal-relative:page;mso-position-vertical-relative:paragraph;z-index:-15709696;mso-wrap-distance-left:0;mso-wrap-distance-right:0" coordorigin="6284,421" coordsize="4086,3185">
            <v:shape style="position:absolute;left:6283;top:423;width:4086;height:3183" type="#_x0000_t75" stroked="false">
              <v:imagedata r:id="rId405" o:title=""/>
            </v:shape>
            <v:shape style="position:absolute;left:10141;top:421;width:228;height:306" type="#_x0000_t75" stroked="false">
              <v:imagedata r:id="rId64" o:title=""/>
            </v:shape>
            <v:shape style="position:absolute;left:8365;top:1942;width:173;height:199" type="#_x0000_t75" stroked="false">
              <v:imagedata r:id="rId406" o:title=""/>
            </v:shape>
            <v:shape style="position:absolute;left:9454;top:3246;width:828;height:258" type="#_x0000_t75" stroked="false">
              <v:imagedata r:id="rId407" o:title=""/>
            </v:shape>
            <v:shape style="position:absolute;left:9966;top:3414;width:262;height:30" coordorigin="9966,3414" coordsize="262,30" path="m9966,3414l9966,3444,10228,3444,10228,3414e" filled="false" stroked="true" strokeweight=".72995pt" strokecolor="#ff0000">
              <v:path arrowok="t"/>
              <v:stroke dashstyle="solid"/>
            </v:shape>
            <v:shape style="position:absolute;left:8537;top:2733;width:260;height:162" type="#_x0000_t75" stroked="false">
              <v:imagedata r:id="rId408" o:title=""/>
            </v:shape>
            <v:shape style="position:absolute;left:8537;top:2733;width:260;height:162" coordorigin="8538,2733" coordsize="260,162" path="m8727,2895l8758,2884,8781,2863,8795,2835,8797,2802,8789,2777,8774,2756,8753,2741,8727,2733,8538,2733,8538,2895,8727,2895xe" filled="false" stroked="true" strokeweight=".081035pt" strokecolor="#ff7b7f">
              <v:path arrowok="t"/>
              <v:stroke dashstyle="solid"/>
            </v:shape>
            <v:shape style="position:absolute;left:8263;top:2729;width:274;height:166" type="#_x0000_t75" stroked="false">
              <v:imagedata r:id="rId409" o:title=""/>
            </v:shape>
            <v:shape style="position:absolute;left:8263;top:2729;width:274;height:166" coordorigin="8264,2729" coordsize="274,166" path="m8337,2889l8307,2881,8283,2861,8268,2835,8264,2803,8271,2775,8288,2752,8311,2736,8339,2729,8538,2733,8538,2895,8337,2889xe" filled="false" stroked="true" strokeweight=".081034pt" strokecolor="#ff9832">
              <v:path arrowok="t"/>
              <v:stroke dashstyle="solid"/>
            </v:shape>
            <v:shape style="position:absolute;left:8754;top:1772;width:332;height:368" type="#_x0000_t75" stroked="false">
              <v:imagedata r:id="rId410" o:title=""/>
            </v:shape>
            <v:shape style="position:absolute;left:8753;top:1772;width:334;height:370" type="#_x0000_t75" stroked="false">
              <v:imagedata r:id="rId411" o:title=""/>
            </v:shape>
            <v:shape style="position:absolute;left:8517;top:1776;width:1018;height:1499" type="#_x0000_t75" stroked="false">
              <v:imagedata r:id="rId412" o:title=""/>
            </v:shape>
            <v:shape style="position:absolute;left:8517;top:1776;width:1018;height:1499" coordorigin="8518,1776" coordsize="1018,1499" path="m8545,1780l8545,1776,8755,1776,8755,2168,9381,2168,9381,2610,9536,2638,9494,2706,9449,2770,9400,2832,9348,2890,9292,2944,9233,2995,9172,3042,9107,3085,9041,3124,8971,3159,8900,3190,8827,3216,8752,3238,8675,3255,8597,3268,8518,3275,8537,2895,8735,2893,8765,2880,8786,2858,8798,2829,8798,2797,8789,2775,8775,2756,8757,2742,8735,2734,8543,2730,8543,2573,9031,2573,9031,2362,8674,2362,8674,2571,8545,2571,8545,1780xe" filled="false" stroked="true" strokeweight=".08105pt" strokecolor="#ffff65">
              <v:path arrowok="t"/>
              <v:stroke dashstyle="solid"/>
            </v:shape>
            <v:shape style="position:absolute;left:8673;top:2361;width:357;height:212" type="#_x0000_t75" stroked="false">
              <v:imagedata r:id="rId413" o:title=""/>
            </v:shape>
            <v:shape style="position:absolute;left:8674;top:2361;width:357;height:212" coordorigin="8674,2362" coordsize="357,212" path="m8681,2362l9031,2362,9031,2572,8674,2573,8674,2362,8681,2362xe" filled="false" stroked="true" strokeweight=".081034pt" strokecolor="#ff00ff">
              <v:path arrowok="t"/>
              <v:stroke dashstyle="solid"/>
            </v:shape>
            <v:line style="position:absolute" from="8764,2178" to="8555,2180" stroked="true" strokeweight=".081024pt" strokecolor="#cdcdcd">
              <v:stroke dashstyle="solid"/>
            </v:line>
            <v:line style="position:absolute" from="8755,2168" to="8545,2170" stroked="true" strokeweight=".081024pt" strokecolor="#ffff65">
              <v:stroke dashstyle="solid"/>
            </v:line>
            <v:shape style="position:absolute;left:7450;top:2150;width:1095;height:1128" type="#_x0000_t75" stroked="false">
              <v:imagedata r:id="rId414" o:title=""/>
            </v:shape>
            <v:shape style="position:absolute;left:7450;top:2149;width:1095;height:1128" coordorigin="7451,2150" coordsize="1095,1128" path="m8545,2174l7908,2150,7908,2564,7632,2564,7494,2610,7451,2805,7501,2864,7554,2919,7610,2970,7668,3018,7729,3061,7793,3102,7858,3138,7926,3170,7995,3198,8066,3222,8139,3242,8212,3258,8287,3269,8362,3276,8438,3278,8515,3275,8534,2895,8333,2889,8303,2879,8280,2858,8266,2831,8264,2799,8272,2773,8288,2752,8311,2737,8337,2730,8534,2730,8545,2170,8545,2174xe" filled="false" stroked="true" strokeweight=".081044pt" strokecolor="#ffff65">
              <v:path arrowok="t"/>
              <v:stroke dashstyle="solid"/>
            </v:shape>
            <v:shape style="position:absolute;left:7522;top:2151;width:357;height:413" type="#_x0000_t75" stroked="false">
              <v:imagedata r:id="rId415" o:title=""/>
            </v:shape>
            <v:shape style="position:absolute;left:7522;top:2151;width:357;height:413" coordorigin="7522,2152" coordsize="357,413" path="m7533,2196l7688,2152,7879,2152,7872,2564,7522,2564,7533,2196xe" filled="false" stroked="true" strokeweight=".081046pt" strokecolor="#ff0000">
              <v:path arrowok="t"/>
              <v:stroke dashstyle="solid"/>
            </v:shape>
            <v:shape style="position:absolute;left:7308;top:2430;width:171;height:163" type="#_x0000_t75" stroked="false">
              <v:imagedata r:id="rId416" o:title=""/>
            </v:shape>
            <v:shape style="position:absolute;left:7308;top:2431;width:171;height:163" coordorigin="7308,2431" coordsize="171,163" path="m7430,2582l7400,2593,7369,2592,7341,2580,7320,2557,7308,2527,7309,2496,7345,2446,7406,2431,7435,2439,7459,2458,7475,2484,7478,2514,7471,2542,7455,2566,7430,2582xe" filled="false" stroked="true" strokeweight=".081042pt" strokecolor="#ff7b7f">
              <v:path arrowok="t"/>
              <v:stroke dashstyle="solid"/>
            </v:shape>
            <v:shape style="position:absolute;left:7200;top:2196;width:323;height:235" type="#_x0000_t75" stroked="false">
              <v:imagedata r:id="rId417" o:title=""/>
            </v:shape>
            <v:shape style="position:absolute;left:7200;top:2196;width:323;height:235" coordorigin="7200,2196" coordsize="323,235" path="m7200,2238l7282,2237,7363,2229,7443,2215,7522,2196,7522,2426,7255,2431,7250,2431,7234,2383,7220,2335,7209,2286,7200,2236,7200,2238xe" filled="false" stroked="true" strokeweight=".081037pt" strokecolor="#ff7b7f">
              <v:path arrowok="t"/>
              <v:stroke dashstyle="solid"/>
            </v:shape>
            <v:shape style="position:absolute;left:7936;top:1932;width:423;height:209" type="#_x0000_t75" stroked="false">
              <v:imagedata r:id="rId418" o:title=""/>
            </v:shape>
            <v:shape style="position:absolute;left:7936;top:1929;width:424;height:212" coordorigin="7936,1929" coordsize="424,212" path="m7936,1933l8359,1933,8359,2141,7936,2132,7936,1929,7936,1933xe" filled="false" stroked="true" strokeweight=".081032pt" strokecolor="#ffff65">
              <v:path arrowok="t"/>
              <v:stroke dashstyle="solid"/>
            </v:shape>
            <v:shape style="position:absolute;left:7172;top:1690;width:709;height:525" type="#_x0000_t75" stroked="false">
              <v:imagedata r:id="rId419" o:title=""/>
            </v:shape>
            <v:shape style="position:absolute;left:7172;top:1690;width:709;height:525" coordorigin="7173,1690" coordsize="709,525" path="m7204,1733l7881,1690,7881,2132,7691,2132,7611,2157,7529,2178,7446,2195,7363,2206,7279,2213,7194,2214,7181,2134,7174,2054,7173,1973,7178,1893,7188,1812,7204,1733xe" filled="false" stroked="true" strokeweight=".081038pt" strokecolor="#ff0000">
              <v:path arrowok="t"/>
              <v:stroke dashstyle="solid"/>
            </v:shape>
            <v:shape style="position:absolute;left:7926;top:1662;width:608;height:258" type="#_x0000_t75" stroked="false">
              <v:imagedata r:id="rId420" o:title=""/>
            </v:shape>
            <v:shape style="position:absolute;left:7926;top:1662;width:608;height:258" coordorigin="7927,1663" coordsize="608,258" path="m7927,1681l8534,1663,8534,1920,7927,1920,7927,1681xe" filled="false" stroked="true" strokeweight=".081030pt" strokecolor="#ffff65">
              <v:path arrowok="t"/>
              <v:stroke dashstyle="solid"/>
            </v:shape>
            <v:shape style="position:absolute;left:7224;top:886;width:1375;height:803" type="#_x0000_t75" stroked="false">
              <v:imagedata r:id="rId421" o:title=""/>
            </v:shape>
            <v:shape style="position:absolute;left:7224;top:886;width:1375;height:803" coordorigin="7224,886" coordsize="1375,803" path="m7869,886l8598,1626,7224,1688,7245,1614,7270,1542,7299,1472,7333,1404,7370,1339,7412,1276,7457,1216,7506,1158,7559,1104,7614,1053,7673,1006,7736,962,7801,922,7869,886xe" filled="false" stroked="true" strokeweight=".081034pt" strokecolor="#ffff65">
              <v:path arrowok="t"/>
              <v:stroke dashstyle="solid"/>
            </v:shape>
            <v:shape style="position:absolute;left:7957;top:751;width:908;height:709" type="#_x0000_t75" stroked="false">
              <v:imagedata r:id="rId422" o:title=""/>
            </v:shape>
            <v:shape style="position:absolute;left:7957;top:751;width:908;height:709" coordorigin="7958,752" coordsize="908,709" path="m7958,845l8645,1460,8598,1212,8865,1190,8819,816,8742,793,8664,775,8585,762,8506,754,8426,752,8346,754,8267,762,8188,775,8110,793,8033,817,7958,845xe" filled="false" stroked="true" strokeweight=".081039pt" strokecolor="#ffff65">
              <v:path arrowok="t"/>
              <v:stroke dashstyle="solid"/>
            </v:shape>
            <v:shape style="position:absolute;left:8626;top:1202;width:387;height:276" type="#_x0000_t75" stroked="false">
              <v:imagedata r:id="rId423" o:title=""/>
            </v:shape>
            <v:shape style="position:absolute;left:8626;top:1202;width:387;height:277" coordorigin="8626,1203" coordsize="387,277" path="m8626,1239l8939,1203,9012,1479,8663,1479,8626,1239xe" filled="false" stroked="true" strokeweight=".081037pt" strokecolor="#ff9832">
              <v:path arrowok="t"/>
              <v:stroke dashstyle="solid"/>
            </v:shape>
            <v:shape style="position:absolute;left:8947;top:1179;width:129;height:379" type="#_x0000_t75" stroked="false">
              <v:imagedata r:id="rId424" o:title=""/>
            </v:shape>
            <v:shape style="position:absolute;left:8948;top:1178;width:129;height:380" coordorigin="8948,1179" coordsize="129,380" path="m8948,1194l9077,1179,9077,1558,8948,1197,8948,1194xe" filled="false" stroked="true" strokeweight=".081059pt" strokecolor="#ffff65">
              <v:path arrowok="t"/>
              <v:stroke dashstyle="solid"/>
            </v:shape>
            <v:shape style="position:absolute;left:7172;top:751;width:2528;height:2527" coordorigin="7172,752" coordsize="2528,2527" path="m7172,2015l7175,1938,7181,1862,7193,1788,7208,1715,7228,1643,7251,1574,7279,1506,7310,1441,7345,1377,7383,1316,7425,1257,7470,1201,7517,1147,7568,1096,7622,1049,7678,1004,7737,962,7798,924,7862,889,7927,858,7995,831,8065,807,8136,787,8209,772,8283,761,8359,754,8436,752,8513,754,8589,761,8663,772,8736,787,8808,807,8877,831,8945,858,9010,889,9074,924,9135,962,9194,1004,9250,1049,9304,1096,9355,1147,9403,1201,9447,1257,9489,1316,9527,1377,9562,1441,9593,1506,9621,1574,9644,1643,9664,1715,9679,1788,9691,1862,9697,1938,9700,2015,9697,2091,9691,2167,9679,2242,9664,2314,9644,2386,9621,2455,9593,2523,9562,2589,9527,2652,9489,2713,9447,2772,9403,2828,9355,2882,9304,2933,9250,2981,9194,3026,9135,3067,9074,3105,9010,3140,8945,3171,8877,3199,8808,3223,8736,3242,8663,3258,8589,3269,8513,3276,8436,3278,8359,3276,8283,3269,8209,3258,8136,3242,8065,3223,7995,3199,7927,3171,7862,3140,7798,3105,7737,3067,7678,3026,7622,2981,7568,2933,7517,2882,7470,2828,7425,2772,7383,2713,7345,2652,7310,2589,7279,2523,7251,2455,7228,2386,7208,2314,7193,2242,7181,2167,7175,2091,7172,2015e" filled="false" stroked="true" strokeweight=".73012pt" strokecolor="#ff0000">
              <v:path arrowok="t"/>
              <v:stroke dashstyle="solid"/>
            </v:shape>
            <v:shape style="position:absolute;left:8745;top:1670;width:352;height:416" type="#_x0000_t75" stroked="false">
              <v:imagedata r:id="rId425" o:title=""/>
            </v:shape>
            <v:shape style="position:absolute;left:8745;top:1670;width:352;height:416" coordorigin="8746,1670" coordsize="352,416" path="m8746,1672l9077,1681,9097,2085,8748,1670,8746,1672xe" filled="false" stroked="true" strokeweight=".081047pt" strokecolor="#ffff65">
              <v:path arrowok="t"/>
              <v:stroke dashstyle="solid"/>
            </v:shape>
            <v:shape style="position:absolute;left:6331;top:2853;width:1094;height:640" type="#_x0000_t75" stroked="false">
              <v:imagedata r:id="rId426" o:title=""/>
            </v:shape>
            <v:shape style="position:absolute;left:6498;top:3068;width:168;height:397" type="#_x0000_t75" stroked="false">
              <v:imagedata r:id="rId427" o:title=""/>
            </v:shape>
            <v:shape style="position:absolute;left:8389;top:959;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8649;top:1245;width:508;height:141" type="#_x0000_t202" filled="false" stroked="false">
              <v:textbox inset="0,0,0,0">
                <w:txbxContent>
                  <w:p>
                    <w:pPr>
                      <w:spacing w:line="67" w:lineRule="exact" w:before="0"/>
                      <w:ind w:left="253" w:right="0" w:firstLine="0"/>
                      <w:jc w:val="left"/>
                      <w:rPr>
                        <w:sz w:val="6"/>
                      </w:rPr>
                    </w:pPr>
                    <w:r>
                      <w:rPr>
                        <w:w w:val="95"/>
                        <w:sz w:val="6"/>
                      </w:rPr>
                      <w:t>居住用地</w:t>
                    </w:r>
                  </w:p>
                  <w:p>
                    <w:pPr>
                      <w:spacing w:line="68" w:lineRule="exact" w:before="5"/>
                      <w:ind w:left="0" w:right="0" w:firstLine="0"/>
                      <w:jc w:val="left"/>
                      <w:rPr>
                        <w:sz w:val="6"/>
                      </w:rPr>
                    </w:pPr>
                    <w:r>
                      <w:rPr>
                        <w:w w:val="95"/>
                        <w:sz w:val="6"/>
                      </w:rPr>
                      <w:t>中小学用地</w:t>
                    </w:r>
                  </w:p>
                </w:txbxContent>
              </v:textbox>
              <w10:wrap type="none"/>
            </v:shape>
            <v:shape style="position:absolute;left:7698;top:1382;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8840;top:1719;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8086;top:1769;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7409;top:1921;width:254;height:59" type="#_x0000_t202" filled="false" stroked="false">
              <v:textbox inset="0,0,0,0">
                <w:txbxContent>
                  <w:p>
                    <w:pPr>
                      <w:spacing w:line="58" w:lineRule="exact" w:before="0"/>
                      <w:ind w:left="0" w:right="0" w:firstLine="0"/>
                      <w:jc w:val="left"/>
                      <w:rPr>
                        <w:sz w:val="6"/>
                      </w:rPr>
                    </w:pPr>
                    <w:r>
                      <w:rPr>
                        <w:w w:val="95"/>
                        <w:sz w:val="6"/>
                      </w:rPr>
                      <w:t>商业用地</w:t>
                    </w:r>
                  </w:p>
                </w:txbxContent>
              </v:textbox>
              <w10:wrap type="none"/>
            </v:shape>
            <v:shape style="position:absolute;left:8047;top:2008;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8535;top:1971;width:533;height:132" type="#_x0000_t202" filled="false" stroked="false">
              <v:textbox inset="0,0,0,0">
                <w:txbxContent>
                  <w:p>
                    <w:pPr>
                      <w:spacing w:line="65" w:lineRule="exact" w:before="0"/>
                      <w:ind w:left="0" w:right="0" w:firstLine="0"/>
                      <w:jc w:val="left"/>
                      <w:rPr>
                        <w:sz w:val="6"/>
                      </w:rPr>
                    </w:pPr>
                    <w:r>
                      <w:rPr>
                        <w:w w:val="95"/>
                        <w:sz w:val="6"/>
                      </w:rPr>
                      <w:t>居住用地</w:t>
                    </w:r>
                  </w:p>
                  <w:p>
                    <w:pPr>
                      <w:spacing w:line="67" w:lineRule="exact" w:before="0"/>
                      <w:ind w:left="220" w:right="0" w:firstLine="0"/>
                      <w:jc w:val="left"/>
                      <w:rPr>
                        <w:sz w:val="6"/>
                      </w:rPr>
                    </w:pPr>
                    <w:r>
                      <w:rPr>
                        <w:w w:val="95"/>
                        <w:sz w:val="6"/>
                      </w:rPr>
                      <w:t>幼儿园用地</w:t>
                    </w:r>
                  </w:p>
                </w:txbxContent>
              </v:textbox>
              <w10:wrap type="none"/>
            </v:shape>
            <v:shape style="position:absolute;left:7258;top:2262;width:272;height:323" type="#_x0000_t202" filled="false" stroked="false">
              <v:textbox inset="0,0,0,0">
                <w:txbxContent>
                  <w:p>
                    <w:pPr>
                      <w:spacing w:line="67" w:lineRule="exact" w:before="0"/>
                      <w:ind w:left="0" w:right="0" w:firstLine="0"/>
                      <w:jc w:val="left"/>
                      <w:rPr>
                        <w:sz w:val="6"/>
                      </w:rPr>
                    </w:pPr>
                    <w:r>
                      <w:rPr>
                        <w:w w:val="95"/>
                        <w:sz w:val="6"/>
                      </w:rPr>
                      <w:t>绿地与广</w:t>
                    </w:r>
                  </w:p>
                  <w:p>
                    <w:pPr>
                      <w:spacing w:line="76" w:lineRule="exact" w:before="0"/>
                      <w:ind w:left="29" w:right="0" w:firstLine="0"/>
                      <w:jc w:val="left"/>
                      <w:rPr>
                        <w:sz w:val="6"/>
                      </w:rPr>
                    </w:pPr>
                    <w:r>
                      <w:rPr>
                        <w:w w:val="95"/>
                        <w:sz w:val="6"/>
                      </w:rPr>
                      <w:t>场用地</w:t>
                    </w:r>
                  </w:p>
                  <w:p>
                    <w:pPr>
                      <w:spacing w:before="26"/>
                      <w:ind w:left="76" w:right="18" w:hanging="59"/>
                      <w:jc w:val="left"/>
                      <w:rPr>
                        <w:sz w:val="6"/>
                      </w:rPr>
                    </w:pPr>
                    <w:r>
                      <w:rPr>
                        <w:spacing w:val="-3"/>
                        <w:sz w:val="6"/>
                      </w:rPr>
                      <w:t>文体科技</w:t>
                    </w:r>
                    <w:r>
                      <w:rPr>
                        <w:sz w:val="6"/>
                      </w:rPr>
                      <w:t>用地</w:t>
                    </w:r>
                  </w:p>
                </w:txbxContent>
              </v:textbox>
              <w10:wrap type="none"/>
            </v:shape>
            <v:shape style="position:absolute;left:7607;top:2327;width:254;height:59" type="#_x0000_t202" filled="false" stroked="false">
              <v:textbox inset="0,0,0,0">
                <w:txbxContent>
                  <w:p>
                    <w:pPr>
                      <w:spacing w:line="58" w:lineRule="exact" w:before="0"/>
                      <w:ind w:left="0" w:right="0" w:firstLine="0"/>
                      <w:jc w:val="left"/>
                      <w:rPr>
                        <w:sz w:val="6"/>
                      </w:rPr>
                    </w:pPr>
                    <w:r>
                      <w:rPr>
                        <w:w w:val="95"/>
                        <w:sz w:val="6"/>
                      </w:rPr>
                      <w:t>商业用地</w:t>
                    </w:r>
                  </w:p>
                </w:txbxContent>
              </v:textbox>
              <w10:wrap type="none"/>
            </v:shape>
            <v:shape style="position:absolute;left:8219;top:2404;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8887;top:2661;width:254;height:59" type="#_x0000_t202" filled="false" stroked="false">
              <v:textbox inset="0,0,0,0">
                <w:txbxContent>
                  <w:p>
                    <w:pPr>
                      <w:spacing w:line="58" w:lineRule="exact" w:before="0"/>
                      <w:ind w:left="0" w:right="0" w:firstLine="0"/>
                      <w:jc w:val="left"/>
                      <w:rPr>
                        <w:sz w:val="6"/>
                      </w:rPr>
                    </w:pPr>
                    <w:r>
                      <w:rPr>
                        <w:w w:val="95"/>
                        <w:sz w:val="6"/>
                      </w:rPr>
                      <w:t>居住用地</w:t>
                    </w:r>
                  </w:p>
                </w:txbxContent>
              </v:textbox>
              <w10:wrap type="none"/>
            </v:shape>
            <v:shape style="position:absolute;left:8239;top:2749;width:552;height:135" type="#_x0000_t202" filled="false" stroked="false">
              <v:textbox inset="0,0,0,0">
                <w:txbxContent>
                  <w:p>
                    <w:pPr>
                      <w:spacing w:line="83" w:lineRule="exact" w:before="0"/>
                      <w:ind w:left="0" w:right="0" w:firstLine="0"/>
                      <w:jc w:val="left"/>
                      <w:rPr>
                        <w:sz w:val="6"/>
                      </w:rPr>
                    </w:pPr>
                    <w:r>
                      <w:rPr>
                        <w:w w:val="95"/>
                        <w:sz w:val="6"/>
                      </w:rPr>
                      <w:t>中小学用地</w:t>
                    </w:r>
                    <w:r>
                      <w:rPr>
                        <w:w w:val="95"/>
                        <w:position w:val="3"/>
                        <w:sz w:val="6"/>
                      </w:rPr>
                      <w:t>绿地与广</w:t>
                    </w:r>
                  </w:p>
                  <w:p>
                    <w:pPr>
                      <w:spacing w:line="51" w:lineRule="exact" w:before="0"/>
                      <w:ind w:left="327" w:right="0" w:firstLine="0"/>
                      <w:jc w:val="left"/>
                      <w:rPr>
                        <w:sz w:val="6"/>
                      </w:rPr>
                    </w:pPr>
                    <w:r>
                      <w:rPr>
                        <w:w w:val="95"/>
                        <w:sz w:val="6"/>
                      </w:rPr>
                      <w:t>场用地</w:t>
                    </w:r>
                  </w:p>
                </w:txbxContent>
              </v:textbox>
              <w10:wrap type="none"/>
            </v:shape>
            <v:shape style="position:absolute;left:9467;top:3302;width:758;height:129" type="#_x0000_t202" filled="false" stroked="false">
              <v:textbox inset="0,0,0,0">
                <w:txbxContent>
                  <w:p>
                    <w:pPr>
                      <w:spacing w:line="151" w:lineRule="auto" w:before="11"/>
                      <w:ind w:left="0" w:right="0" w:firstLine="0"/>
                      <w:jc w:val="left"/>
                      <w:rPr>
                        <w:rFonts w:ascii="Times New Roman" w:eastAsia="Times New Roman"/>
                        <w:b/>
                        <w:sz w:val="9"/>
                      </w:rPr>
                    </w:pPr>
                    <w:r>
                      <w:rPr>
                        <w:spacing w:val="-1"/>
                        <w:w w:val="105"/>
                        <w:position w:val="-3"/>
                        <w:sz w:val="11"/>
                      </w:rPr>
                      <w:t>比例尺： </w:t>
                    </w:r>
                    <w:r>
                      <w:rPr>
                        <w:rFonts w:ascii="Times New Roman" w:eastAsia="Times New Roman"/>
                        <w:b/>
                        <w:w w:val="105"/>
                        <w:sz w:val="9"/>
                      </w:rPr>
                      <w:t>200m</w:t>
                    </w:r>
                  </w:p>
                </w:txbxContent>
              </v:textbox>
              <w10:wrap type="none"/>
            </v:shape>
            <v:shape style="position:absolute;left:6331;top:2853;width:1094;height:640" type="#_x0000_t202" filled="false" stroked="false">
              <v:textbox inset="0,0,0,0">
                <w:txbxContent>
                  <w:p>
                    <w:pPr>
                      <w:spacing w:before="39"/>
                      <w:ind w:left="430" w:right="0" w:firstLine="0"/>
                      <w:jc w:val="left"/>
                      <w:rPr>
                        <w:sz w:val="11"/>
                      </w:rPr>
                    </w:pPr>
                    <w:r>
                      <w:rPr>
                        <w:w w:val="105"/>
                        <w:sz w:val="11"/>
                      </w:rPr>
                      <w:t>图例</w:t>
                    </w:r>
                  </w:p>
                  <w:p>
                    <w:pPr>
                      <w:spacing w:before="62"/>
                      <w:ind w:left="514" w:right="0" w:firstLine="0"/>
                      <w:jc w:val="left"/>
                      <w:rPr>
                        <w:sz w:val="11"/>
                      </w:rPr>
                    </w:pPr>
                    <w:r>
                      <w:rPr>
                        <w:w w:val="105"/>
                        <w:sz w:val="11"/>
                      </w:rPr>
                      <w:t>地块边界</w:t>
                    </w:r>
                  </w:p>
                  <w:p>
                    <w:pPr>
                      <w:spacing w:before="93"/>
                      <w:ind w:left="517" w:right="0" w:firstLine="0"/>
                      <w:jc w:val="left"/>
                      <w:rPr>
                        <w:sz w:val="11"/>
                      </w:rPr>
                    </w:pPr>
                    <w:r>
                      <w:rPr>
                        <w:rFonts w:ascii="Times New Roman" w:eastAsia="Times New Roman"/>
                        <w:w w:val="105"/>
                        <w:sz w:val="11"/>
                      </w:rPr>
                      <w:t>1km</w:t>
                    </w:r>
                    <w:r>
                      <w:rPr>
                        <w:w w:val="105"/>
                        <w:sz w:val="11"/>
                      </w:rPr>
                      <w:t>范围</w:t>
                    </w:r>
                  </w:p>
                </w:txbxContent>
              </v:textbox>
              <w10:wrap type="none"/>
            </v:shape>
            <v:shape style="position:absolute;left:8678;top:2362;width:353;height:210" type="#_x0000_t202" filled="false" stroked="false">
              <v:textbox inset="0,0,0,0">
                <w:txbxContent>
                  <w:p>
                    <w:pPr>
                      <w:spacing w:before="20"/>
                      <w:ind w:left="99" w:right="74" w:hanging="59"/>
                      <w:jc w:val="left"/>
                      <w:rPr>
                        <w:sz w:val="6"/>
                      </w:rPr>
                    </w:pPr>
                    <w:r>
                      <w:rPr>
                        <w:spacing w:val="-2"/>
                        <w:sz w:val="6"/>
                      </w:rPr>
                      <w:t>医疗保健</w:t>
                    </w:r>
                    <w:r>
                      <w:rPr>
                        <w:sz w:val="6"/>
                      </w:rPr>
                      <w:t>用地</w:t>
                    </w:r>
                  </w:p>
                </w:txbxContent>
              </v:textbox>
              <w10:wrap type="none"/>
            </v:shape>
            <w10:wrap type="topAndBottom"/>
          </v:group>
        </w:pict>
      </w:r>
      <w:r>
        <w:rPr>
          <w:rFonts w:ascii="Times New Roman" w:eastAsia="Times New Roman"/>
        </w:rPr>
        <w:t>2016 </w:t>
      </w:r>
      <w:r>
        <w:rPr/>
        <w:t>年</w:t>
        <w:tab/>
      </w:r>
      <w:r>
        <w:rPr>
          <w:rFonts w:ascii="Times New Roman" w:eastAsia="Times New Roman"/>
        </w:rPr>
        <w:t>2017 </w:t>
      </w:r>
      <w:r>
        <w:rPr/>
        <w:t>年</w:t>
      </w:r>
    </w:p>
    <w:p>
      <w:pPr>
        <w:pStyle w:val="BodyText"/>
        <w:tabs>
          <w:tab w:pos="4468" w:val="left" w:leader="none"/>
        </w:tabs>
        <w:spacing w:before="1"/>
        <w:ind w:right="115"/>
        <w:jc w:val="center"/>
      </w:pPr>
      <w:r>
        <w:rPr>
          <w:rFonts w:ascii="Times New Roman" w:eastAsia="Times New Roman"/>
        </w:rPr>
        <w:t>2018 </w:t>
      </w:r>
      <w:r>
        <w:rPr/>
        <w:t>年</w:t>
        <w:tab/>
      </w:r>
      <w:r>
        <w:rPr>
          <w:rFonts w:ascii="Times New Roman" w:eastAsia="Times New Roman"/>
        </w:rPr>
        <w:t>2019 </w:t>
      </w:r>
      <w:r>
        <w:rPr/>
        <w:t>年</w:t>
      </w:r>
    </w:p>
    <w:p>
      <w:pPr>
        <w:spacing w:before="175"/>
        <w:ind w:left="3067" w:right="0" w:firstLine="0"/>
        <w:jc w:val="both"/>
        <w:rPr>
          <w:sz w:val="24"/>
        </w:rPr>
      </w:pPr>
      <w:r>
        <w:rPr>
          <w:spacing w:val="-29"/>
          <w:sz w:val="24"/>
        </w:rPr>
        <w:t>图 </w:t>
      </w:r>
      <w:r>
        <w:rPr>
          <w:rFonts w:ascii="Times New Roman" w:eastAsia="Times New Roman"/>
          <w:b/>
          <w:sz w:val="24"/>
        </w:rPr>
        <w:t>3.5-2</w:t>
      </w:r>
      <w:r>
        <w:rPr>
          <w:rFonts w:ascii="Times New Roman" w:eastAsia="Times New Roman"/>
          <w:b/>
          <w:spacing w:val="1"/>
          <w:sz w:val="24"/>
        </w:rPr>
        <w:t>   </w:t>
      </w:r>
      <w:r>
        <w:rPr>
          <w:sz w:val="24"/>
        </w:rPr>
        <w:t>相邻地块历史卫星图</w:t>
      </w:r>
    </w:p>
    <w:p>
      <w:pPr>
        <w:pStyle w:val="BodyText"/>
        <w:spacing w:line="364" w:lineRule="auto" w:before="158"/>
        <w:ind w:left="111" w:right="223" w:firstLine="480"/>
        <w:jc w:val="both"/>
      </w:pPr>
      <w:r>
        <w:rPr>
          <w:spacing w:val="-22"/>
        </w:rPr>
        <w:t>地块 </w:t>
      </w:r>
      <w:r>
        <w:rPr>
          <w:rFonts w:ascii="Times New Roman" w:eastAsia="Times New Roman"/>
          <w:spacing w:val="-2"/>
        </w:rPr>
        <w:t>1km</w:t>
      </w:r>
      <w:r>
        <w:rPr>
          <w:rFonts w:ascii="Times New Roman" w:eastAsia="Times New Roman"/>
        </w:rPr>
        <w:t> </w:t>
      </w:r>
      <w:r>
        <w:rPr>
          <w:spacing w:val="-2"/>
        </w:rPr>
        <w:t>范围内历史上主要为居民房和学校，存在小学、幼儿园、大厦、广场、剧</w:t>
      </w:r>
      <w:r>
        <w:rPr>
          <w:spacing w:val="-11"/>
        </w:rPr>
        <w:t>院等建筑。地块周边相邻位置主要为农田、水塘、居民房和小学。距离地块东南侧 </w:t>
      </w:r>
      <w:r>
        <w:rPr>
          <w:rFonts w:ascii="Times New Roman" w:eastAsia="Times New Roman"/>
          <w:spacing w:val="-4"/>
        </w:rPr>
        <w:t>275m</w:t>
      </w:r>
      <w:r>
        <w:rPr>
          <w:rFonts w:ascii="Times New Roman" w:eastAsia="Times New Roman"/>
          <w:spacing w:val="-58"/>
        </w:rPr>
        <w:t> </w:t>
      </w:r>
      <w:r>
        <w:rPr>
          <w:spacing w:val="-4"/>
        </w:rPr>
        <w:t>为诸暨市中医医院，距地块西侧 </w:t>
      </w:r>
      <w:r>
        <w:rPr>
          <w:rFonts w:ascii="Times New Roman" w:eastAsia="Times New Roman"/>
        </w:rPr>
        <w:t>420m </w:t>
      </w:r>
      <w:r>
        <w:rPr/>
        <w:t>为奇爱联合大厦、永业大厦等办公楼。</w:t>
      </w:r>
    </w:p>
    <w:p>
      <w:pPr>
        <w:pStyle w:val="Heading2"/>
        <w:numPr>
          <w:ilvl w:val="1"/>
          <w:numId w:val="3"/>
        </w:numPr>
        <w:tabs>
          <w:tab w:pos="604" w:val="left" w:leader="none"/>
        </w:tabs>
        <w:spacing w:line="357" w:lineRule="exact" w:before="0" w:after="0"/>
        <w:ind w:left="603" w:right="0" w:hanging="493"/>
        <w:jc w:val="both"/>
      </w:pPr>
      <w:bookmarkStart w:name="3.6 地块利用的规划" w:id="100"/>
      <w:bookmarkEnd w:id="100"/>
      <w:r>
        <w:rPr/>
      </w:r>
      <w:bookmarkStart w:name="_bookmark33" w:id="101"/>
      <w:bookmarkEnd w:id="101"/>
      <w:r>
        <w:rPr/>
      </w:r>
      <w:bookmarkStart w:name="_bookmark33" w:id="102"/>
      <w:bookmarkEnd w:id="102"/>
      <w:r>
        <w:rPr/>
        <w:t>地块利用的规划</w:t>
      </w:r>
    </w:p>
    <w:p>
      <w:pPr>
        <w:pStyle w:val="BodyText"/>
        <w:spacing w:line="364" w:lineRule="auto" w:before="188"/>
        <w:ind w:left="111" w:right="226" w:firstLine="480"/>
      </w:pPr>
      <w:r>
        <w:rPr/>
        <w:t>根据诸暨市自然资源和规划局出具的规划图，本次调查地块用地规划为商业、住宅用地。</w:t>
      </w:r>
    </w:p>
    <w:p>
      <w:pPr>
        <w:spacing w:after="0" w:line="364" w:lineRule="auto"/>
        <w:sectPr>
          <w:pgSz w:w="11910" w:h="16840"/>
          <w:pgMar w:header="0" w:footer="1386" w:top="1240" w:bottom="1580" w:left="1420" w:right="1020"/>
        </w:sectPr>
      </w:pPr>
    </w:p>
    <w:p>
      <w:pPr>
        <w:pStyle w:val="BodyText"/>
        <w:ind w:left="119"/>
        <w:rPr>
          <w:sz w:val="20"/>
        </w:rPr>
      </w:pPr>
      <w:r>
        <w:rPr>
          <w:sz w:val="20"/>
        </w:rPr>
        <w:drawing>
          <wp:inline distT="0" distB="0" distL="0" distR="0">
            <wp:extent cx="12499483" cy="8547735"/>
            <wp:effectExtent l="0" t="0" r="0" b="0"/>
            <wp:docPr id="25" name="image418.jpeg"/>
            <wp:cNvGraphicFramePr>
              <a:graphicFrameLocks noChangeAspect="1"/>
            </wp:cNvGraphicFramePr>
            <a:graphic>
              <a:graphicData uri="http://schemas.openxmlformats.org/drawingml/2006/picture">
                <pic:pic>
                  <pic:nvPicPr>
                    <pic:cNvPr id="26" name="image418.jpeg"/>
                    <pic:cNvPicPr/>
                  </pic:nvPicPr>
                  <pic:blipFill>
                    <a:blip r:embed="rId429" cstate="print"/>
                    <a:stretch>
                      <a:fillRect/>
                    </a:stretch>
                  </pic:blipFill>
                  <pic:spPr>
                    <a:xfrm>
                      <a:off x="0" y="0"/>
                      <a:ext cx="12499483" cy="8547735"/>
                    </a:xfrm>
                    <a:prstGeom prst="rect">
                      <a:avLst/>
                    </a:prstGeom>
                  </pic:spPr>
                </pic:pic>
              </a:graphicData>
            </a:graphic>
          </wp:inline>
        </w:drawing>
      </w:r>
      <w:r>
        <w:rPr>
          <w:sz w:val="20"/>
        </w:rPr>
      </w:r>
    </w:p>
    <w:p>
      <w:pPr>
        <w:pStyle w:val="BodyText"/>
        <w:spacing w:before="12"/>
        <w:rPr>
          <w:sz w:val="16"/>
        </w:rPr>
      </w:pPr>
    </w:p>
    <w:p>
      <w:pPr>
        <w:tabs>
          <w:tab w:pos="1041" w:val="left" w:leader="none"/>
        </w:tabs>
        <w:spacing w:before="67"/>
        <w:ind w:left="0" w:right="0" w:firstLine="0"/>
        <w:jc w:val="center"/>
        <w:rPr>
          <w:sz w:val="24"/>
        </w:rPr>
      </w:pPr>
      <w:r>
        <w:rPr>
          <w:spacing w:val="-1"/>
          <w:sz w:val="24"/>
        </w:rPr>
        <w:t>图</w:t>
      </w:r>
      <w:r>
        <w:rPr>
          <w:spacing w:val="-57"/>
          <w:sz w:val="24"/>
        </w:rPr>
        <w:t> </w:t>
      </w:r>
      <w:r>
        <w:rPr>
          <w:rFonts w:ascii="Times New Roman" w:eastAsia="Times New Roman"/>
          <w:b/>
          <w:spacing w:val="-1"/>
          <w:sz w:val="24"/>
        </w:rPr>
        <w:t>3.6-1</w:t>
        <w:tab/>
      </w:r>
      <w:r>
        <w:rPr>
          <w:sz w:val="24"/>
        </w:rPr>
        <w:t>地块规划图</w:t>
      </w:r>
    </w:p>
    <w:p>
      <w:pPr>
        <w:spacing w:before="109"/>
        <w:ind w:left="2" w:right="0" w:firstLine="0"/>
        <w:jc w:val="center"/>
        <w:rPr>
          <w:rFonts w:ascii="Times New Roman"/>
          <w:sz w:val="18"/>
        </w:rPr>
      </w:pPr>
      <w:r>
        <w:rPr>
          <w:rFonts w:ascii="Times New Roman"/>
          <w:sz w:val="18"/>
        </w:rPr>
        <w:t>- 36</w:t>
      </w:r>
      <w:r>
        <w:rPr>
          <w:rFonts w:ascii="Times New Roman"/>
          <w:spacing w:val="-1"/>
          <w:sz w:val="18"/>
        </w:rPr>
        <w:t> </w:t>
      </w:r>
      <w:r>
        <w:rPr>
          <w:rFonts w:ascii="Times New Roman"/>
          <w:sz w:val="18"/>
        </w:rPr>
        <w:t>-</w:t>
      </w:r>
    </w:p>
    <w:p>
      <w:pPr>
        <w:spacing w:after="0"/>
        <w:jc w:val="center"/>
        <w:rPr>
          <w:rFonts w:ascii="Times New Roman"/>
          <w:sz w:val="18"/>
        </w:rPr>
        <w:sectPr>
          <w:footerReference w:type="default" r:id="rId428"/>
          <w:pgSz w:w="23820" w:h="16840" w:orient="landscape"/>
          <w:pgMar w:footer="0" w:header="0" w:top="1040" w:bottom="280" w:left="1940" w:right="1940"/>
        </w:sectPr>
      </w:pPr>
    </w:p>
    <w:p>
      <w:pPr>
        <w:pStyle w:val="Heading1"/>
        <w:numPr>
          <w:ilvl w:val="0"/>
          <w:numId w:val="3"/>
        </w:numPr>
        <w:tabs>
          <w:tab w:pos="551" w:val="left" w:leader="none"/>
        </w:tabs>
        <w:spacing w:line="514" w:lineRule="exact" w:before="0" w:after="0"/>
        <w:ind w:left="550" w:right="0" w:hanging="320"/>
        <w:jc w:val="left"/>
      </w:pPr>
      <w:bookmarkStart w:name="4 资料分析" w:id="103"/>
      <w:bookmarkEnd w:id="103"/>
      <w:r>
        <w:rPr>
          <w:b w:val="0"/>
        </w:rPr>
      </w:r>
      <w:bookmarkStart w:name="_bookmark34" w:id="104"/>
      <w:bookmarkEnd w:id="104"/>
      <w:r>
        <w:rPr>
          <w:b w:val="0"/>
        </w:rPr>
      </w:r>
      <w:bookmarkStart w:name="_bookmark34" w:id="105"/>
      <w:bookmarkEnd w:id="105"/>
      <w:r>
        <w:rPr>
          <w:w w:val="95"/>
        </w:rPr>
        <w:t>资料分析</w:t>
      </w:r>
    </w:p>
    <w:p>
      <w:pPr>
        <w:pStyle w:val="BodyText"/>
        <w:spacing w:line="362" w:lineRule="auto" w:before="137"/>
        <w:ind w:left="231" w:right="346" w:firstLine="480"/>
      </w:pPr>
      <w:r>
        <w:rPr/>
        <w:t>第一阶段土壤污染状况调查所需的资料主要包括：地块利用变迁资料、地块环境资料、地块相关记录、相关政府文件以及场地所在区域的自然和社会信息五部分。</w:t>
      </w:r>
    </w:p>
    <w:p>
      <w:pPr>
        <w:pStyle w:val="BodyText"/>
        <w:spacing w:line="364" w:lineRule="auto" w:before="5"/>
        <w:ind w:left="231" w:right="343" w:firstLine="480"/>
        <w:jc w:val="both"/>
      </w:pPr>
      <w:r>
        <w:rPr/>
        <w:t>结合地块实际情况，我公司通过信息检索、调阅生态环境部门和规划部门资料，收</w:t>
      </w:r>
      <w:r>
        <w:rPr>
          <w:spacing w:val="-8"/>
        </w:rPr>
        <w:t>集了调查地块内的历史生产信息以及其所在区域的自然环境状况、环境污染历史、地质、</w:t>
      </w:r>
      <w:r>
        <w:rPr/>
        <w:t>水文地质等信息，并通过人员访谈进一步佐证和确认了地块的历史情况、发展规划等信息。</w:t>
      </w:r>
    </w:p>
    <w:p>
      <w:pPr>
        <w:pStyle w:val="Heading2"/>
        <w:numPr>
          <w:ilvl w:val="1"/>
          <w:numId w:val="3"/>
        </w:numPr>
        <w:tabs>
          <w:tab w:pos="652" w:val="left" w:leader="none"/>
        </w:tabs>
        <w:spacing w:line="355" w:lineRule="exact" w:before="0" w:after="0"/>
        <w:ind w:left="651" w:right="0" w:hanging="421"/>
        <w:jc w:val="left"/>
      </w:pPr>
      <w:bookmarkStart w:name="4.1本地块资料" w:id="106"/>
      <w:bookmarkEnd w:id="106"/>
      <w:r>
        <w:rPr/>
      </w:r>
      <w:bookmarkStart w:name="_bookmark35" w:id="107"/>
      <w:bookmarkEnd w:id="107"/>
      <w:r>
        <w:rPr/>
      </w:r>
      <w:bookmarkStart w:name="_bookmark35" w:id="108"/>
      <w:bookmarkEnd w:id="108"/>
      <w:r>
        <w:rPr/>
        <w:t>本地块资料</w:t>
      </w:r>
    </w:p>
    <w:p>
      <w:pPr>
        <w:pStyle w:val="BodyText"/>
        <w:spacing w:line="364" w:lineRule="auto" w:before="188"/>
        <w:ind w:left="231" w:right="343" w:firstLine="480"/>
        <w:jc w:val="both"/>
      </w:pPr>
      <w:r>
        <w:rPr/>
        <w:t>地块历史上存在农田、水塘和居民房，居民房内有生产针织手套和瓷器切割的小作</w:t>
      </w:r>
      <w:r>
        <w:rPr>
          <w:spacing w:val="-1"/>
        </w:rPr>
        <w:t>坊运营；</w:t>
      </w:r>
      <w:r>
        <w:rPr>
          <w:rFonts w:ascii="Times New Roman" w:eastAsia="Times New Roman"/>
          <w:spacing w:val="-1"/>
        </w:rPr>
        <w:t>2012</w:t>
      </w:r>
      <w:r>
        <w:rPr>
          <w:rFonts w:ascii="Times New Roman" w:eastAsia="Times New Roman"/>
          <w:spacing w:val="2"/>
        </w:rPr>
        <w:t> </w:t>
      </w:r>
      <w:r>
        <w:rPr>
          <w:spacing w:val="-1"/>
        </w:rPr>
        <w:t>年地块拆迁；</w:t>
      </w:r>
      <w:r>
        <w:rPr>
          <w:rFonts w:ascii="Times New Roman" w:eastAsia="Times New Roman"/>
          <w:spacing w:val="-1"/>
        </w:rPr>
        <w:t>2013</w:t>
      </w:r>
      <w:r>
        <w:rPr>
          <w:rFonts w:ascii="Times New Roman" w:eastAsia="Times New Roman"/>
          <w:spacing w:val="3"/>
        </w:rPr>
        <w:t> </w:t>
      </w:r>
      <w:r>
        <w:rPr>
          <w:spacing w:val="-20"/>
        </w:rPr>
        <w:t>年至 </w:t>
      </w:r>
      <w:r>
        <w:rPr>
          <w:rFonts w:ascii="Times New Roman" w:eastAsia="Times New Roman"/>
        </w:rPr>
        <w:t>2016</w:t>
      </w:r>
      <w:r>
        <w:rPr>
          <w:rFonts w:ascii="Times New Roman" w:eastAsia="Times New Roman"/>
          <w:spacing w:val="3"/>
        </w:rPr>
        <w:t> </w:t>
      </w:r>
      <w:r>
        <w:rPr/>
        <w:t>年东南角搭建过建筑单位员工临时宿舍棚，</w:t>
      </w:r>
      <w:r>
        <w:rPr>
          <w:spacing w:val="-118"/>
        </w:rPr>
        <w:t> </w:t>
      </w:r>
      <w:r>
        <w:rPr>
          <w:spacing w:val="-9"/>
        </w:rPr>
        <w:t>临时宿舍棚拆除后至今为空地，。</w:t>
      </w:r>
    </w:p>
    <w:p>
      <w:pPr>
        <w:pStyle w:val="BodyText"/>
        <w:spacing w:line="307" w:lineRule="exact"/>
        <w:ind w:left="711"/>
      </w:pPr>
      <w:r>
        <w:rPr>
          <w:rFonts w:ascii="Times New Roman" w:eastAsia="Times New Roman"/>
        </w:rPr>
        <w:t>1</w:t>
      </w:r>
      <w:r>
        <w:rPr/>
        <w:t>、作坊</w:t>
      </w:r>
    </w:p>
    <w:p>
      <w:pPr>
        <w:pStyle w:val="ListParagraph"/>
        <w:numPr>
          <w:ilvl w:val="0"/>
          <w:numId w:val="4"/>
        </w:numPr>
        <w:tabs>
          <w:tab w:pos="1313" w:val="left" w:leader="none"/>
        </w:tabs>
        <w:spacing w:line="240" w:lineRule="auto" w:before="158" w:after="0"/>
        <w:ind w:left="1312" w:right="0" w:hanging="602"/>
        <w:jc w:val="left"/>
        <w:rPr>
          <w:sz w:val="24"/>
        </w:rPr>
      </w:pPr>
      <w:r>
        <w:rPr>
          <w:sz w:val="24"/>
        </w:rPr>
        <w:t>针织手套作坊</w:t>
      </w:r>
    </w:p>
    <w:p>
      <w:pPr>
        <w:pStyle w:val="BodyText"/>
        <w:spacing w:line="362" w:lineRule="auto" w:before="161"/>
        <w:ind w:left="231" w:right="226" w:firstLine="480"/>
      </w:pPr>
      <w:r>
        <w:rPr/>
        <w:pict>
          <v:shape style="position:absolute;margin-left:78.459541pt;margin-top:56.348587pt;width:50.05pt;height:29.5pt;mso-position-horizontal-relative:page;mso-position-vertical-relative:paragraph;z-index:-15709184;mso-wrap-distance-left:0;mso-wrap-distance-right:0" type="#_x0000_t202" filled="false" stroked="true" strokeweight=".174599pt" strokecolor="#3f3f3f">
            <v:textbox inset="0,0,0,0">
              <w:txbxContent>
                <w:p>
                  <w:pPr>
                    <w:pStyle w:val="BodyText"/>
                    <w:spacing w:before="10"/>
                    <w:rPr>
                      <w:sz w:val="13"/>
                    </w:rPr>
                  </w:pPr>
                </w:p>
                <w:p>
                  <w:pPr>
                    <w:spacing w:before="0"/>
                    <w:ind w:left="318" w:right="0" w:firstLine="0"/>
                    <w:jc w:val="left"/>
                    <w:rPr>
                      <w:sz w:val="16"/>
                    </w:rPr>
                  </w:pPr>
                  <w:r>
                    <w:rPr>
                      <w:shadow/>
                      <w:w w:val="105"/>
                      <w:sz w:val="16"/>
                    </w:rPr>
                    <w:t>原料</w:t>
                  </w:r>
                </w:p>
              </w:txbxContent>
            </v:textbox>
            <v:stroke linestyle="thinThin" dashstyle="solid"/>
            <w10:wrap type="topAndBottom"/>
          </v:shape>
        </w:pict>
      </w:r>
      <w:r>
        <w:rPr/>
        <w:pict>
          <v:shape style="position:absolute;margin-left:158.784744pt;margin-top:56.348587pt;width:50.3pt;height:29.5pt;mso-position-horizontal-relative:page;mso-position-vertical-relative:paragraph;z-index:-15708672;mso-wrap-distance-left:0;mso-wrap-distance-right:0" type="#_x0000_t202" filled="false" stroked="true" strokeweight=".174585pt" strokecolor="#3f3f3f">
            <v:textbox inset="0,0,0,0">
              <w:txbxContent>
                <w:p>
                  <w:pPr>
                    <w:pStyle w:val="BodyText"/>
                    <w:spacing w:before="10"/>
                    <w:rPr>
                      <w:sz w:val="13"/>
                    </w:rPr>
                  </w:pPr>
                </w:p>
                <w:p>
                  <w:pPr>
                    <w:spacing w:before="0"/>
                    <w:ind w:left="149" w:right="0" w:firstLine="0"/>
                    <w:jc w:val="left"/>
                    <w:rPr>
                      <w:sz w:val="16"/>
                    </w:rPr>
                  </w:pPr>
                  <w:r>
                    <w:rPr>
                      <w:shadow/>
                      <w:w w:val="105"/>
                      <w:sz w:val="16"/>
                    </w:rPr>
                    <w:t>针织成型</w:t>
                  </w:r>
                </w:p>
              </w:txbxContent>
            </v:textbox>
            <v:stroke linestyle="thinThin" dashstyle="solid"/>
            <w10:wrap type="topAndBottom"/>
          </v:shape>
        </w:pict>
      </w:r>
      <w:r>
        <w:rPr/>
        <w:pict>
          <v:shape style="position:absolute;margin-left:239.109711pt;margin-top:56.348587pt;width:50.55pt;height:29.5pt;mso-position-horizontal-relative:page;mso-position-vertical-relative:paragraph;z-index:-15708160;mso-wrap-distance-left:0;mso-wrap-distance-right:0" type="#_x0000_t202" filled="false" stroked="true" strokeweight=".174585pt" strokecolor="#3f3f3f">
            <v:textbox inset="0,0,0,0">
              <w:txbxContent>
                <w:p>
                  <w:pPr>
                    <w:pStyle w:val="BodyText"/>
                    <w:spacing w:before="10"/>
                    <w:rPr>
                      <w:sz w:val="13"/>
                    </w:rPr>
                  </w:pPr>
                </w:p>
                <w:p>
                  <w:pPr>
                    <w:spacing w:before="0"/>
                    <w:ind w:left="322" w:right="0" w:firstLine="0"/>
                    <w:jc w:val="left"/>
                    <w:rPr>
                      <w:sz w:val="16"/>
                    </w:rPr>
                  </w:pPr>
                  <w:r>
                    <w:rPr>
                      <w:shadow/>
                      <w:w w:val="105"/>
                      <w:sz w:val="16"/>
                    </w:rPr>
                    <w:t>拷边</w:t>
                  </w:r>
                </w:p>
              </w:txbxContent>
            </v:textbox>
            <v:stroke linestyle="thinThin" dashstyle="solid"/>
            <w10:wrap type="topAndBottom"/>
          </v:shape>
        </w:pict>
      </w:r>
      <w:r>
        <w:rPr/>
        <w:pict>
          <v:shape style="position:absolute;margin-left:319.444611pt;margin-top:56.348587pt;width:50.55pt;height:29.5pt;mso-position-horizontal-relative:page;mso-position-vertical-relative:paragraph;z-index:-15707648;mso-wrap-distance-left:0;mso-wrap-distance-right:0" type="#_x0000_t202" filled="false" stroked="true" strokeweight=".174585pt" strokecolor="#3f3f3f">
            <v:textbox inset="0,0,0,0">
              <w:txbxContent>
                <w:p>
                  <w:pPr>
                    <w:pStyle w:val="BodyText"/>
                    <w:spacing w:before="10"/>
                    <w:rPr>
                      <w:sz w:val="13"/>
                    </w:rPr>
                  </w:pPr>
                </w:p>
                <w:p>
                  <w:pPr>
                    <w:spacing w:before="0"/>
                    <w:ind w:left="238" w:right="0" w:firstLine="0"/>
                    <w:jc w:val="left"/>
                    <w:rPr>
                      <w:sz w:val="16"/>
                    </w:rPr>
                  </w:pPr>
                  <w:r>
                    <w:rPr>
                      <w:shadow/>
                      <w:w w:val="105"/>
                      <w:sz w:val="16"/>
                    </w:rPr>
                    <w:t>翻手套</w:t>
                  </w:r>
                </w:p>
              </w:txbxContent>
            </v:textbox>
            <v:stroke linestyle="thinThin" dashstyle="solid"/>
            <w10:wrap type="topAndBottom"/>
          </v:shape>
        </w:pict>
      </w:r>
      <w:r>
        <w:rPr/>
        <w:pict>
          <v:shape style="position:absolute;margin-left:400.041534pt;margin-top:56.348587pt;width:50.3pt;height:29.5pt;mso-position-horizontal-relative:page;mso-position-vertical-relative:paragraph;z-index:-15707136;mso-wrap-distance-left:0;mso-wrap-distance-right:0" type="#_x0000_t202" filled="false" stroked="true" strokeweight=".174599pt" strokecolor="#3f3f3f">
            <v:textbox inset="0,0,0,0">
              <w:txbxContent>
                <w:p>
                  <w:pPr>
                    <w:pStyle w:val="BodyText"/>
                    <w:spacing w:before="10"/>
                    <w:rPr>
                      <w:sz w:val="13"/>
                    </w:rPr>
                  </w:pPr>
                </w:p>
                <w:p>
                  <w:pPr>
                    <w:spacing w:before="0"/>
                    <w:ind w:left="320" w:right="0" w:firstLine="0"/>
                    <w:jc w:val="left"/>
                    <w:rPr>
                      <w:sz w:val="16"/>
                    </w:rPr>
                  </w:pPr>
                  <w:r>
                    <w:rPr>
                      <w:shadow/>
                      <w:w w:val="105"/>
                      <w:sz w:val="16"/>
                    </w:rPr>
                    <w:t>定型</w:t>
                  </w:r>
                </w:p>
              </w:txbxContent>
            </v:textbox>
            <v:stroke linestyle="thinThin" dashstyle="solid"/>
            <w10:wrap type="topAndBottom"/>
          </v:shape>
        </w:pict>
      </w:r>
      <w:r>
        <w:rPr/>
        <w:pict>
          <v:shape style="position:absolute;margin-left:480.628998pt;margin-top:56.348587pt;width:50.05pt;height:29.5pt;mso-position-horizontal-relative:page;mso-position-vertical-relative:paragraph;z-index:-15706624;mso-wrap-distance-left:0;mso-wrap-distance-right:0" type="#_x0000_t202" filled="false" stroked="true" strokeweight=".174599pt" strokecolor="#3f3f3f">
            <v:textbox inset="0,0,0,0">
              <w:txbxContent>
                <w:p>
                  <w:pPr>
                    <w:pStyle w:val="BodyText"/>
                    <w:spacing w:before="10"/>
                    <w:rPr>
                      <w:sz w:val="13"/>
                    </w:rPr>
                  </w:pPr>
                </w:p>
                <w:p>
                  <w:pPr>
                    <w:spacing w:before="0"/>
                    <w:ind w:left="147" w:right="0" w:firstLine="0"/>
                    <w:jc w:val="left"/>
                    <w:rPr>
                      <w:sz w:val="16"/>
                    </w:rPr>
                  </w:pPr>
                  <w:r>
                    <w:rPr>
                      <w:shadow/>
                      <w:w w:val="105"/>
                      <w:sz w:val="16"/>
                    </w:rPr>
                    <w:t>包装入库</w:t>
                  </w:r>
                </w:p>
              </w:txbxContent>
            </v:textbox>
            <v:stroke linestyle="thinThin" dashstyle="solid"/>
            <w10:wrap type="topAndBottom"/>
          </v:shape>
        </w:pict>
      </w:r>
      <w:r>
        <w:rPr/>
        <w:pict>
          <v:group style="position:absolute;margin-left:127.931419pt;margin-top:67.823547pt;width:30.35pt;height:5.25pt;mso-position-horizontal-relative:page;mso-position-vertical-relative:paragraph;z-index:15751168" coordorigin="2559,1356" coordsize="607,105">
            <v:line style="position:absolute" from="2559,1409" to="3091,1409" stroked="true" strokeweight=".695164pt" strokecolor="#3f3f3f">
              <v:stroke dashstyle="solid"/>
            </v:line>
            <v:shape style="position:absolute;left:3065;top:1356;width:100;height:105" coordorigin="3065,1356" coordsize="100,105" path="m3069,1356l3065,1362,3074,1386,3077,1411,3074,1436,3065,1460,3069,1461,3165,1409,3069,1356xe" filled="true" fillcolor="#3f3f3f" stroked="false">
              <v:path arrowok="t"/>
              <v:fill type="solid"/>
            </v:shape>
            <w10:wrap type="none"/>
          </v:group>
        </w:pict>
      </w:r>
      <w:r>
        <w:rPr/>
        <w:pict>
          <v:group style="position:absolute;margin-left:208.800308pt;margin-top:67.823547pt;width:29.8pt;height:5.25pt;mso-position-horizontal-relative:page;mso-position-vertical-relative:paragraph;z-index:15751680" coordorigin="4176,1356" coordsize="596,105">
            <v:line style="position:absolute" from="4176,1409" to="4697,1409" stroked="true" strokeweight=".695164pt" strokecolor="#3f3f3f">
              <v:stroke dashstyle="solid"/>
            </v:line>
            <v:shape style="position:absolute;left:4674;top:1356;width:98;height:105" coordorigin="4674,1356" coordsize="98,105" path="m4676,1356l4674,1362,4683,1386,4686,1411,4683,1436,4674,1460,4676,1461,4771,1409,4676,1356xe" filled="true" fillcolor="#3f3f3f" stroked="false">
              <v:path arrowok="t"/>
              <v:fill type="solid"/>
            </v:shape>
            <w10:wrap type="none"/>
          </v:group>
        </w:pict>
      </w:r>
      <w:r>
        <w:rPr/>
        <w:pict>
          <v:group style="position:absolute;margin-left:289.125763pt;margin-top:67.823547pt;width:29.8pt;height:5.25pt;mso-position-horizontal-relative:page;mso-position-vertical-relative:paragraph;z-index:15752192" coordorigin="5783,1356" coordsize="596,105">
            <v:line style="position:absolute" from="5783,1409" to="6304,1409" stroked="true" strokeweight=".695164pt" strokecolor="#3f3f3f">
              <v:stroke dashstyle="solid"/>
            </v:line>
            <v:shape style="position:absolute;left:6282;top:1356;width:96;height:105" coordorigin="6282,1356" coordsize="96,105" path="m6282,1356l6282,1362,6291,1386,6294,1411,6291,1436,6282,1460,6282,1461,6378,1409,6282,1356xe" filled="true" fillcolor="#3f3f3f" stroked="false">
              <v:path arrowok="t"/>
              <v:fill type="solid"/>
            </v:shape>
            <w10:wrap type="none"/>
          </v:group>
        </w:pict>
      </w:r>
      <w:r>
        <w:rPr/>
        <w:pict>
          <v:group style="position:absolute;margin-left:369.450714pt;margin-top:67.823547pt;width:30.35pt;height:5.25pt;mso-position-horizontal-relative:page;mso-position-vertical-relative:paragraph;z-index:15752704" coordorigin="7389,1356" coordsize="607,105">
            <v:line style="position:absolute" from="7389,1409" to="7910,1409" stroked="true" strokeweight=".695164pt" strokecolor="#3f3f3f">
              <v:stroke dashstyle="solid"/>
            </v:line>
            <v:shape style="position:absolute;left:7889;top:1356;width:107;height:105" type="#_x0000_t75" stroked="false">
              <v:imagedata r:id="rId431" o:title=""/>
            </v:shape>
            <w10:wrap type="none"/>
          </v:group>
        </w:pict>
      </w:r>
      <w:r>
        <w:rPr/>
        <w:pict>
          <v:group style="position:absolute;margin-left:449.775665pt;margin-top:67.823540pt;width:30.35pt;height:5.25pt;mso-position-horizontal-relative:page;mso-position-vertical-relative:paragraph;z-index:15753216" coordorigin="8996,1356" coordsize="607,105">
            <v:line style="position:absolute" from="8996,1409" to="9528,1409" stroked="true" strokeweight=".695164pt" strokecolor="#3f3f3f">
              <v:stroke dashstyle="solid"/>
            </v:line>
            <v:shape style="position:absolute;left:9495;top:1356;width:107;height:105" type="#_x0000_t75" stroked="false">
              <v:imagedata r:id="rId432" o:title=""/>
            </v:shape>
            <w10:wrap type="none"/>
          </v:group>
        </w:pict>
      </w:r>
      <w:r>
        <w:rPr>
          <w:spacing w:val="-7"/>
        </w:rPr>
        <w:t>地块内拆迁前居民房内有针织手套作坊生产，作坊使用针织设备将线织成手套成品，</w:t>
      </w:r>
      <w:r>
        <w:rPr>
          <w:spacing w:val="-117"/>
        </w:rPr>
        <w:t> </w:t>
      </w:r>
      <w:r>
        <w:rPr>
          <w:spacing w:val="-23"/>
        </w:rPr>
        <w:t>因作坊规模较小，未编制环评等文件，故类比同类型行业工艺，主要生产工艺见图 </w:t>
      </w:r>
      <w:r>
        <w:rPr>
          <w:rFonts w:ascii="Times New Roman" w:eastAsia="Times New Roman"/>
        </w:rPr>
        <w:t>4.1-1</w:t>
      </w:r>
      <w:r>
        <w:rPr/>
        <w:t>。</w:t>
      </w:r>
    </w:p>
    <w:p>
      <w:pPr>
        <w:pStyle w:val="BodyText"/>
        <w:rPr>
          <w:sz w:val="6"/>
        </w:rPr>
      </w:pPr>
    </w:p>
    <w:p>
      <w:pPr>
        <w:tabs>
          <w:tab w:pos="4351" w:val="left" w:leader="none"/>
        </w:tabs>
        <w:spacing w:before="67"/>
        <w:ind w:left="3310" w:right="0" w:firstLine="0"/>
        <w:jc w:val="left"/>
        <w:rPr>
          <w:sz w:val="24"/>
        </w:rPr>
      </w:pPr>
      <w:r>
        <w:rPr>
          <w:spacing w:val="-1"/>
          <w:sz w:val="24"/>
        </w:rPr>
        <w:t>图</w:t>
      </w:r>
      <w:r>
        <w:rPr>
          <w:spacing w:val="-57"/>
          <w:sz w:val="24"/>
        </w:rPr>
        <w:t> </w:t>
      </w:r>
      <w:r>
        <w:rPr>
          <w:rFonts w:ascii="Times New Roman" w:eastAsia="Times New Roman"/>
          <w:b/>
          <w:spacing w:val="-1"/>
          <w:sz w:val="24"/>
        </w:rPr>
        <w:t>4.1-1</w:t>
        <w:tab/>
      </w:r>
      <w:r>
        <w:rPr>
          <w:sz w:val="24"/>
        </w:rPr>
        <w:t>针织手套生产工艺</w:t>
      </w:r>
    </w:p>
    <w:p>
      <w:pPr>
        <w:pStyle w:val="BodyText"/>
        <w:spacing w:line="362" w:lineRule="auto" w:before="160"/>
        <w:ind w:left="231" w:right="345" w:firstLine="482"/>
      </w:pPr>
      <w:r>
        <w:rPr/>
        <w:t>工艺说明：针织手套的生产工序较为简单，为原料在针织机上针织成型，针织成型后用缝纫机修边，再翻手套、定型、包装即为成品。</w:t>
      </w:r>
    </w:p>
    <w:p>
      <w:pPr>
        <w:pStyle w:val="BodyText"/>
        <w:spacing w:line="362" w:lineRule="auto" w:before="5"/>
        <w:ind w:left="231" w:right="346" w:firstLine="480"/>
      </w:pPr>
      <w:r>
        <w:rPr/>
        <w:t>作坊内废气主要为针织粉尘和机油，均通过无组织排放。无生产废水产生。固废为拷边的边角料和生活垃圾，边角料外售物资单位，生活垃圾定期由环卫部门清理。</w:t>
      </w:r>
    </w:p>
    <w:p>
      <w:pPr>
        <w:pStyle w:val="ListParagraph"/>
        <w:numPr>
          <w:ilvl w:val="0"/>
          <w:numId w:val="4"/>
        </w:numPr>
        <w:tabs>
          <w:tab w:pos="1313" w:val="left" w:leader="none"/>
        </w:tabs>
        <w:spacing w:line="240" w:lineRule="auto" w:before="5" w:after="0"/>
        <w:ind w:left="1312" w:right="0" w:hanging="602"/>
        <w:jc w:val="left"/>
        <w:rPr>
          <w:sz w:val="24"/>
        </w:rPr>
      </w:pPr>
      <w:r>
        <w:rPr>
          <w:sz w:val="24"/>
        </w:rPr>
        <w:t>瓷器切割作坊</w:t>
      </w:r>
    </w:p>
    <w:p>
      <w:pPr>
        <w:pStyle w:val="BodyText"/>
        <w:spacing w:line="362" w:lineRule="auto" w:before="161"/>
        <w:ind w:left="231" w:right="343" w:firstLine="480"/>
      </w:pPr>
      <w:r>
        <w:rPr>
          <w:spacing w:val="-10"/>
        </w:rPr>
        <w:t>地块内拆迁前居民房内有瓷器切割作坊生产，因作坊规模较小，未编制环评等文件，</w:t>
      </w:r>
      <w:r>
        <w:rPr>
          <w:spacing w:val="-117"/>
        </w:rPr>
        <w:t> </w:t>
      </w:r>
      <w:r>
        <w:rPr>
          <w:spacing w:val="-4"/>
        </w:rPr>
        <w:t>故类比同类型行业工艺，主要生产工艺见图 </w:t>
      </w:r>
      <w:r>
        <w:rPr>
          <w:rFonts w:ascii="Times New Roman" w:eastAsia="Times New Roman"/>
        </w:rPr>
        <w:t>4.1-2</w:t>
      </w:r>
      <w:r>
        <w:rPr/>
        <w:t>。</w:t>
      </w:r>
    </w:p>
    <w:p>
      <w:pPr>
        <w:pStyle w:val="BodyText"/>
        <w:spacing w:before="3"/>
        <w:rPr>
          <w:sz w:val="14"/>
        </w:rPr>
      </w:pPr>
    </w:p>
    <w:p>
      <w:pPr>
        <w:tabs>
          <w:tab w:pos="8478" w:val="left" w:leader="none"/>
        </w:tabs>
        <w:spacing w:before="76"/>
        <w:ind w:left="659" w:right="0" w:firstLine="0"/>
        <w:jc w:val="left"/>
        <w:rPr>
          <w:sz w:val="20"/>
        </w:rPr>
      </w:pPr>
      <w:r>
        <w:rPr/>
        <w:pict>
          <v:group style="position:absolute;margin-left:138.675308pt;margin-top:7.144131pt;width:36.85pt;height:6.4pt;mso-position-horizontal-relative:page;mso-position-vertical-relative:paragraph;z-index:-21596160" coordorigin="2774,143" coordsize="737,128">
            <v:line style="position:absolute" from="2774,207" to="3420,207" stroked="true" strokeweight=".851048pt" strokecolor="#3f3f3f">
              <v:stroke dashstyle="solid"/>
            </v:line>
            <v:shape style="position:absolute;left:3389;top:142;width:122;height:128" type="#_x0000_t75" stroked="false">
              <v:imagedata r:id="rId433" o:title=""/>
            </v:shape>
            <w10:wrap type="none"/>
          </v:group>
        </w:pict>
      </w:r>
      <w:r>
        <w:rPr/>
        <w:pict>
          <v:group style="position:absolute;margin-left:236.92569pt;margin-top:7.144131pt;width:36.25pt;height:6.4pt;mso-position-horizontal-relative:page;mso-position-vertical-relative:paragraph;z-index:-21595648" coordorigin="4739,143" coordsize="725,128">
            <v:line style="position:absolute" from="4739,207" to="5372,207" stroked="true" strokeweight=".851048pt" strokecolor="#3f3f3f">
              <v:stroke dashstyle="solid"/>
            </v:line>
            <v:shape style="position:absolute;left:5343;top:142;width:119;height:128" type="#_x0000_t75" stroked="false">
              <v:imagedata r:id="rId434" o:title=""/>
            </v:shape>
            <w10:wrap type="none"/>
          </v:group>
        </w:pict>
      </w:r>
      <w:r>
        <w:rPr/>
        <w:pict>
          <v:group style="position:absolute;margin-left:334.538025pt;margin-top:7.144131pt;width:36.25pt;height:6.4pt;mso-position-horizontal-relative:page;mso-position-vertical-relative:paragraph;z-index:-21595136" coordorigin="6691,143" coordsize="725,128">
            <v:line style="position:absolute" from="6691,207" to="7324,207" stroked="true" strokeweight=".851048pt" strokecolor="#3f3f3f">
              <v:stroke dashstyle="solid"/>
            </v:line>
            <v:shape style="position:absolute;left:7298;top:142;width:117;height:128" type="#_x0000_t75" stroked="false">
              <v:imagedata r:id="rId435" o:title=""/>
            </v:shape>
            <w10:wrap type="none"/>
          </v:group>
        </w:pict>
      </w:r>
      <w:r>
        <w:rPr/>
        <w:pict>
          <v:group style="position:absolute;margin-left:432.150879pt;margin-top:7.144131pt;width:36.85pt;height:6.4pt;mso-position-horizontal-relative:page;mso-position-vertical-relative:paragraph;z-index:-21594624" coordorigin="8643,143" coordsize="737,128">
            <v:line style="position:absolute" from="8643,207" to="9276,207" stroked="true" strokeweight=".851048pt" strokecolor="#3f3f3f">
              <v:stroke dashstyle="solid"/>
            </v:line>
            <v:shape style="position:absolute;left:9250;top:142;width:130;height:128" type="#_x0000_t75" stroked="false">
              <v:imagedata r:id="rId436" o:title=""/>
            </v:shape>
            <w10:wrap type="none"/>
          </v:group>
        </w:pict>
      </w:r>
      <w:r>
        <w:rPr/>
        <w:pict>
          <v:shape style="position:absolute;margin-left:371.391541pt;margin-top:-6.899868pt;width:61.45pt;height:36.1pt;mso-position-horizontal-relative:page;mso-position-vertical-relative:paragraph;z-index:-21594112" type="#_x0000_t202" filled="false" stroked="true" strokeweight=".213306pt" strokecolor="#3f3f3f">
            <v:textbox inset="0,0,0,0">
              <w:txbxContent>
                <w:p>
                  <w:pPr>
                    <w:pStyle w:val="BodyText"/>
                    <w:spacing w:before="6"/>
                    <w:rPr>
                      <w:sz w:val="16"/>
                    </w:rPr>
                  </w:pPr>
                </w:p>
                <w:p>
                  <w:pPr>
                    <w:spacing w:before="1"/>
                    <w:ind w:left="393" w:right="0" w:firstLine="0"/>
                    <w:jc w:val="left"/>
                    <w:rPr>
                      <w:sz w:val="20"/>
                    </w:rPr>
                  </w:pPr>
                  <w:r>
                    <w:rPr>
                      <w:shadow/>
                      <w:sz w:val="20"/>
                    </w:rPr>
                    <w:t>包装</w:t>
                  </w:r>
                </w:p>
              </w:txbxContent>
            </v:textbox>
            <v:stroke linestyle="thinThin" dashstyle="solid"/>
            <w10:wrap type="none"/>
          </v:shape>
        </w:pict>
      </w:r>
      <w:r>
        <w:rPr/>
        <w:pict>
          <v:shape style="position:absolute;margin-left:273.778687pt;margin-top:-6.899868pt;width:61.45pt;height:36.1pt;mso-position-horizontal-relative:page;mso-position-vertical-relative:paragraph;z-index:-21593600" type="#_x0000_t202" filled="false" stroked="true" strokeweight=".213306pt" strokecolor="#3f3f3f">
            <v:textbox inset="0,0,0,0">
              <w:txbxContent>
                <w:p>
                  <w:pPr>
                    <w:pStyle w:val="BodyText"/>
                    <w:spacing w:before="6"/>
                    <w:rPr>
                      <w:sz w:val="16"/>
                    </w:rPr>
                  </w:pPr>
                </w:p>
                <w:p>
                  <w:pPr>
                    <w:spacing w:before="1"/>
                    <w:ind w:left="391" w:right="0" w:firstLine="0"/>
                    <w:jc w:val="left"/>
                    <w:rPr>
                      <w:sz w:val="20"/>
                    </w:rPr>
                  </w:pPr>
                  <w:r>
                    <w:rPr>
                      <w:shadow/>
                      <w:sz w:val="20"/>
                    </w:rPr>
                    <w:t>磨边</w:t>
                  </w:r>
                </w:p>
              </w:txbxContent>
            </v:textbox>
            <v:stroke linestyle="thinThin" dashstyle="solid"/>
            <w10:wrap type="none"/>
          </v:shape>
        </w:pict>
      </w:r>
      <w:r>
        <w:rPr/>
        <w:pict>
          <v:shape style="position:absolute;margin-left:176.166092pt;margin-top:-6.899868pt;width:61.1pt;height:36.1pt;mso-position-horizontal-relative:page;mso-position-vertical-relative:paragraph;z-index:-21593088" type="#_x0000_t202" filled="false" stroked="true" strokeweight=".213306pt" strokecolor="#3f3f3f">
            <v:textbox inset="0,0,0,0">
              <w:txbxContent>
                <w:p>
                  <w:pPr>
                    <w:pStyle w:val="BodyText"/>
                    <w:spacing w:before="6"/>
                    <w:rPr>
                      <w:sz w:val="16"/>
                    </w:rPr>
                  </w:pPr>
                </w:p>
                <w:p>
                  <w:pPr>
                    <w:spacing w:before="1"/>
                    <w:ind w:left="388" w:right="0" w:firstLine="0"/>
                    <w:jc w:val="left"/>
                    <w:rPr>
                      <w:sz w:val="20"/>
                    </w:rPr>
                  </w:pPr>
                  <w:r>
                    <w:rPr>
                      <w:shadow/>
                      <w:sz w:val="20"/>
                    </w:rPr>
                    <w:t>切割</w:t>
                  </w:r>
                </w:p>
              </w:txbxContent>
            </v:textbox>
            <v:stroke linestyle="thinThin" dashstyle="solid"/>
            <w10:wrap type="none"/>
          </v:shape>
        </w:pict>
      </w:r>
      <w:r>
        <w:rPr>
          <w:shadow/>
          <w:w w:val="105"/>
          <w:sz w:val="20"/>
        </w:rPr>
        <w:t>瓷器</w:t>
      </w:r>
      <w:r>
        <w:rPr>
          <w:shadow w:val="0"/>
          <w:w w:val="105"/>
          <w:sz w:val="20"/>
        </w:rPr>
        <w:tab/>
      </w:r>
      <w:r>
        <w:rPr>
          <w:shadow/>
          <w:sz w:val="20"/>
        </w:rPr>
        <w:t>成品</w:t>
      </w:r>
    </w:p>
    <w:p>
      <w:pPr>
        <w:pStyle w:val="BodyText"/>
        <w:spacing w:before="10"/>
        <w:rPr>
          <w:sz w:val="28"/>
        </w:rPr>
      </w:pPr>
    </w:p>
    <w:p>
      <w:pPr>
        <w:tabs>
          <w:tab w:pos="1041" w:val="left" w:leader="none"/>
        </w:tabs>
        <w:spacing w:before="67"/>
        <w:ind w:left="0" w:right="115" w:firstLine="0"/>
        <w:jc w:val="center"/>
        <w:rPr>
          <w:sz w:val="24"/>
        </w:rPr>
      </w:pPr>
      <w:r>
        <w:rPr>
          <w:spacing w:val="-1"/>
          <w:sz w:val="24"/>
        </w:rPr>
        <w:t>图</w:t>
      </w:r>
      <w:r>
        <w:rPr>
          <w:spacing w:val="-57"/>
          <w:sz w:val="24"/>
        </w:rPr>
        <w:t> </w:t>
      </w:r>
      <w:r>
        <w:rPr>
          <w:rFonts w:ascii="Times New Roman" w:eastAsia="Times New Roman"/>
          <w:b/>
          <w:spacing w:val="-1"/>
          <w:sz w:val="24"/>
        </w:rPr>
        <w:t>4.1-2</w:t>
        <w:tab/>
      </w:r>
      <w:r>
        <w:rPr>
          <w:sz w:val="24"/>
        </w:rPr>
        <w:t>瓷器切割生产工艺</w:t>
      </w:r>
    </w:p>
    <w:p>
      <w:pPr>
        <w:pStyle w:val="BodyText"/>
        <w:spacing w:before="160"/>
        <w:ind w:left="713"/>
      </w:pPr>
      <w:r>
        <w:rPr/>
        <w:t>工艺说明：</w:t>
      </w:r>
    </w:p>
    <w:p>
      <w:pPr>
        <w:pStyle w:val="BodyText"/>
        <w:spacing w:before="161"/>
        <w:ind w:left="711"/>
      </w:pPr>
      <w:r>
        <w:rPr/>
        <w:t>切割：将大面积的瓷器利用切割机切割成相应大小尺寸的瓷器；</w:t>
      </w:r>
    </w:p>
    <w:p>
      <w:pPr>
        <w:spacing w:after="0"/>
        <w:sectPr>
          <w:footerReference w:type="default" r:id="rId430"/>
          <w:pgSz w:w="11910" w:h="16840"/>
          <w:pgMar w:footer="1385" w:header="0" w:top="1200" w:bottom="1580" w:left="1300" w:right="900"/>
          <w:pgNumType w:start="37"/>
        </w:sectPr>
      </w:pPr>
    </w:p>
    <w:p>
      <w:pPr>
        <w:pStyle w:val="BodyText"/>
        <w:spacing w:before="49"/>
        <w:ind w:left="711"/>
      </w:pPr>
      <w:r>
        <w:rPr/>
        <w:t>磨边：将切割好的瓷器进行打磨，使其周边光滑不刺手。</w:t>
      </w:r>
    </w:p>
    <w:p>
      <w:pPr>
        <w:pStyle w:val="BodyText"/>
        <w:spacing w:line="364" w:lineRule="auto" w:before="158"/>
        <w:ind w:left="231" w:right="346" w:firstLine="480"/>
        <w:jc w:val="both"/>
      </w:pPr>
      <w:r>
        <w:rPr/>
        <w:t>作坊废气主要为切割粉尘，无组织排放到大气中；废水为冷却废水，经沉淀池预处理后排污环境中；固废为边角料、沉渣和生活垃圾，边角料外售物资单位，沉渣和生活垃圾由环卫部门清理。</w:t>
      </w:r>
    </w:p>
    <w:p>
      <w:pPr>
        <w:pStyle w:val="BodyText"/>
        <w:spacing w:line="307" w:lineRule="exact"/>
        <w:ind w:left="711"/>
      </w:pPr>
      <w:r>
        <w:rPr>
          <w:rFonts w:ascii="Times New Roman" w:eastAsia="Times New Roman"/>
        </w:rPr>
        <w:t>2</w:t>
      </w:r>
      <w:r>
        <w:rPr/>
        <w:t>、其他污染情况</w:t>
      </w:r>
    </w:p>
    <w:p>
      <w:pPr>
        <w:pStyle w:val="BodyText"/>
        <w:spacing w:before="158"/>
        <w:ind w:left="711"/>
      </w:pPr>
      <w:r>
        <w:rPr/>
        <w:t>地块历史上主要污染为生活污水、生活垃圾和残留农药。</w:t>
      </w:r>
    </w:p>
    <w:p>
      <w:pPr>
        <w:pStyle w:val="BodyText"/>
        <w:spacing w:line="364" w:lineRule="auto" w:before="161"/>
        <w:ind w:left="231" w:right="343" w:firstLine="480"/>
        <w:jc w:val="both"/>
      </w:pPr>
      <w:r>
        <w:rPr/>
        <w:t>早期，地块上居民粪便污水用于灌溉附近农田，其他生活污水直接排放，生活垃圾</w:t>
      </w:r>
      <w:r>
        <w:rPr>
          <w:spacing w:val="-3"/>
        </w:rPr>
        <w:t>定期由环卫部门清运，故地块内的主要污染物为 </w:t>
      </w:r>
      <w:r>
        <w:rPr>
          <w:rFonts w:ascii="Times New Roman" w:eastAsia="Times New Roman"/>
        </w:rPr>
        <w:t>COD</w:t>
      </w:r>
      <w:r>
        <w:rPr>
          <w:rFonts w:ascii="Times New Roman" w:eastAsia="Times New Roman"/>
          <w:vertAlign w:val="subscript"/>
        </w:rPr>
        <w:t>Cr</w:t>
      </w:r>
      <w:r>
        <w:rPr>
          <w:vertAlign w:val="baseline"/>
        </w:rPr>
        <w:t>、氨氮等。</w:t>
      </w:r>
      <w:r>
        <w:rPr>
          <w:rFonts w:ascii="Times New Roman" w:eastAsia="Times New Roman"/>
          <w:vertAlign w:val="baseline"/>
        </w:rPr>
        <w:t>COD</w:t>
      </w:r>
      <w:r>
        <w:rPr>
          <w:rFonts w:ascii="Times New Roman" w:eastAsia="Times New Roman"/>
          <w:vertAlign w:val="subscript"/>
        </w:rPr>
        <w:t>Cr</w:t>
      </w:r>
      <w:r>
        <w:rPr>
          <w:rFonts w:ascii="Times New Roman" w:eastAsia="Times New Roman"/>
          <w:spacing w:val="-21"/>
          <w:vertAlign w:val="baseline"/>
        </w:rPr>
        <w:t> </w:t>
      </w:r>
      <w:r>
        <w:rPr>
          <w:vertAlign w:val="baseline"/>
        </w:rPr>
        <w:t>和氨氮为综合性指标，不具有毒性参数。</w:t>
      </w:r>
    </w:p>
    <w:p>
      <w:pPr>
        <w:pStyle w:val="BodyText"/>
        <w:spacing w:line="364" w:lineRule="auto"/>
        <w:ind w:left="231" w:right="343" w:firstLine="480"/>
        <w:jc w:val="both"/>
      </w:pPr>
      <w:r>
        <w:rPr/>
        <w:t>农田中不存在大量使用农药情况，但历史上不排除曾使用过滴滴涕、六六六等有机</w:t>
      </w:r>
      <w:r>
        <w:rPr>
          <w:spacing w:val="-16"/>
        </w:rPr>
        <w:t>氯农药。根据相关文献，有机氯农药因其化学结构的差异，半衰期在几个月到几年不等。</w:t>
      </w:r>
      <w:r>
        <w:rPr>
          <w:spacing w:val="-11"/>
        </w:rPr>
        <w:t>以难降解的滴滴涕为例，其半衰期为 </w:t>
      </w:r>
      <w:r>
        <w:rPr>
          <w:rFonts w:ascii="Times New Roman" w:eastAsia="Times New Roman"/>
        </w:rPr>
        <w:t>2~4 </w:t>
      </w:r>
      <w:r>
        <w:rPr>
          <w:spacing w:val="-22"/>
        </w:rPr>
        <w:t>年。我国自 </w:t>
      </w:r>
      <w:r>
        <w:rPr>
          <w:rFonts w:ascii="Times New Roman" w:eastAsia="Times New Roman"/>
        </w:rPr>
        <w:t>1982 </w:t>
      </w:r>
      <w:r>
        <w:rPr/>
        <w:t>年起禁用较难降解的滴滴涕，</w:t>
      </w:r>
      <w:r>
        <w:rPr>
          <w:spacing w:val="-118"/>
        </w:rPr>
        <w:t> </w:t>
      </w:r>
      <w:r>
        <w:rPr>
          <w:spacing w:val="-12"/>
        </w:rPr>
        <w:t>至今已约 </w:t>
      </w:r>
      <w:r>
        <w:rPr>
          <w:rFonts w:ascii="Times New Roman" w:eastAsia="Times New Roman"/>
        </w:rPr>
        <w:t>38 </w:t>
      </w:r>
      <w:r>
        <w:rPr>
          <w:spacing w:val="-26"/>
        </w:rPr>
        <w:t>年，以 </w:t>
      </w:r>
      <w:r>
        <w:rPr>
          <w:rFonts w:ascii="Times New Roman" w:eastAsia="Times New Roman"/>
        </w:rPr>
        <w:t>3</w:t>
      </w:r>
      <w:r>
        <w:rPr>
          <w:rFonts w:ascii="Times New Roman" w:eastAsia="Times New Roman"/>
          <w:spacing w:val="2"/>
        </w:rPr>
        <w:t> </w:t>
      </w:r>
      <w:r>
        <w:rPr>
          <w:spacing w:val="-8"/>
        </w:rPr>
        <w:t>年的半衰期计算，如今土壤中的浓度已削减至最初的万分之一，其</w:t>
      </w:r>
      <w:r>
        <w:rPr/>
        <w:t>风险在可接受范围内。同理，推测其他较易降解的有机氯农药，在地块的风险均在可接受范围。</w:t>
      </w:r>
    </w:p>
    <w:p>
      <w:pPr>
        <w:pStyle w:val="BodyText"/>
        <w:spacing w:line="306" w:lineRule="exact"/>
        <w:ind w:left="711"/>
      </w:pPr>
      <w:r>
        <w:rPr>
          <w:rFonts w:ascii="Times New Roman" w:eastAsia="Times New Roman"/>
        </w:rPr>
        <w:t>3</w:t>
      </w:r>
      <w:r>
        <w:rPr/>
        <w:t>、环境污染事件</w:t>
      </w:r>
    </w:p>
    <w:p>
      <w:pPr>
        <w:pStyle w:val="BodyText"/>
        <w:spacing w:line="364" w:lineRule="auto" w:before="155"/>
        <w:ind w:left="231" w:right="346" w:firstLine="480"/>
      </w:pPr>
      <w:r>
        <w:rPr/>
        <w:t>根据人员访谈及浙江省政务服务网行政处罚结果信息公开查询情况，地块内未发生过污染事件。</w:t>
      </w:r>
    </w:p>
    <w:p>
      <w:pPr>
        <w:pStyle w:val="BodyText"/>
        <w:spacing w:line="306" w:lineRule="exact"/>
        <w:ind w:left="711"/>
      </w:pPr>
      <w:r>
        <w:rPr/>
        <w:t>综上所述，判断东一路与东福路交叉口西北侧地块无可能的污染源。</w:t>
      </w:r>
    </w:p>
    <w:p>
      <w:pPr>
        <w:pStyle w:val="Heading2"/>
        <w:numPr>
          <w:ilvl w:val="1"/>
          <w:numId w:val="3"/>
        </w:numPr>
        <w:tabs>
          <w:tab w:pos="652" w:val="left" w:leader="none"/>
        </w:tabs>
        <w:spacing w:line="240" w:lineRule="auto" w:before="159" w:after="0"/>
        <w:ind w:left="651" w:right="0" w:hanging="421"/>
        <w:jc w:val="left"/>
      </w:pPr>
      <w:bookmarkStart w:name="4.2相邻地块资料" w:id="109"/>
      <w:bookmarkEnd w:id="109"/>
      <w:r>
        <w:rPr/>
      </w:r>
      <w:bookmarkStart w:name="_bookmark36" w:id="110"/>
      <w:bookmarkEnd w:id="110"/>
      <w:r>
        <w:rPr/>
      </w:r>
      <w:bookmarkStart w:name="_bookmark36" w:id="111"/>
      <w:bookmarkEnd w:id="111"/>
      <w:r>
        <w:rPr/>
        <w:t>相邻地块资料</w:t>
      </w:r>
    </w:p>
    <w:p>
      <w:pPr>
        <w:pStyle w:val="BodyText"/>
        <w:spacing w:before="188"/>
        <w:ind w:left="711"/>
      </w:pPr>
      <w:r>
        <w:rPr>
          <w:rFonts w:ascii="Times New Roman" w:eastAsia="Times New Roman"/>
        </w:rPr>
        <w:t>1</w:t>
      </w:r>
      <w:r>
        <w:rPr/>
        <w:t>、主要相邻地块</w:t>
      </w:r>
    </w:p>
    <w:p>
      <w:pPr>
        <w:pStyle w:val="ListParagraph"/>
        <w:numPr>
          <w:ilvl w:val="0"/>
          <w:numId w:val="5"/>
        </w:numPr>
        <w:tabs>
          <w:tab w:pos="1313" w:val="left" w:leader="none"/>
        </w:tabs>
        <w:spacing w:line="240" w:lineRule="auto" w:before="157" w:after="0"/>
        <w:ind w:left="1312" w:right="0" w:hanging="602"/>
        <w:jc w:val="left"/>
        <w:rPr>
          <w:sz w:val="24"/>
        </w:rPr>
      </w:pPr>
      <w:r>
        <w:rPr>
          <w:sz w:val="24"/>
        </w:rPr>
        <w:t>相邻地块情况</w:t>
      </w:r>
    </w:p>
    <w:p>
      <w:pPr>
        <w:pStyle w:val="BodyText"/>
        <w:spacing w:line="362" w:lineRule="auto" w:before="161"/>
        <w:ind w:left="231" w:right="346" w:firstLine="480"/>
      </w:pPr>
      <w:r>
        <w:rPr/>
        <w:t>地块周边主要为居民房，东侧、南侧和东北侧存在学校，西南侧和西侧存在办公楼和西施大剧院。</w:t>
      </w:r>
    </w:p>
    <w:p>
      <w:pPr>
        <w:pStyle w:val="ListParagraph"/>
        <w:numPr>
          <w:ilvl w:val="0"/>
          <w:numId w:val="5"/>
        </w:numPr>
        <w:tabs>
          <w:tab w:pos="1313" w:val="left" w:leader="none"/>
        </w:tabs>
        <w:spacing w:line="240" w:lineRule="auto" w:before="5" w:after="0"/>
        <w:ind w:left="1312" w:right="0" w:hanging="602"/>
        <w:jc w:val="left"/>
        <w:rPr>
          <w:sz w:val="24"/>
        </w:rPr>
      </w:pPr>
      <w:r>
        <w:rPr>
          <w:sz w:val="24"/>
        </w:rPr>
        <w:t>排污情况</w:t>
      </w:r>
    </w:p>
    <w:p>
      <w:pPr>
        <w:pStyle w:val="BodyText"/>
        <w:spacing w:line="364" w:lineRule="auto" w:before="158"/>
        <w:ind w:left="231" w:right="346" w:firstLine="480"/>
      </w:pPr>
      <w:r>
        <w:rPr/>
        <w:t>居民房、学校、办公楼和西施大剧院产生的主要污染为生活污水和生活垃圾，农田中主要的污染为残留农药。</w:t>
      </w:r>
    </w:p>
    <w:p>
      <w:pPr>
        <w:pStyle w:val="BodyText"/>
        <w:spacing w:line="306" w:lineRule="exact"/>
        <w:ind w:right="346"/>
        <w:jc w:val="right"/>
      </w:pPr>
      <w:r>
        <w:rPr/>
        <w:t>早期，地块周边产生的粪便污水用于灌溉农田，其他生活污水直接排放，管网铺设</w:t>
      </w:r>
    </w:p>
    <w:p>
      <w:pPr>
        <w:pStyle w:val="BodyText"/>
        <w:spacing w:line="460" w:lineRule="atLeast" w:before="8"/>
        <w:ind w:left="711" w:right="343" w:hanging="480"/>
        <w:jc w:val="right"/>
      </w:pPr>
      <w:r>
        <w:rPr/>
        <w:t>后，生活污水经化粪池、隔油池处理后排入污水管网，生活垃圾定期由环卫部门清理。</w:t>
      </w:r>
      <w:r>
        <w:rPr>
          <w:spacing w:val="-18"/>
        </w:rPr>
        <w:t>地块外 </w:t>
      </w:r>
      <w:r>
        <w:rPr>
          <w:rFonts w:ascii="Times New Roman" w:eastAsia="Times New Roman"/>
          <w:spacing w:val="-2"/>
        </w:rPr>
        <w:t>1km</w:t>
      </w:r>
      <w:r>
        <w:rPr>
          <w:rFonts w:ascii="Times New Roman" w:eastAsia="Times New Roman"/>
        </w:rPr>
        <w:t> </w:t>
      </w:r>
      <w:r>
        <w:rPr>
          <w:spacing w:val="-2"/>
        </w:rPr>
        <w:t>范围内农田历史上不排除曾使用过滴滴涕、六六六等有机氯农药。根据</w:t>
      </w:r>
    </w:p>
    <w:p>
      <w:pPr>
        <w:spacing w:after="0" w:line="460" w:lineRule="atLeast"/>
        <w:jc w:val="right"/>
        <w:sectPr>
          <w:pgSz w:w="11910" w:h="16840"/>
          <w:pgMar w:header="0" w:footer="1385" w:top="1180" w:bottom="1580" w:left="1300" w:right="900"/>
        </w:sectPr>
      </w:pPr>
    </w:p>
    <w:p>
      <w:pPr>
        <w:pStyle w:val="BodyText"/>
        <w:spacing w:line="364" w:lineRule="auto" w:before="49"/>
        <w:ind w:left="231" w:right="343"/>
        <w:jc w:val="both"/>
      </w:pPr>
      <w:r>
        <w:rPr/>
        <w:t>相关文献，有机氯农药因其化学结构的差异，半衰期在几个月到几年不等。以难降解的</w:t>
      </w:r>
      <w:r>
        <w:rPr>
          <w:spacing w:val="-4"/>
        </w:rPr>
        <w:t>滴滴涕为例，其半衰期为 </w:t>
      </w:r>
      <w:r>
        <w:rPr>
          <w:rFonts w:ascii="Times New Roman" w:eastAsia="Times New Roman"/>
        </w:rPr>
        <w:t>2~4</w:t>
      </w:r>
      <w:r>
        <w:rPr>
          <w:rFonts w:ascii="Times New Roman" w:eastAsia="Times New Roman"/>
          <w:spacing w:val="28"/>
        </w:rPr>
        <w:t> </w:t>
      </w:r>
      <w:r>
        <w:rPr>
          <w:spacing w:val="-6"/>
        </w:rPr>
        <w:t>年。我国自 </w:t>
      </w:r>
      <w:r>
        <w:rPr>
          <w:rFonts w:ascii="Times New Roman" w:eastAsia="Times New Roman"/>
        </w:rPr>
        <w:t>1982</w:t>
      </w:r>
      <w:r>
        <w:rPr>
          <w:rFonts w:ascii="Times New Roman" w:eastAsia="Times New Roman"/>
          <w:spacing w:val="28"/>
        </w:rPr>
        <w:t> </w:t>
      </w:r>
      <w:r>
        <w:rPr/>
        <w:t>年起禁用较难降解的滴滴涕，至今已约</w:t>
      </w:r>
      <w:r>
        <w:rPr>
          <w:rFonts w:ascii="Times New Roman" w:eastAsia="Times New Roman"/>
          <w:spacing w:val="-2"/>
        </w:rPr>
        <w:t>38</w:t>
      </w:r>
      <w:r>
        <w:rPr>
          <w:rFonts w:ascii="Times New Roman" w:eastAsia="Times New Roman"/>
        </w:rPr>
        <w:t> </w:t>
      </w:r>
      <w:r>
        <w:rPr>
          <w:spacing w:val="-17"/>
        </w:rPr>
        <w:t>年，以 </w:t>
      </w:r>
      <w:r>
        <w:rPr>
          <w:rFonts w:ascii="Times New Roman" w:eastAsia="Times New Roman"/>
          <w:spacing w:val="-2"/>
        </w:rPr>
        <w:t>3</w:t>
      </w:r>
      <w:r>
        <w:rPr>
          <w:rFonts w:ascii="Times New Roman" w:eastAsia="Times New Roman"/>
        </w:rPr>
        <w:t> </w:t>
      </w:r>
      <w:r>
        <w:rPr>
          <w:spacing w:val="-2"/>
        </w:rPr>
        <w:t>年的半衰期计算，如今土壤中的浓度已削减至最初的万分之一，其风险在可</w:t>
      </w:r>
      <w:r>
        <w:rPr/>
        <w:t>接受范围内。同理，推测其他较易降解的有机氯农药，在地块周边的风险均在可接受范围。</w:t>
      </w:r>
    </w:p>
    <w:p>
      <w:pPr>
        <w:pStyle w:val="BodyText"/>
        <w:spacing w:line="303" w:lineRule="exact"/>
        <w:ind w:left="711"/>
        <w:jc w:val="both"/>
      </w:pPr>
      <w:r>
        <w:rPr>
          <w:spacing w:val="7"/>
          <w:w w:val="95"/>
        </w:rPr>
        <w:t>综上所述，判断地块 </w:t>
      </w:r>
      <w:r>
        <w:rPr>
          <w:rFonts w:ascii="Times New Roman" w:eastAsia="Times New Roman"/>
          <w:w w:val="95"/>
        </w:rPr>
        <w:t>1km</w:t>
      </w:r>
      <w:r>
        <w:rPr>
          <w:rFonts w:ascii="Times New Roman" w:eastAsia="Times New Roman"/>
          <w:spacing w:val="131"/>
        </w:rPr>
        <w:t> </w:t>
      </w:r>
      <w:r>
        <w:rPr>
          <w:w w:val="95"/>
        </w:rPr>
        <w:t>范围内无可能的污染源。</w:t>
      </w:r>
    </w:p>
    <w:p>
      <w:pPr>
        <w:pStyle w:val="BodyText"/>
        <w:spacing w:before="161"/>
        <w:ind w:left="711"/>
      </w:pPr>
      <w:r>
        <w:rPr>
          <w:rFonts w:ascii="Times New Roman" w:eastAsia="Times New Roman"/>
        </w:rPr>
        <w:t>2</w:t>
      </w:r>
      <w:r>
        <w:rPr/>
        <w:t>、诸暨市中医医院</w:t>
      </w:r>
    </w:p>
    <w:p>
      <w:pPr>
        <w:pStyle w:val="ListParagraph"/>
        <w:numPr>
          <w:ilvl w:val="0"/>
          <w:numId w:val="6"/>
        </w:numPr>
        <w:tabs>
          <w:tab w:pos="1313" w:val="left" w:leader="none"/>
        </w:tabs>
        <w:spacing w:line="240" w:lineRule="auto" w:before="158" w:after="0"/>
        <w:ind w:left="1312" w:right="0" w:hanging="602"/>
        <w:jc w:val="left"/>
        <w:rPr>
          <w:sz w:val="24"/>
        </w:rPr>
      </w:pPr>
      <w:r>
        <w:rPr>
          <w:sz w:val="24"/>
        </w:rPr>
        <w:t>企业情况</w:t>
      </w:r>
    </w:p>
    <w:p>
      <w:pPr>
        <w:pStyle w:val="BodyText"/>
        <w:spacing w:before="161"/>
        <w:ind w:left="711"/>
      </w:pPr>
      <w:r>
        <w:rPr>
          <w:w w:val="95"/>
        </w:rPr>
        <w:t>诸暨市中医医院位于地块东南侧约</w:t>
      </w:r>
      <w:r>
        <w:rPr>
          <w:spacing w:val="159"/>
        </w:rPr>
        <w:t> </w:t>
      </w:r>
      <w:r>
        <w:rPr>
          <w:rFonts w:ascii="Times New Roman" w:eastAsia="Times New Roman"/>
          <w:w w:val="95"/>
        </w:rPr>
        <w:t>275m</w:t>
      </w:r>
      <w:r>
        <w:rPr>
          <w:w w:val="95"/>
        </w:rPr>
        <w:t>。</w:t>
      </w:r>
    </w:p>
    <w:p>
      <w:pPr>
        <w:pStyle w:val="ListParagraph"/>
        <w:numPr>
          <w:ilvl w:val="0"/>
          <w:numId w:val="6"/>
        </w:numPr>
        <w:tabs>
          <w:tab w:pos="1313" w:val="left" w:leader="none"/>
        </w:tabs>
        <w:spacing w:line="240" w:lineRule="auto" w:before="158" w:after="0"/>
        <w:ind w:left="1312" w:right="0" w:hanging="602"/>
        <w:jc w:val="left"/>
        <w:rPr>
          <w:sz w:val="24"/>
        </w:rPr>
      </w:pPr>
      <w:r>
        <w:rPr>
          <w:sz w:val="24"/>
        </w:rPr>
        <w:t>科室设置情况</w:t>
      </w:r>
    </w:p>
    <w:p>
      <w:pPr>
        <w:pStyle w:val="BodyText"/>
        <w:spacing w:line="362" w:lineRule="auto" w:before="160"/>
        <w:ind w:left="231" w:right="346" w:firstLine="480"/>
      </w:pPr>
      <w:r>
        <w:rPr/>
        <w:t>诸暨中医医院设有急诊科、放射科、骨科、耳鼻喉科、眼科、外科、妇科、儿科、口腔科、内科、皮肤科、针灸科、推拿科等科室。</w:t>
      </w:r>
    </w:p>
    <w:p>
      <w:pPr>
        <w:pStyle w:val="ListParagraph"/>
        <w:numPr>
          <w:ilvl w:val="0"/>
          <w:numId w:val="6"/>
        </w:numPr>
        <w:tabs>
          <w:tab w:pos="1313" w:val="left" w:leader="none"/>
        </w:tabs>
        <w:spacing w:line="240" w:lineRule="auto" w:before="5" w:after="0"/>
        <w:ind w:left="1312" w:right="0" w:hanging="602"/>
        <w:jc w:val="left"/>
        <w:rPr>
          <w:sz w:val="24"/>
        </w:rPr>
      </w:pPr>
      <w:r>
        <w:rPr>
          <w:sz w:val="24"/>
        </w:rPr>
        <w:t>主要污染源</w:t>
      </w:r>
    </w:p>
    <w:p>
      <w:pPr>
        <w:pStyle w:val="BodyText"/>
        <w:spacing w:line="364" w:lineRule="auto" w:before="158"/>
        <w:ind w:left="231" w:right="343" w:firstLine="480"/>
        <w:jc w:val="both"/>
      </w:pPr>
      <w:r>
        <w:rPr/>
        <w:t>废气：油烟废气和食堂燃料废气经油烟净化器收集处理后引至屋顶排放；污水站恶</w:t>
      </w:r>
      <w:r>
        <w:rPr>
          <w:spacing w:val="-1"/>
        </w:rPr>
        <w:t>臭经密闭收集后由“杀菌消毒</w:t>
      </w:r>
      <w:r>
        <w:rPr>
          <w:rFonts w:ascii="Times New Roman" w:hAnsi="Times New Roman" w:eastAsia="Times New Roman"/>
          <w:spacing w:val="-1"/>
        </w:rPr>
        <w:t>+</w:t>
      </w:r>
      <w:r>
        <w:rPr>
          <w:spacing w:val="-4"/>
        </w:rPr>
        <w:t>等离子除臭”处理后通过 </w:t>
      </w:r>
      <w:r>
        <w:rPr>
          <w:rFonts w:ascii="Times New Roman" w:hAnsi="Times New Roman" w:eastAsia="Times New Roman"/>
        </w:rPr>
        <w:t>15m</w:t>
      </w:r>
      <w:r>
        <w:rPr>
          <w:rFonts w:ascii="Times New Roman" w:hAnsi="Times New Roman" w:eastAsia="Times New Roman"/>
          <w:spacing w:val="24"/>
        </w:rPr>
        <w:t> </w:t>
      </w:r>
      <w:r>
        <w:rPr/>
        <w:t>高排气筒排放；中药煎煮</w:t>
      </w:r>
      <w:r>
        <w:rPr>
          <w:spacing w:val="-4"/>
        </w:rPr>
        <w:t>异味经密闭收集后引至楼顶排放；锅炉采用低氮燃烧技术，产生的燃气废气经 </w:t>
      </w:r>
      <w:r>
        <w:rPr>
          <w:rFonts w:ascii="Times New Roman" w:hAnsi="Times New Roman" w:eastAsia="Times New Roman"/>
          <w:spacing w:val="-2"/>
        </w:rPr>
        <w:t>25m</w:t>
      </w:r>
      <w:r>
        <w:rPr>
          <w:rFonts w:ascii="Times New Roman" w:hAnsi="Times New Roman" w:eastAsia="Times New Roman"/>
          <w:spacing w:val="1"/>
        </w:rPr>
        <w:t> </w:t>
      </w:r>
      <w:r>
        <w:rPr>
          <w:spacing w:val="-1"/>
        </w:rPr>
        <w:t>高排</w:t>
      </w:r>
      <w:r>
        <w:rPr/>
        <w:t>气筒排放。</w:t>
      </w:r>
    </w:p>
    <w:p>
      <w:pPr>
        <w:pStyle w:val="BodyText"/>
        <w:spacing w:line="364" w:lineRule="auto"/>
        <w:ind w:left="231" w:right="343" w:firstLine="480"/>
        <w:jc w:val="both"/>
      </w:pPr>
      <w:r>
        <w:rPr/>
        <w:t>废水：医院于院区西南角建设地埋式污水处理站，设计处理能力为 </w:t>
      </w:r>
      <w:r>
        <w:rPr>
          <w:rFonts w:ascii="Times New Roman" w:hAnsi="Times New Roman" w:eastAsia="Times New Roman"/>
        </w:rPr>
        <w:t>550m</w:t>
      </w:r>
      <w:r>
        <w:rPr>
          <w:rFonts w:ascii="Times New Roman" w:hAnsi="Times New Roman" w:eastAsia="Times New Roman"/>
          <w:vertAlign w:val="superscript"/>
        </w:rPr>
        <w:t>3</w:t>
      </w:r>
      <w:r>
        <w:rPr>
          <w:rFonts w:ascii="Times New Roman" w:hAnsi="Times New Roman" w:eastAsia="Times New Roman"/>
          <w:vertAlign w:val="baseline"/>
        </w:rPr>
        <w:t>/d</w:t>
      </w:r>
      <w:r>
        <w:rPr>
          <w:vertAlign w:val="baseline"/>
        </w:rPr>
        <w:t>。综合</w:t>
      </w:r>
      <w:r>
        <w:rPr>
          <w:spacing w:val="-22"/>
          <w:vertAlign w:val="baseline"/>
        </w:rPr>
        <w:t>废水</w:t>
      </w:r>
      <w:r>
        <w:rPr>
          <w:vertAlign w:val="baseline"/>
        </w:rPr>
        <w:t>（医疗废水和生活污水</w:t>
      </w:r>
      <w:r>
        <w:rPr>
          <w:spacing w:val="-44"/>
          <w:vertAlign w:val="baseline"/>
        </w:rPr>
        <w:t>）</w:t>
      </w:r>
      <w:r>
        <w:rPr>
          <w:spacing w:val="-5"/>
          <w:vertAlign w:val="baseline"/>
        </w:rPr>
        <w:t>经地埋式污水处理站“一级强化处理</w:t>
      </w:r>
      <w:r>
        <w:rPr>
          <w:rFonts w:ascii="Times New Roman" w:hAnsi="Times New Roman" w:eastAsia="Times New Roman"/>
          <w:spacing w:val="1"/>
          <w:vertAlign w:val="baseline"/>
        </w:rPr>
        <w:t>+</w:t>
      </w:r>
      <w:r>
        <w:rPr>
          <w:spacing w:val="-2"/>
          <w:vertAlign w:val="baseline"/>
        </w:rPr>
        <w:t>三氯异氰尿酸消毒”</w:t>
      </w:r>
      <w:r>
        <w:rPr>
          <w:spacing w:val="-118"/>
          <w:vertAlign w:val="baseline"/>
        </w:rPr>
        <w:t> </w:t>
      </w:r>
      <w:r>
        <w:rPr>
          <w:spacing w:val="-3"/>
          <w:vertAlign w:val="baseline"/>
        </w:rPr>
        <w:t>处理工艺处理后纳管送诸暨市污水处理厂处理。污水站具体工艺流程见图 </w:t>
      </w:r>
      <w:r>
        <w:rPr>
          <w:rFonts w:ascii="Times New Roman" w:hAnsi="Times New Roman" w:eastAsia="Times New Roman"/>
          <w:vertAlign w:val="baseline"/>
        </w:rPr>
        <w:t>4.2-1</w:t>
      </w:r>
      <w:r>
        <w:rPr>
          <w:vertAlign w:val="baseline"/>
        </w:rPr>
        <w:t>。</w:t>
      </w:r>
    </w:p>
    <w:p>
      <w:pPr>
        <w:spacing w:after="0" w:line="364" w:lineRule="auto"/>
        <w:jc w:val="both"/>
        <w:sectPr>
          <w:pgSz w:w="11910" w:h="16840"/>
          <w:pgMar w:header="0" w:footer="1385" w:top="1180" w:bottom="1580" w:left="1300" w:right="900"/>
        </w:sectPr>
      </w:pPr>
    </w:p>
    <w:p>
      <w:pPr>
        <w:pStyle w:val="BodyText"/>
        <w:ind w:left="3116"/>
        <w:rPr>
          <w:sz w:val="20"/>
        </w:rPr>
      </w:pPr>
      <w:r>
        <w:rPr>
          <w:sz w:val="20"/>
        </w:rPr>
        <w:pict>
          <v:group style="width:191.4pt;height:282.75pt;mso-position-horizontal-relative:char;mso-position-vertical-relative:line" coordorigin="0,0" coordsize="3828,5655">
            <v:rect style="position:absolute;left:1352;top:20;width:951;height:572" filled="true" fillcolor="#cdcdcd" stroked="false">
              <v:fill opacity="32640f" type="solid"/>
            </v:rect>
            <v:rect style="position:absolute;left:1352;top:21;width:951;height:571" filled="false" stroked="true" strokeweight=".16767pt" strokecolor="#cdcdcd">
              <v:stroke dashstyle="solid"/>
            </v:rect>
            <v:shape style="position:absolute;left:1333;top:2;width:951;height:571" type="#_x0000_t75" stroked="false">
              <v:imagedata r:id="rId437" o:title=""/>
            </v:shape>
            <v:line style="position:absolute" from="1809,573" to="1809,749" stroked="true" strokeweight=".670906pt" strokecolor="#3f3f3f">
              <v:stroke dashstyle="solid"/>
            </v:line>
            <v:rect style="position:absolute;left:1352;top:839;width:951;height:572" filled="true" fillcolor="#cdcdcd" stroked="false">
              <v:fill opacity="32640f" type="solid"/>
            </v:rect>
            <v:rect style="position:absolute;left:1352;top:839;width:951;height:572" filled="false" stroked="true" strokeweight=".16767pt" strokecolor="#cdcdcd">
              <v:stroke dashstyle="solid"/>
            </v:rect>
            <v:shape style="position:absolute;left:1333;top:819;width:951;height:571" type="#_x0000_t75" stroked="false">
              <v:imagedata r:id="rId438" o:title=""/>
            </v:shape>
            <v:shape style="position:absolute;left:1761;top:725;width:95;height:95" coordorigin="1762,725" coordsize="95,95" path="m1856,725l1833,734,1809,737,1785,734,1762,725,1809,820,1856,725xe" filled="true" fillcolor="#3f3f3f" stroked="false">
              <v:path arrowok="t"/>
              <v:fill type="solid"/>
            </v:shape>
            <v:line style="position:absolute" from="1809,1391" to="1809,1627" stroked="true" strokeweight=".670906pt" strokecolor="#3f3f3f">
              <v:stroke dashstyle="solid"/>
            </v:line>
            <v:rect style="position:absolute;left:1352;top:1718;width:951;height:571" filled="true" fillcolor="#cdcdcd" stroked="false">
              <v:fill opacity="32640f" type="solid"/>
            </v:rect>
            <v:rect style="position:absolute;left:1352;top:1718;width:951;height:571" filled="false" stroked="true" strokeweight=".16767pt" strokecolor="#cdcdcd">
              <v:stroke dashstyle="solid"/>
            </v:rect>
            <v:shape style="position:absolute;left:1333;top:1698;width:951;height:571" type="#_x0000_t75" stroked="false">
              <v:imagedata r:id="rId437" o:title=""/>
            </v:shape>
            <v:shape style="position:absolute;left:1761;top:1604;width:95;height:95" coordorigin="1762,1604" coordsize="95,95" path="m1856,1604l1833,1613,1809,1616,1785,1613,1762,1604,1809,1699,1856,1604xe" filled="true" fillcolor="#3f3f3f" stroked="false">
              <v:path arrowok="t"/>
              <v:fill type="solid"/>
            </v:shape>
            <v:line style="position:absolute" from="1809,2270" to="1809,2462" stroked="true" strokeweight=".670906pt" strokecolor="#3f3f3f">
              <v:stroke dashstyle="solid"/>
            </v:line>
            <v:rect style="position:absolute;left:1352;top:2552;width:951;height:572" filled="true" fillcolor="#cdcdcd" stroked="false">
              <v:fill opacity="32640f" type="solid"/>
            </v:rect>
            <v:rect style="position:absolute;left:1352;top:2552;width:951;height:572" filled="false" stroked="true" strokeweight=".16767pt" strokecolor="#cdcdcd">
              <v:stroke dashstyle="solid"/>
            </v:rect>
            <v:shape style="position:absolute;left:1333;top:2533;width:951;height:572" type="#_x0000_t75" stroked="false">
              <v:imagedata r:id="rId439" o:title=""/>
            </v:shape>
            <v:shape style="position:absolute;left:1761;top:2438;width:95;height:95" coordorigin="1762,2438" coordsize="95,95" path="m1856,2438l1833,2447,1809,2450,1785,2447,1762,2438,1809,2533,1856,2438xe" filled="true" fillcolor="#3f3f3f" stroked="false">
              <v:path arrowok="t"/>
              <v:fill type="solid"/>
            </v:shape>
            <v:line style="position:absolute" from="1809,3104" to="1809,3296" stroked="true" strokeweight=".670906pt" strokecolor="#3f3f3f">
              <v:stroke dashstyle="solid"/>
            </v:line>
            <v:rect style="position:absolute;left:1352;top:3386;width:951;height:572" filled="true" fillcolor="#cdcdcd" stroked="false">
              <v:fill opacity="32640f" type="solid"/>
            </v:rect>
            <v:rect style="position:absolute;left:1352;top:3386;width:951;height:571" filled="false" stroked="true" strokeweight=".16767pt" strokecolor="#cdcdcd">
              <v:stroke dashstyle="solid"/>
            </v:rect>
            <v:shape style="position:absolute;left:1333;top:3366;width:951;height:572" type="#_x0000_t75" stroked="false">
              <v:imagedata r:id="rId438" o:title=""/>
            </v:shape>
            <v:shape style="position:absolute;left:1761;top:3272;width:95;height:95" coordorigin="1762,3273" coordsize="95,95" path="m1856,3273l1833,3281,1809,3284,1785,3281,1762,3273,1809,3367,1856,3273xe" filled="true" fillcolor="#3f3f3f" stroked="false">
              <v:path arrowok="t"/>
              <v:fill type="solid"/>
            </v:shape>
            <v:line style="position:absolute" from="1809,3938" to="1809,4159" stroked="true" strokeweight=".670906pt" strokecolor="#3f3f3f">
              <v:stroke dashstyle="solid"/>
            </v:line>
            <v:shape style="position:absolute;left:1761;top:4135;width:95;height:95" coordorigin="1762,4136" coordsize="95,95" path="m1856,4136l1833,4144,1809,4147,1785,4144,1762,4136,1809,4230,1856,4136xe" filled="true" fillcolor="#3f3f3f" stroked="false">
              <v:path arrowok="t"/>
              <v:fill type="solid"/>
            </v:shape>
            <v:rect style="position:absolute;left:1352;top:4249;width:951;height:572" filled="true" fillcolor="#cdcdcd" stroked="false">
              <v:fill opacity="32640f" type="solid"/>
            </v:rect>
            <v:shape style="position:absolute;left:1352;top:4249;width:951;height:467" coordorigin="1353,4250" coordsize="951,467" path="m2304,4716l2304,4250,1353,4250,1353,4716e" filled="false" stroked="true" strokeweight=".167676pt" strokecolor="#cdcdcd">
              <v:path arrowok="t"/>
              <v:stroke dashstyle="solid"/>
            </v:shape>
            <v:shape style="position:absolute;left:1333;top:4230;width:951;height:572" type="#_x0000_t75" stroked="false">
              <v:imagedata r:id="rId437" o:title=""/>
            </v:shape>
            <v:line style="position:absolute" from="1809,4801" to="1809,4993" stroked="true" strokeweight=".670906pt" strokecolor="#3f3f3f">
              <v:stroke dashstyle="solid"/>
            </v:line>
            <v:rect style="position:absolute;left:1352;top:5083;width:951;height:572" filled="true" fillcolor="#cdcdcd" stroked="false">
              <v:fill opacity="32640f" type="solid"/>
            </v:rect>
            <v:shape style="position:absolute;left:1333;top:5064;width:951;height:571" type="#_x0000_t75" stroked="false">
              <v:imagedata r:id="rId437" o:title=""/>
            </v:shape>
            <v:shape style="position:absolute;left:1761;top:4970;width:95;height:95" coordorigin="1762,4970" coordsize="95,95" path="m1856,4970l1833,4978,1809,4981,1785,4978,1762,4970,1809,5065,1856,4970xe" filled="true" fillcolor="#3f3f3f" stroked="false">
              <v:path arrowok="t"/>
              <v:fill type="solid"/>
            </v:shape>
            <v:rect style="position:absolute;left:21;top:3386;width:951;height:572" filled="true" fillcolor="#cdcdcd" stroked="false">
              <v:fill opacity="32640f" type="solid"/>
            </v:rect>
            <v:shape style="position:absolute;left:2;top:3366;width:951;height:572" type="#_x0000_t75" stroked="false">
              <v:imagedata r:id="rId440" o:title=""/>
            </v:shape>
            <v:line style="position:absolute" from="1333,3653" to="1024,3653" stroked="true" strokeweight=".671281pt" strokecolor="#3f3f3f">
              <v:stroke dashstyle="solid"/>
            </v:line>
            <v:shape style="position:absolute;left:952;top:3605;width:95;height:95" coordorigin="953,3605" coordsize="95,95" path="m1047,3605l953,3653,1047,3700,1039,3677,1036,3653,1039,3629,1047,3605xe" filled="true" fillcolor="#3f3f3f" stroked="false">
              <v:path arrowok="t"/>
              <v:fill type="solid"/>
            </v:shape>
            <v:rect style="position:absolute;left:2874;top:4249;width:951;height:572" filled="true" fillcolor="#cdcdcd" stroked="false">
              <v:fill opacity="32640f" type="solid"/>
            </v:rect>
            <v:shape style="position:absolute;left:2874;top:4249;width:951;height:467" coordorigin="2875,4250" coordsize="951,467" path="m3826,4716l3826,4250,2875,4250,2875,4716e" filled="false" stroked="true" strokeweight=".167676pt" strokecolor="#cdcdcd">
              <v:path arrowok="t"/>
              <v:stroke dashstyle="solid"/>
            </v:shape>
            <v:shape style="position:absolute;left:2854;top:4230;width:952;height:572" type="#_x0000_t75" stroked="false">
              <v:imagedata r:id="rId437" o:title=""/>
            </v:shape>
            <v:line style="position:absolute" from="2356,4516" to="2855,4516" stroked="true" strokeweight=".671281pt" strokecolor="#3f3f3f">
              <v:stroke dashstyle="solid"/>
            </v:line>
            <v:shape style="position:absolute;left:2284;top:4468;width:95;height:95" coordorigin="2284,4469" coordsize="95,95" path="m2379,4469l2284,4516,2379,4563,2371,4540,2368,4516,2371,4492,2379,4469xe" filled="true" fillcolor="#3f3f3f" stroked="false">
              <v:path arrowok="t"/>
              <v:fill type="solid"/>
            </v:shape>
            <v:rect style="position:absolute;left:2874;top:3386;width:951;height:572" filled="true" fillcolor="#cdcdcd" stroked="false">
              <v:fill opacity="32640f" type="solid"/>
            </v:rect>
            <v:rect style="position:absolute;left:2874;top:3386;width:951;height:571" filled="false" stroked="true" strokeweight=".16767pt" strokecolor="#cdcdcd">
              <v:stroke dashstyle="solid"/>
            </v:rect>
            <v:shape style="position:absolute;left:2854;top:3366;width:952;height:572" type="#_x0000_t75" stroked="false">
              <v:imagedata r:id="rId438" o:title=""/>
            </v:shape>
            <v:line style="position:absolute" from="2356,3653" to="2783,3653" stroked="true" strokeweight=".671281pt" strokecolor="#3f3f3f">
              <v:stroke dashstyle="solid"/>
            </v:line>
            <v:shape style="position:absolute;left:2284;top:3605;width:571;height:95" coordorigin="2284,3605" coordsize="571,95" path="m2379,3605l2284,3653,2379,3700,2371,3677,2368,3653,2371,3629,2379,3605xm2855,3653l2761,3605,2769,3629,2772,3653,2769,3677,2761,3700,2855,3653xe" filled="true" fillcolor="#3f3f3f" stroked="false">
              <v:path arrowok="t"/>
              <v:fill type="solid"/>
            </v:shape>
            <v:line style="position:absolute" from="2284,1106" to="2555,1106" stroked="true" strokeweight=".671281pt" strokecolor="#3f3f3f">
              <v:stroke dashstyle="solid"/>
            </v:line>
            <v:shape style="position:absolute;left:2532;top:1058;width:95;height:95" coordorigin="2532,1058" coordsize="95,95" path="m2532,1058l2541,1082,2543,1106,2541,1130,2532,1153,2627,1106,2532,1058xe" filled="true" fillcolor="#3f3f3f" stroked="false">
              <v:path arrowok="t"/>
              <v:fill type="solid"/>
            </v:shape>
            <v:shape style="position:absolute;left:2694;top:908;width:342;height:371" type="#_x0000_t202" filled="false" stroked="false">
              <v:textbox inset="0,0,0,0">
                <w:txbxContent>
                  <w:p>
                    <w:pPr>
                      <w:spacing w:line="183" w:lineRule="exact" w:before="0"/>
                      <w:ind w:left="0" w:right="0" w:firstLine="0"/>
                      <w:jc w:val="left"/>
                      <w:rPr>
                        <w:sz w:val="16"/>
                      </w:rPr>
                    </w:pPr>
                    <w:r>
                      <w:rPr>
                        <w:shadow/>
                        <w:sz w:val="16"/>
                      </w:rPr>
                      <w:t>应急</w:t>
                    </w:r>
                  </w:p>
                  <w:p>
                    <w:pPr>
                      <w:spacing w:line="183" w:lineRule="exact" w:before="4"/>
                      <w:ind w:left="0" w:right="0" w:firstLine="0"/>
                      <w:jc w:val="left"/>
                      <w:rPr>
                        <w:sz w:val="16"/>
                      </w:rPr>
                    </w:pPr>
                    <w:r>
                      <w:rPr>
                        <w:shadow/>
                        <w:sz w:val="16"/>
                      </w:rPr>
                      <w:t>水阀</w:t>
                    </w:r>
                  </w:p>
                </w:txbxContent>
              </v:textbox>
              <w10:wrap type="none"/>
            </v:shape>
            <v:shape style="position:absolute;left:1895;top:1460;width:342;height:162" type="#_x0000_t202" filled="false" stroked="false">
              <v:textbox inset="0,0,0,0">
                <w:txbxContent>
                  <w:p>
                    <w:pPr>
                      <w:spacing w:line="161" w:lineRule="exact" w:before="0"/>
                      <w:ind w:left="0" w:right="0" w:firstLine="0"/>
                      <w:jc w:val="left"/>
                      <w:rPr>
                        <w:sz w:val="16"/>
                      </w:rPr>
                    </w:pPr>
                    <w:r>
                      <w:rPr>
                        <w:shadow/>
                        <w:sz w:val="16"/>
                      </w:rPr>
                      <w:t>水阀</w:t>
                    </w:r>
                  </w:p>
                </w:txbxContent>
              </v:textbox>
              <w10:wrap type="none"/>
            </v:shape>
            <v:shape style="position:absolute;left:2855;top:4230;width:951;height:571" type="#_x0000_t202" filled="false" stroked="true" strokeweight=".16767pt" strokecolor="#3f3f3f">
              <v:textbox inset="0,0,0,0">
                <w:txbxContent>
                  <w:p>
                    <w:pPr>
                      <w:spacing w:line="225" w:lineRule="auto" w:before="85"/>
                      <w:ind w:left="312" w:right="150" w:hanging="162"/>
                      <w:jc w:val="left"/>
                      <w:rPr>
                        <w:sz w:val="16"/>
                      </w:rPr>
                    </w:pPr>
                    <w:r>
                      <w:rPr>
                        <w:sz w:val="16"/>
                      </w:rPr>
                      <w:t>三氯异氰尿酸</w:t>
                    </w:r>
                  </w:p>
                </w:txbxContent>
              </v:textbox>
              <v:stroke dashstyle="solid"/>
              <w10:wrap type="none"/>
            </v:shape>
            <v:shape style="position:absolute;left:1333;top:4230;width:951;height:571" type="#_x0000_t202" filled="false" stroked="true" strokeweight=".16767pt" strokecolor="#3f3f3f">
              <v:textbox inset="0,0,0,0">
                <w:txbxContent>
                  <w:p>
                    <w:pPr>
                      <w:spacing w:line="240" w:lineRule="auto" w:before="10"/>
                      <w:rPr>
                        <w:sz w:val="13"/>
                      </w:rPr>
                    </w:pPr>
                  </w:p>
                  <w:p>
                    <w:pPr>
                      <w:spacing w:before="1"/>
                      <w:ind w:left="232" w:right="0" w:firstLine="0"/>
                      <w:jc w:val="left"/>
                      <w:rPr>
                        <w:sz w:val="16"/>
                      </w:rPr>
                    </w:pPr>
                    <w:r>
                      <w:rPr>
                        <w:sz w:val="16"/>
                      </w:rPr>
                      <w:t>消毒池</w:t>
                    </w:r>
                  </w:p>
                </w:txbxContent>
              </v:textbox>
              <v:stroke dashstyle="solid"/>
              <w10:wrap type="none"/>
            </v:shape>
            <v:shape style="position:absolute;left:1333;top:3367;width:951;height:572" type="#_x0000_t202" filled="false" stroked="true" strokeweight=".16767pt" strokecolor="#3f3f3f">
              <v:textbox inset="0,0,0,0">
                <w:txbxContent>
                  <w:p>
                    <w:pPr>
                      <w:spacing w:line="240" w:lineRule="auto" w:before="10"/>
                      <w:rPr>
                        <w:sz w:val="13"/>
                      </w:rPr>
                    </w:pPr>
                  </w:p>
                  <w:p>
                    <w:pPr>
                      <w:spacing w:before="0"/>
                      <w:ind w:left="71" w:right="0" w:firstLine="0"/>
                      <w:jc w:val="left"/>
                      <w:rPr>
                        <w:sz w:val="16"/>
                      </w:rPr>
                    </w:pPr>
                    <w:r>
                      <w:rPr>
                        <w:sz w:val="16"/>
                      </w:rPr>
                      <w:t>反应沉淀池</w:t>
                    </w:r>
                  </w:p>
                </w:txbxContent>
              </v:textbox>
              <v:stroke dashstyle="solid"/>
              <w10:wrap type="none"/>
            </v:shape>
            <v:shape style="position:absolute;left:1333;top:2533;width:951;height:571" type="#_x0000_t202" filled="false" stroked="true" strokeweight=".16767pt" strokecolor="#3f3f3f">
              <v:textbox inset="0,0,0,0">
                <w:txbxContent>
                  <w:p>
                    <w:pPr>
                      <w:spacing w:line="240" w:lineRule="auto" w:before="10"/>
                      <w:rPr>
                        <w:sz w:val="13"/>
                      </w:rPr>
                    </w:pPr>
                  </w:p>
                  <w:p>
                    <w:pPr>
                      <w:spacing w:before="0"/>
                      <w:ind w:left="232" w:right="0" w:firstLine="0"/>
                      <w:jc w:val="left"/>
                      <w:rPr>
                        <w:sz w:val="16"/>
                      </w:rPr>
                    </w:pPr>
                    <w:r>
                      <w:rPr>
                        <w:sz w:val="16"/>
                      </w:rPr>
                      <w:t>调节池</w:t>
                    </w:r>
                  </w:p>
                </w:txbxContent>
              </v:textbox>
              <v:stroke dashstyle="solid"/>
              <w10:wrap type="none"/>
            </v:shape>
            <v:shape style="position:absolute;left:1333;top:1698;width:951;height:572" type="#_x0000_t202" filled="false" stroked="true" strokeweight=".16767pt" strokecolor="#3f3f3f">
              <v:textbox inset="0,0,0,0">
                <w:txbxContent>
                  <w:p>
                    <w:pPr>
                      <w:spacing w:line="240" w:lineRule="auto" w:before="10"/>
                      <w:rPr>
                        <w:sz w:val="13"/>
                      </w:rPr>
                    </w:pPr>
                  </w:p>
                  <w:p>
                    <w:pPr>
                      <w:spacing w:before="0"/>
                      <w:ind w:left="312" w:right="0" w:firstLine="0"/>
                      <w:jc w:val="left"/>
                      <w:rPr>
                        <w:sz w:val="16"/>
                      </w:rPr>
                    </w:pPr>
                    <w:r>
                      <w:rPr>
                        <w:sz w:val="16"/>
                      </w:rPr>
                      <w:t>格栅</w:t>
                    </w:r>
                  </w:p>
                </w:txbxContent>
              </v:textbox>
              <v:stroke dashstyle="solid"/>
              <w10:wrap type="none"/>
            </v:shape>
            <v:shape style="position:absolute;left:1333;top:820;width:951;height:571" type="#_x0000_t202" filled="false" stroked="true" strokeweight=".16767pt" strokecolor="#3f3f3f">
              <v:textbox inset="0,0,0,0">
                <w:txbxContent>
                  <w:p>
                    <w:pPr>
                      <w:spacing w:line="240" w:lineRule="auto" w:before="10"/>
                      <w:rPr>
                        <w:sz w:val="13"/>
                      </w:rPr>
                    </w:pPr>
                  </w:p>
                  <w:p>
                    <w:pPr>
                      <w:spacing w:before="0"/>
                      <w:ind w:left="232" w:right="0" w:firstLine="0"/>
                      <w:jc w:val="left"/>
                      <w:rPr>
                        <w:sz w:val="16"/>
                      </w:rPr>
                    </w:pPr>
                    <w:r>
                      <w:rPr>
                        <w:sz w:val="16"/>
                      </w:rPr>
                      <w:t>污水池</w:t>
                    </w:r>
                  </w:p>
                </w:txbxContent>
              </v:textbox>
              <v:stroke dashstyle="solid"/>
              <w10:wrap type="none"/>
            </v:shape>
            <v:shape style="position:absolute;left:1333;top:1;width:951;height:572" type="#_x0000_t202" filled="false" stroked="true" strokeweight=".16767pt" strokecolor="#3f3f3f">
              <v:textbox inset="0,0,0,0">
                <w:txbxContent>
                  <w:p>
                    <w:pPr>
                      <w:spacing w:line="240" w:lineRule="auto" w:before="10"/>
                      <w:rPr>
                        <w:sz w:val="13"/>
                      </w:rPr>
                    </w:pPr>
                  </w:p>
                  <w:p>
                    <w:pPr>
                      <w:spacing w:before="1"/>
                      <w:ind w:left="312" w:right="0" w:firstLine="0"/>
                      <w:jc w:val="left"/>
                      <w:rPr>
                        <w:sz w:val="16"/>
                      </w:rPr>
                    </w:pPr>
                    <w:r>
                      <w:rPr>
                        <w:sz w:val="16"/>
                      </w:rPr>
                      <w:t>污水</w:t>
                    </w:r>
                  </w:p>
                </w:txbxContent>
              </v:textbox>
              <v:stroke dashstyle="solid"/>
              <w10:wrap type="none"/>
            </v:shape>
            <v:shape style="position:absolute;left:1333;top:5064;width:951;height:572" type="#_x0000_t202" filled="false" stroked="true" strokeweight=".16767pt" strokecolor="#3f3f3f">
              <v:textbox inset="0,0,0,0">
                <w:txbxContent>
                  <w:p>
                    <w:pPr>
                      <w:spacing w:line="240" w:lineRule="auto" w:before="10"/>
                      <w:rPr>
                        <w:sz w:val="13"/>
                      </w:rPr>
                    </w:pPr>
                  </w:p>
                  <w:p>
                    <w:pPr>
                      <w:spacing w:before="1"/>
                      <w:ind w:left="312" w:right="0" w:firstLine="0"/>
                      <w:jc w:val="left"/>
                      <w:rPr>
                        <w:sz w:val="16"/>
                      </w:rPr>
                    </w:pPr>
                    <w:r>
                      <w:rPr>
                        <w:sz w:val="16"/>
                      </w:rPr>
                      <w:t>排放</w:t>
                    </w:r>
                  </w:p>
                </w:txbxContent>
              </v:textbox>
              <v:stroke dashstyle="solid"/>
              <w10:wrap type="none"/>
            </v:shape>
            <v:shape style="position:absolute;left:2855;top:3367;width:951;height:572" type="#_x0000_t202" filled="false" stroked="true" strokeweight=".16767pt" strokecolor="#3f3f3f">
              <v:textbox inset="0,0,0,0">
                <w:txbxContent>
                  <w:p>
                    <w:pPr>
                      <w:spacing w:line="240" w:lineRule="auto" w:before="10"/>
                      <w:rPr>
                        <w:sz w:val="13"/>
                      </w:rPr>
                    </w:pPr>
                  </w:p>
                  <w:p>
                    <w:pPr>
                      <w:spacing w:before="0"/>
                      <w:ind w:left="312" w:right="0" w:firstLine="0"/>
                      <w:jc w:val="left"/>
                      <w:rPr>
                        <w:sz w:val="16"/>
                      </w:rPr>
                    </w:pPr>
                    <w:r>
                      <w:rPr>
                        <w:sz w:val="16"/>
                      </w:rPr>
                      <w:t>气泵</w:t>
                    </w:r>
                  </w:p>
                </w:txbxContent>
              </v:textbox>
              <v:stroke dashstyle="solid"/>
              <w10:wrap type="none"/>
            </v:shape>
            <v:shape style="position:absolute;left:1;top:3367;width:951;height:572" type="#_x0000_t202" filled="false" stroked="true" strokeweight=".16767pt" strokecolor="#3f3f3f">
              <v:textbox inset="0,0,0,0">
                <w:txbxContent>
                  <w:p>
                    <w:pPr>
                      <w:spacing w:line="240" w:lineRule="auto" w:before="10"/>
                      <w:rPr>
                        <w:sz w:val="13"/>
                      </w:rPr>
                    </w:pPr>
                  </w:p>
                  <w:p>
                    <w:pPr>
                      <w:spacing w:before="0"/>
                      <w:ind w:left="232" w:right="0" w:firstLine="0"/>
                      <w:jc w:val="left"/>
                      <w:rPr>
                        <w:sz w:val="16"/>
                      </w:rPr>
                    </w:pPr>
                    <w:r>
                      <w:rPr>
                        <w:sz w:val="16"/>
                      </w:rPr>
                      <w:t>污泥池</w:t>
                    </w:r>
                  </w:p>
                </w:txbxContent>
              </v:textbox>
              <v:stroke dashstyle="solid"/>
              <w10:wrap type="none"/>
            </v:shape>
          </v:group>
        </w:pict>
      </w:r>
      <w:r>
        <w:rPr>
          <w:sz w:val="20"/>
        </w:rPr>
      </w:r>
    </w:p>
    <w:p>
      <w:pPr>
        <w:tabs>
          <w:tab w:pos="4471" w:val="left" w:leader="none"/>
        </w:tabs>
        <w:spacing w:before="134"/>
        <w:ind w:left="3430" w:right="0" w:firstLine="0"/>
        <w:jc w:val="left"/>
        <w:rPr>
          <w:sz w:val="24"/>
        </w:rPr>
      </w:pPr>
      <w:r>
        <w:rPr>
          <w:spacing w:val="-1"/>
          <w:sz w:val="24"/>
        </w:rPr>
        <w:t>图</w:t>
      </w:r>
      <w:r>
        <w:rPr>
          <w:spacing w:val="-57"/>
          <w:sz w:val="24"/>
        </w:rPr>
        <w:t> </w:t>
      </w:r>
      <w:r>
        <w:rPr>
          <w:rFonts w:ascii="Times New Roman" w:eastAsia="Times New Roman"/>
          <w:b/>
          <w:spacing w:val="-1"/>
          <w:sz w:val="24"/>
        </w:rPr>
        <w:t>4.2-1</w:t>
        <w:tab/>
      </w:r>
      <w:r>
        <w:rPr>
          <w:sz w:val="24"/>
        </w:rPr>
        <w:t>污水处理站处理工艺</w:t>
      </w:r>
    </w:p>
    <w:p>
      <w:pPr>
        <w:pStyle w:val="BodyText"/>
        <w:spacing w:line="362" w:lineRule="auto" w:before="161"/>
        <w:ind w:left="231" w:right="346" w:firstLine="480"/>
      </w:pPr>
      <w:r>
        <w:rPr/>
        <w:t>固废：医疗废物和污水处理站污泥委托绍兴华鑫环保科技有限公司安全处理；中药渣委托环卫部门统一收集处理；生活垃圾定期由环卫部门清运。</w:t>
      </w:r>
    </w:p>
    <w:p>
      <w:pPr>
        <w:pStyle w:val="ListParagraph"/>
        <w:numPr>
          <w:ilvl w:val="0"/>
          <w:numId w:val="6"/>
        </w:numPr>
        <w:tabs>
          <w:tab w:pos="1313" w:val="left" w:leader="none"/>
        </w:tabs>
        <w:spacing w:line="240" w:lineRule="auto" w:before="5" w:after="0"/>
        <w:ind w:left="1312" w:right="0" w:hanging="602"/>
        <w:jc w:val="left"/>
        <w:rPr>
          <w:sz w:val="24"/>
        </w:rPr>
      </w:pPr>
      <w:r>
        <w:rPr>
          <w:sz w:val="24"/>
        </w:rPr>
        <w:t>环境污染事件</w:t>
      </w:r>
    </w:p>
    <w:p>
      <w:pPr>
        <w:pStyle w:val="BodyText"/>
        <w:spacing w:line="364" w:lineRule="auto" w:before="158"/>
        <w:ind w:left="231" w:right="346" w:firstLine="480"/>
      </w:pPr>
      <w:r>
        <w:rPr/>
        <w:t>根据浙江政府服务网行政处罚结果信息公开和生态环境局调档情况，诸暨市中医医院地块内未发生环境污染事件。</w:t>
      </w:r>
    </w:p>
    <w:p>
      <w:pPr>
        <w:pStyle w:val="BodyText"/>
        <w:spacing w:line="364" w:lineRule="auto"/>
        <w:ind w:left="231" w:right="106" w:firstLine="480"/>
      </w:pPr>
      <w:r>
        <w:rPr>
          <w:spacing w:val="-4"/>
        </w:rPr>
        <w:t>诸暨市中医医院位于地块东南侧约 </w:t>
      </w:r>
      <w:r>
        <w:rPr>
          <w:rFonts w:ascii="Times New Roman" w:eastAsia="Times New Roman"/>
        </w:rPr>
        <w:t>275m</w:t>
      </w:r>
      <w:r>
        <w:rPr>
          <w:spacing w:val="-13"/>
        </w:rPr>
        <w:t>，诸暨市历年主导风向为北风和东北偏北风，</w:t>
      </w:r>
      <w:r>
        <w:rPr/>
        <w:t>东一路与东福路交叉口西北侧地块在诸暨市中医医院上风向，故医院废气对地块基本无</w:t>
      </w:r>
      <w:r>
        <w:rPr>
          <w:spacing w:val="1"/>
        </w:rPr>
        <w:t> </w:t>
      </w:r>
      <w:r>
        <w:rPr/>
        <w:t>影响。医院地下水流向为自西南向东北，医院不属于地块上游位置，故医院废水对地块</w:t>
      </w:r>
      <w:r>
        <w:rPr>
          <w:spacing w:val="1"/>
        </w:rPr>
        <w:t> </w:t>
      </w:r>
      <w:r>
        <w:rPr/>
        <w:t>基本无影响。综上所述，判断诸暨市中医医院对本次调查地块基本无影响。</w:t>
      </w:r>
    </w:p>
    <w:p>
      <w:pPr>
        <w:spacing w:after="0" w:line="364" w:lineRule="auto"/>
        <w:sectPr>
          <w:pgSz w:w="11910" w:h="16840"/>
          <w:pgMar w:header="0" w:footer="1385" w:top="1240" w:bottom="1580" w:left="1300" w:right="900"/>
        </w:sectPr>
      </w:pPr>
    </w:p>
    <w:p>
      <w:pPr>
        <w:pStyle w:val="Heading1"/>
        <w:numPr>
          <w:ilvl w:val="0"/>
          <w:numId w:val="3"/>
        </w:numPr>
        <w:tabs>
          <w:tab w:pos="551" w:val="left" w:leader="none"/>
        </w:tabs>
        <w:spacing w:line="514" w:lineRule="exact" w:before="0" w:after="0"/>
        <w:ind w:left="550" w:right="0" w:hanging="320"/>
        <w:jc w:val="left"/>
      </w:pPr>
      <w:bookmarkStart w:name="5 现场踏勘和人员访谈" w:id="112"/>
      <w:bookmarkEnd w:id="112"/>
      <w:r>
        <w:rPr>
          <w:b w:val="0"/>
        </w:rPr>
      </w:r>
      <w:bookmarkStart w:name="_bookmark37" w:id="113"/>
      <w:bookmarkEnd w:id="113"/>
      <w:r>
        <w:rPr>
          <w:b w:val="0"/>
        </w:rPr>
      </w:r>
      <w:bookmarkStart w:name="_bookmark37" w:id="114"/>
      <w:bookmarkEnd w:id="114"/>
      <w:r>
        <w:rPr>
          <w:w w:val="95"/>
        </w:rPr>
        <w:t>现场踏勘和人员访谈</w:t>
      </w:r>
    </w:p>
    <w:p>
      <w:pPr>
        <w:pStyle w:val="Heading2"/>
        <w:numPr>
          <w:ilvl w:val="1"/>
          <w:numId w:val="3"/>
        </w:numPr>
        <w:tabs>
          <w:tab w:pos="724" w:val="left" w:leader="none"/>
        </w:tabs>
        <w:spacing w:line="240" w:lineRule="auto" w:before="136" w:after="0"/>
        <w:ind w:left="723" w:right="0" w:hanging="493"/>
        <w:jc w:val="both"/>
      </w:pPr>
      <w:bookmarkStart w:name="5.1 现场踏勘" w:id="115"/>
      <w:bookmarkEnd w:id="115"/>
      <w:r>
        <w:rPr/>
      </w:r>
      <w:bookmarkStart w:name="_bookmark38" w:id="116"/>
      <w:bookmarkEnd w:id="116"/>
      <w:r>
        <w:rPr/>
      </w:r>
      <w:bookmarkStart w:name="_bookmark38" w:id="117"/>
      <w:bookmarkEnd w:id="117"/>
      <w:r>
        <w:rPr/>
        <w:t>现场踏勘</w:t>
      </w:r>
    </w:p>
    <w:p>
      <w:pPr>
        <w:pStyle w:val="BodyText"/>
        <w:spacing w:line="364" w:lineRule="auto" w:before="187"/>
        <w:ind w:left="231" w:right="343" w:firstLine="480"/>
        <w:jc w:val="both"/>
      </w:pPr>
      <w:r>
        <w:rPr>
          <w:rFonts w:ascii="Times New Roman" w:eastAsia="Times New Roman"/>
          <w:spacing w:val="-2"/>
        </w:rPr>
        <w:t>2020</w:t>
      </w:r>
      <w:r>
        <w:rPr>
          <w:rFonts w:ascii="Times New Roman" w:eastAsia="Times New Roman"/>
        </w:rPr>
        <w:t> </w:t>
      </w:r>
      <w:r>
        <w:rPr>
          <w:spacing w:val="-31"/>
        </w:rPr>
        <w:t>年 </w:t>
      </w:r>
      <w:r>
        <w:rPr>
          <w:rFonts w:ascii="Times New Roman" w:eastAsia="Times New Roman"/>
          <w:spacing w:val="-2"/>
        </w:rPr>
        <w:t>10</w:t>
      </w:r>
      <w:r>
        <w:rPr>
          <w:rFonts w:ascii="Times New Roman" w:eastAsia="Times New Roman"/>
        </w:rPr>
        <w:t> </w:t>
      </w:r>
      <w:r>
        <w:rPr>
          <w:spacing w:val="-31"/>
        </w:rPr>
        <w:t>月 </w:t>
      </w:r>
      <w:r>
        <w:rPr>
          <w:rFonts w:ascii="Times New Roman" w:eastAsia="Times New Roman"/>
          <w:spacing w:val="-2"/>
        </w:rPr>
        <w:t>10</w:t>
      </w:r>
      <w:r>
        <w:rPr>
          <w:rFonts w:ascii="Times New Roman" w:eastAsia="Times New Roman"/>
        </w:rPr>
        <w:t> </w:t>
      </w:r>
      <w:r>
        <w:rPr>
          <w:spacing w:val="-2"/>
        </w:rPr>
        <w:t>日，我公司调查人员对本次调查地块进行了现场踏勘，目前地块为</w:t>
      </w:r>
      <w:r>
        <w:rPr>
          <w:spacing w:val="-17"/>
        </w:rPr>
        <w:t>空地。现场未闻到土壤散发出的异味，未见土壤污染痕迹，不存在生活垃圾堆放的情况。</w:t>
      </w:r>
      <w:r>
        <w:rPr>
          <w:spacing w:val="-6"/>
        </w:rPr>
        <w:t>本次调查地块现状照片见图 </w:t>
      </w:r>
      <w:r>
        <w:rPr>
          <w:rFonts w:ascii="Times New Roman" w:eastAsia="Times New Roman"/>
        </w:rPr>
        <w:t>5.1-1</w:t>
      </w:r>
      <w:r>
        <w:rPr/>
        <w:t>。</w:t>
      </w:r>
    </w:p>
    <w:p>
      <w:pPr>
        <w:tabs>
          <w:tab w:pos="4933" w:val="left" w:leader="none"/>
        </w:tabs>
        <w:spacing w:line="240" w:lineRule="auto"/>
        <w:ind w:left="681" w:right="0" w:firstLine="0"/>
        <w:rPr>
          <w:sz w:val="20"/>
        </w:rPr>
      </w:pPr>
      <w:r>
        <w:rPr>
          <w:sz w:val="20"/>
        </w:rPr>
        <w:drawing>
          <wp:inline distT="0" distB="0" distL="0" distR="0">
            <wp:extent cx="2522226" cy="1712213"/>
            <wp:effectExtent l="0" t="0" r="0" b="0"/>
            <wp:docPr id="27" name="image36.jpeg"/>
            <wp:cNvGraphicFramePr>
              <a:graphicFrameLocks noChangeAspect="1"/>
            </wp:cNvGraphicFramePr>
            <a:graphic>
              <a:graphicData uri="http://schemas.openxmlformats.org/drawingml/2006/picture">
                <pic:pic>
                  <pic:nvPicPr>
                    <pic:cNvPr id="28" name="image36.jpeg"/>
                    <pic:cNvPicPr/>
                  </pic:nvPicPr>
                  <pic:blipFill>
                    <a:blip r:embed="rId45" cstate="print"/>
                    <a:stretch>
                      <a:fillRect/>
                    </a:stretch>
                  </pic:blipFill>
                  <pic:spPr>
                    <a:xfrm>
                      <a:off x="0" y="0"/>
                      <a:ext cx="2522226" cy="1712213"/>
                    </a:xfrm>
                    <a:prstGeom prst="rect">
                      <a:avLst/>
                    </a:prstGeom>
                  </pic:spPr>
                </pic:pic>
              </a:graphicData>
            </a:graphic>
          </wp:inline>
        </w:drawing>
      </w:r>
      <w:r>
        <w:rPr>
          <w:sz w:val="20"/>
        </w:rPr>
      </w:r>
      <w:r>
        <w:rPr>
          <w:sz w:val="20"/>
        </w:rPr>
        <w:tab/>
      </w:r>
      <w:r>
        <w:rPr>
          <w:sz w:val="20"/>
        </w:rPr>
        <w:drawing>
          <wp:inline distT="0" distB="0" distL="0" distR="0">
            <wp:extent cx="2522226" cy="1712213"/>
            <wp:effectExtent l="0" t="0" r="0" b="0"/>
            <wp:docPr id="29" name="image37.jpeg"/>
            <wp:cNvGraphicFramePr>
              <a:graphicFrameLocks noChangeAspect="1"/>
            </wp:cNvGraphicFramePr>
            <a:graphic>
              <a:graphicData uri="http://schemas.openxmlformats.org/drawingml/2006/picture">
                <pic:pic>
                  <pic:nvPicPr>
                    <pic:cNvPr id="30" name="image37.jpeg"/>
                    <pic:cNvPicPr/>
                  </pic:nvPicPr>
                  <pic:blipFill>
                    <a:blip r:embed="rId46" cstate="print"/>
                    <a:stretch>
                      <a:fillRect/>
                    </a:stretch>
                  </pic:blipFill>
                  <pic:spPr>
                    <a:xfrm>
                      <a:off x="0" y="0"/>
                      <a:ext cx="2522226" cy="1712213"/>
                    </a:xfrm>
                    <a:prstGeom prst="rect">
                      <a:avLst/>
                    </a:prstGeom>
                  </pic:spPr>
                </pic:pic>
              </a:graphicData>
            </a:graphic>
          </wp:inline>
        </w:drawing>
      </w:r>
      <w:r>
        <w:rPr>
          <w:sz w:val="20"/>
        </w:rPr>
      </w:r>
    </w:p>
    <w:p>
      <w:pPr>
        <w:pStyle w:val="BodyText"/>
        <w:tabs>
          <w:tab w:pos="4252" w:val="left" w:leader="none"/>
        </w:tabs>
        <w:spacing w:before="15" w:after="19"/>
        <w:ind w:right="112"/>
        <w:jc w:val="center"/>
      </w:pPr>
      <w:r>
        <w:rPr/>
        <w:t>东侧</w:t>
        <w:tab/>
        <w:t>东侧</w:t>
      </w:r>
    </w:p>
    <w:p>
      <w:pPr>
        <w:tabs>
          <w:tab w:pos="4933" w:val="left" w:leader="none"/>
        </w:tabs>
        <w:spacing w:line="240" w:lineRule="auto"/>
        <w:ind w:left="681" w:right="0" w:firstLine="0"/>
        <w:rPr>
          <w:sz w:val="20"/>
        </w:rPr>
      </w:pPr>
      <w:r>
        <w:rPr>
          <w:sz w:val="20"/>
        </w:rPr>
        <w:drawing>
          <wp:inline distT="0" distB="0" distL="0" distR="0">
            <wp:extent cx="2525004" cy="1714881"/>
            <wp:effectExtent l="0" t="0" r="0" b="0"/>
            <wp:docPr id="31" name="image38.jpeg"/>
            <wp:cNvGraphicFramePr>
              <a:graphicFrameLocks noChangeAspect="1"/>
            </wp:cNvGraphicFramePr>
            <a:graphic>
              <a:graphicData uri="http://schemas.openxmlformats.org/drawingml/2006/picture">
                <pic:pic>
                  <pic:nvPicPr>
                    <pic:cNvPr id="32" name="image38.jpeg"/>
                    <pic:cNvPicPr/>
                  </pic:nvPicPr>
                  <pic:blipFill>
                    <a:blip r:embed="rId47" cstate="print"/>
                    <a:stretch>
                      <a:fillRect/>
                    </a:stretch>
                  </pic:blipFill>
                  <pic:spPr>
                    <a:xfrm>
                      <a:off x="0" y="0"/>
                      <a:ext cx="2525004" cy="1714881"/>
                    </a:xfrm>
                    <a:prstGeom prst="rect">
                      <a:avLst/>
                    </a:prstGeom>
                  </pic:spPr>
                </pic:pic>
              </a:graphicData>
            </a:graphic>
          </wp:inline>
        </w:drawing>
      </w:r>
      <w:r>
        <w:rPr>
          <w:sz w:val="20"/>
        </w:rPr>
      </w:r>
      <w:r>
        <w:rPr>
          <w:sz w:val="20"/>
        </w:rPr>
        <w:tab/>
      </w:r>
      <w:r>
        <w:rPr>
          <w:sz w:val="20"/>
        </w:rPr>
        <w:drawing>
          <wp:inline distT="0" distB="0" distL="0" distR="0">
            <wp:extent cx="2525004" cy="1714881"/>
            <wp:effectExtent l="0" t="0" r="0" b="0"/>
            <wp:docPr id="33" name="image39.jpeg"/>
            <wp:cNvGraphicFramePr>
              <a:graphicFrameLocks noChangeAspect="1"/>
            </wp:cNvGraphicFramePr>
            <a:graphic>
              <a:graphicData uri="http://schemas.openxmlformats.org/drawingml/2006/picture">
                <pic:pic>
                  <pic:nvPicPr>
                    <pic:cNvPr id="34" name="image39.jpeg"/>
                    <pic:cNvPicPr/>
                  </pic:nvPicPr>
                  <pic:blipFill>
                    <a:blip r:embed="rId48" cstate="print"/>
                    <a:stretch>
                      <a:fillRect/>
                    </a:stretch>
                  </pic:blipFill>
                  <pic:spPr>
                    <a:xfrm>
                      <a:off x="0" y="0"/>
                      <a:ext cx="2525004" cy="1714881"/>
                    </a:xfrm>
                    <a:prstGeom prst="rect">
                      <a:avLst/>
                    </a:prstGeom>
                  </pic:spPr>
                </pic:pic>
              </a:graphicData>
            </a:graphic>
          </wp:inline>
        </w:drawing>
      </w:r>
      <w:r>
        <w:rPr>
          <w:sz w:val="20"/>
        </w:rPr>
      </w:r>
    </w:p>
    <w:p>
      <w:pPr>
        <w:pStyle w:val="BodyText"/>
        <w:tabs>
          <w:tab w:pos="4252" w:val="left" w:leader="none"/>
        </w:tabs>
        <w:spacing w:before="13" w:after="19"/>
        <w:ind w:right="112"/>
        <w:jc w:val="center"/>
      </w:pPr>
      <w:r>
        <w:rPr/>
        <w:t>南侧</w:t>
        <w:tab/>
        <w:t>南侧</w:t>
      </w:r>
    </w:p>
    <w:p>
      <w:pPr>
        <w:tabs>
          <w:tab w:pos="4933" w:val="left" w:leader="none"/>
        </w:tabs>
        <w:spacing w:line="240" w:lineRule="auto"/>
        <w:ind w:left="681" w:right="0" w:firstLine="0"/>
        <w:rPr>
          <w:sz w:val="20"/>
        </w:rPr>
      </w:pPr>
      <w:r>
        <w:rPr>
          <w:sz w:val="20"/>
        </w:rPr>
        <w:drawing>
          <wp:inline distT="0" distB="0" distL="0" distR="0">
            <wp:extent cx="2525040" cy="1714881"/>
            <wp:effectExtent l="0" t="0" r="0" b="0"/>
            <wp:docPr id="35" name="image40.jpeg"/>
            <wp:cNvGraphicFramePr>
              <a:graphicFrameLocks noChangeAspect="1"/>
            </wp:cNvGraphicFramePr>
            <a:graphic>
              <a:graphicData uri="http://schemas.openxmlformats.org/drawingml/2006/picture">
                <pic:pic>
                  <pic:nvPicPr>
                    <pic:cNvPr id="36" name="image40.jpeg"/>
                    <pic:cNvPicPr/>
                  </pic:nvPicPr>
                  <pic:blipFill>
                    <a:blip r:embed="rId49" cstate="print"/>
                    <a:stretch>
                      <a:fillRect/>
                    </a:stretch>
                  </pic:blipFill>
                  <pic:spPr>
                    <a:xfrm>
                      <a:off x="0" y="0"/>
                      <a:ext cx="2525040" cy="1714881"/>
                    </a:xfrm>
                    <a:prstGeom prst="rect">
                      <a:avLst/>
                    </a:prstGeom>
                  </pic:spPr>
                </pic:pic>
              </a:graphicData>
            </a:graphic>
          </wp:inline>
        </w:drawing>
      </w:r>
      <w:r>
        <w:rPr>
          <w:sz w:val="20"/>
        </w:rPr>
      </w:r>
      <w:r>
        <w:rPr>
          <w:sz w:val="20"/>
        </w:rPr>
        <w:tab/>
      </w:r>
      <w:r>
        <w:rPr>
          <w:sz w:val="20"/>
        </w:rPr>
        <w:drawing>
          <wp:inline distT="0" distB="0" distL="0" distR="0">
            <wp:extent cx="2525040" cy="1714881"/>
            <wp:effectExtent l="0" t="0" r="0" b="0"/>
            <wp:docPr id="37" name="image41.jpeg"/>
            <wp:cNvGraphicFramePr>
              <a:graphicFrameLocks noChangeAspect="1"/>
            </wp:cNvGraphicFramePr>
            <a:graphic>
              <a:graphicData uri="http://schemas.openxmlformats.org/drawingml/2006/picture">
                <pic:pic>
                  <pic:nvPicPr>
                    <pic:cNvPr id="38" name="image41.jpeg"/>
                    <pic:cNvPicPr/>
                  </pic:nvPicPr>
                  <pic:blipFill>
                    <a:blip r:embed="rId50" cstate="print"/>
                    <a:stretch>
                      <a:fillRect/>
                    </a:stretch>
                  </pic:blipFill>
                  <pic:spPr>
                    <a:xfrm>
                      <a:off x="0" y="0"/>
                      <a:ext cx="2525040" cy="1714881"/>
                    </a:xfrm>
                    <a:prstGeom prst="rect">
                      <a:avLst/>
                    </a:prstGeom>
                  </pic:spPr>
                </pic:pic>
              </a:graphicData>
            </a:graphic>
          </wp:inline>
        </w:drawing>
      </w:r>
      <w:r>
        <w:rPr>
          <w:sz w:val="20"/>
        </w:rPr>
      </w:r>
    </w:p>
    <w:p>
      <w:pPr>
        <w:pStyle w:val="BodyText"/>
        <w:tabs>
          <w:tab w:pos="4252" w:val="left" w:leader="none"/>
        </w:tabs>
        <w:spacing w:before="13"/>
        <w:ind w:right="112"/>
        <w:jc w:val="center"/>
      </w:pPr>
      <w:r>
        <w:rPr/>
        <w:t>西侧</w:t>
        <w:tab/>
        <w:t>西侧</w:t>
      </w:r>
    </w:p>
    <w:p>
      <w:pPr>
        <w:spacing w:after="0"/>
        <w:jc w:val="center"/>
        <w:sectPr>
          <w:pgSz w:w="11910" w:h="16840"/>
          <w:pgMar w:header="0" w:footer="1385" w:top="1200" w:bottom="1580" w:left="1300" w:right="900"/>
        </w:sectPr>
      </w:pPr>
    </w:p>
    <w:p>
      <w:pPr>
        <w:tabs>
          <w:tab w:pos="4933" w:val="left" w:leader="none"/>
        </w:tabs>
        <w:spacing w:line="240" w:lineRule="auto"/>
        <w:ind w:left="1319" w:right="0" w:firstLine="0"/>
        <w:rPr>
          <w:sz w:val="20"/>
        </w:rPr>
      </w:pPr>
      <w:r>
        <w:rPr>
          <w:sz w:val="20"/>
        </w:rPr>
        <w:drawing>
          <wp:inline distT="0" distB="0" distL="0" distR="0">
            <wp:extent cx="1713597" cy="2518886"/>
            <wp:effectExtent l="0" t="0" r="0" b="0"/>
            <wp:docPr id="39" name="image42.jpeg"/>
            <wp:cNvGraphicFramePr>
              <a:graphicFrameLocks noChangeAspect="1"/>
            </wp:cNvGraphicFramePr>
            <a:graphic>
              <a:graphicData uri="http://schemas.openxmlformats.org/drawingml/2006/picture">
                <pic:pic>
                  <pic:nvPicPr>
                    <pic:cNvPr id="40" name="image42.jpeg"/>
                    <pic:cNvPicPr/>
                  </pic:nvPicPr>
                  <pic:blipFill>
                    <a:blip r:embed="rId51" cstate="print"/>
                    <a:stretch>
                      <a:fillRect/>
                    </a:stretch>
                  </pic:blipFill>
                  <pic:spPr>
                    <a:xfrm>
                      <a:off x="0" y="0"/>
                      <a:ext cx="1713597" cy="2518886"/>
                    </a:xfrm>
                    <a:prstGeom prst="rect">
                      <a:avLst/>
                    </a:prstGeom>
                  </pic:spPr>
                </pic:pic>
              </a:graphicData>
            </a:graphic>
          </wp:inline>
        </w:drawing>
      </w:r>
      <w:r>
        <w:rPr>
          <w:sz w:val="20"/>
        </w:rPr>
      </w:r>
      <w:r>
        <w:rPr>
          <w:sz w:val="20"/>
        </w:rPr>
        <w:tab/>
      </w:r>
      <w:r>
        <w:rPr>
          <w:position w:val="63"/>
          <w:sz w:val="20"/>
        </w:rPr>
        <w:drawing>
          <wp:inline distT="0" distB="0" distL="0" distR="0">
            <wp:extent cx="2524698" cy="1714880"/>
            <wp:effectExtent l="0" t="0" r="0" b="0"/>
            <wp:docPr id="41" name="image43.jpeg"/>
            <wp:cNvGraphicFramePr>
              <a:graphicFrameLocks noChangeAspect="1"/>
            </wp:cNvGraphicFramePr>
            <a:graphic>
              <a:graphicData uri="http://schemas.openxmlformats.org/drawingml/2006/picture">
                <pic:pic>
                  <pic:nvPicPr>
                    <pic:cNvPr id="42" name="image43.jpeg"/>
                    <pic:cNvPicPr/>
                  </pic:nvPicPr>
                  <pic:blipFill>
                    <a:blip r:embed="rId52" cstate="print"/>
                    <a:stretch>
                      <a:fillRect/>
                    </a:stretch>
                  </pic:blipFill>
                  <pic:spPr>
                    <a:xfrm>
                      <a:off x="0" y="0"/>
                      <a:ext cx="2524698" cy="1714880"/>
                    </a:xfrm>
                    <a:prstGeom prst="rect">
                      <a:avLst/>
                    </a:prstGeom>
                  </pic:spPr>
                </pic:pic>
              </a:graphicData>
            </a:graphic>
          </wp:inline>
        </w:drawing>
      </w:r>
      <w:r>
        <w:rPr>
          <w:position w:val="63"/>
          <w:sz w:val="20"/>
        </w:rPr>
      </w:r>
    </w:p>
    <w:p>
      <w:pPr>
        <w:pStyle w:val="BodyText"/>
        <w:tabs>
          <w:tab w:pos="4252" w:val="left" w:leader="none"/>
        </w:tabs>
        <w:spacing w:before="24"/>
        <w:ind w:right="112"/>
        <w:jc w:val="center"/>
      </w:pPr>
      <w:r>
        <w:rPr/>
        <w:t>西侧</w:t>
        <w:tab/>
        <w:t>北侧</w:t>
      </w:r>
    </w:p>
    <w:p>
      <w:pPr>
        <w:tabs>
          <w:tab w:pos="4351" w:val="left" w:leader="none"/>
        </w:tabs>
        <w:spacing w:before="175"/>
        <w:ind w:left="3310" w:right="0" w:firstLine="0"/>
        <w:jc w:val="left"/>
        <w:rPr>
          <w:sz w:val="24"/>
        </w:rPr>
      </w:pPr>
      <w:r>
        <w:rPr>
          <w:spacing w:val="-1"/>
          <w:sz w:val="24"/>
        </w:rPr>
        <w:t>图</w:t>
      </w:r>
      <w:r>
        <w:rPr>
          <w:spacing w:val="-57"/>
          <w:sz w:val="24"/>
        </w:rPr>
        <w:t> </w:t>
      </w:r>
      <w:r>
        <w:rPr>
          <w:rFonts w:ascii="Times New Roman" w:eastAsia="Times New Roman"/>
          <w:b/>
          <w:spacing w:val="-1"/>
          <w:sz w:val="24"/>
        </w:rPr>
        <w:t>5.1-1</w:t>
        <w:tab/>
      </w:r>
      <w:r>
        <w:rPr>
          <w:sz w:val="24"/>
        </w:rPr>
        <w:t>地块现场探勘情况</w:t>
      </w:r>
    </w:p>
    <w:p>
      <w:pPr>
        <w:pStyle w:val="Heading2"/>
        <w:numPr>
          <w:ilvl w:val="1"/>
          <w:numId w:val="3"/>
        </w:numPr>
        <w:tabs>
          <w:tab w:pos="724" w:val="left" w:leader="none"/>
        </w:tabs>
        <w:spacing w:line="240" w:lineRule="auto" w:before="156" w:after="0"/>
        <w:ind w:left="723" w:right="0" w:hanging="493"/>
        <w:jc w:val="left"/>
      </w:pPr>
      <w:bookmarkStart w:name="5.2 人员访谈" w:id="118"/>
      <w:bookmarkEnd w:id="118"/>
      <w:r>
        <w:rPr/>
      </w:r>
      <w:bookmarkStart w:name="_bookmark39" w:id="119"/>
      <w:bookmarkEnd w:id="119"/>
      <w:r>
        <w:rPr/>
      </w:r>
      <w:bookmarkStart w:name="_bookmark39" w:id="120"/>
      <w:bookmarkEnd w:id="120"/>
      <w:r>
        <w:rPr/>
        <w:t>人员访谈</w:t>
      </w:r>
    </w:p>
    <w:p>
      <w:pPr>
        <w:pStyle w:val="BodyText"/>
        <w:spacing w:before="6"/>
        <w:rPr>
          <w:sz w:val="9"/>
        </w:rPr>
      </w:pPr>
    </w:p>
    <w:p>
      <w:pPr>
        <w:pStyle w:val="BodyText"/>
        <w:spacing w:line="364" w:lineRule="auto" w:before="67"/>
        <w:ind w:left="231" w:right="346" w:firstLine="480"/>
        <w:jc w:val="both"/>
      </w:pPr>
      <w:r>
        <w:rPr/>
        <w:t>本次调查主要采取发放书面调查表、现场提问、电话交流等方式对相关人员进行了访谈调查，访谈对象包括诸暨市浣东街道东福社区王家湖经济合作社党支部书记、王家湖村村民、浣东街道环保所队长、诸暨市城东新城建设有限公司职工、浣东街道自然资源和规划所工作人员、诸暨市中医医院保安、幸福家园居民。访谈内容包括资料收集和现场踏勘涉及的疑问、地块现状历史变迁情况等。访谈表格采用《关于印发重点行业企</w:t>
      </w:r>
      <w:r>
        <w:rPr>
          <w:spacing w:val="-8"/>
        </w:rPr>
        <w:t>业用地调查系列技术文件的通知》</w:t>
      </w:r>
      <w:r>
        <w:rPr/>
        <w:t>（环办土壤</w:t>
      </w:r>
      <w:r>
        <w:rPr>
          <w:rFonts w:ascii="Times New Roman" w:eastAsia="Times New Roman"/>
        </w:rPr>
        <w:t>[2017]67</w:t>
      </w:r>
      <w:r>
        <w:rPr>
          <w:rFonts w:ascii="Times New Roman" w:eastAsia="Times New Roman"/>
          <w:spacing w:val="21"/>
        </w:rPr>
        <w:t> </w:t>
      </w:r>
      <w:r>
        <w:rPr/>
        <w:t>号）</w:t>
      </w:r>
      <w:r>
        <w:rPr>
          <w:spacing w:val="-2"/>
        </w:rPr>
        <w:t>中《附件一 重点行业企业用</w:t>
      </w:r>
      <w:r>
        <w:rPr/>
        <w:t>地调查信息采集技术规定（试行</w:t>
      </w:r>
      <w:r>
        <w:rPr>
          <w:spacing w:val="-120"/>
        </w:rPr>
        <w:t>）</w:t>
      </w:r>
      <w:r>
        <w:rPr>
          <w:spacing w:val="-15"/>
        </w:rPr>
        <w:t>》附录 </w:t>
      </w:r>
      <w:r>
        <w:rPr>
          <w:rFonts w:ascii="Times New Roman" w:eastAsia="Times New Roman"/>
        </w:rPr>
        <w:t>4 </w:t>
      </w:r>
      <w:r>
        <w:rPr>
          <w:spacing w:val="-6"/>
        </w:rPr>
        <w:t>中的样表，具体见附件 </w:t>
      </w:r>
      <w:r>
        <w:rPr>
          <w:rFonts w:ascii="Times New Roman" w:eastAsia="Times New Roman"/>
        </w:rPr>
        <w:t>1</w:t>
      </w:r>
      <w:r>
        <w:rPr/>
        <w:t>。</w:t>
      </w:r>
    </w:p>
    <w:p>
      <w:pPr>
        <w:pStyle w:val="BodyText"/>
        <w:spacing w:line="305" w:lineRule="exact"/>
        <w:ind w:left="711"/>
        <w:jc w:val="both"/>
      </w:pPr>
      <w:r>
        <w:rPr>
          <w:spacing w:val="-6"/>
        </w:rPr>
        <w:t>人员访谈具体情况详见表 </w:t>
      </w:r>
      <w:r>
        <w:rPr>
          <w:rFonts w:ascii="Times New Roman" w:eastAsia="Times New Roman"/>
        </w:rPr>
        <w:t>5.2-1</w:t>
      </w:r>
      <w:r>
        <w:rPr/>
        <w:t>。</w:t>
      </w:r>
    </w:p>
    <w:p>
      <w:pPr>
        <w:tabs>
          <w:tab w:pos="1041" w:val="left" w:leader="none"/>
        </w:tabs>
        <w:spacing w:before="158"/>
        <w:ind w:left="0" w:right="115" w:firstLine="0"/>
        <w:jc w:val="center"/>
        <w:rPr>
          <w:sz w:val="24"/>
        </w:rPr>
      </w:pPr>
      <w:r>
        <w:rPr>
          <w:spacing w:val="-1"/>
          <w:sz w:val="24"/>
        </w:rPr>
        <w:t>表</w:t>
      </w:r>
      <w:r>
        <w:rPr>
          <w:spacing w:val="-57"/>
          <w:sz w:val="24"/>
        </w:rPr>
        <w:t> </w:t>
      </w:r>
      <w:r>
        <w:rPr>
          <w:rFonts w:ascii="Times New Roman" w:eastAsia="Times New Roman"/>
          <w:b/>
          <w:spacing w:val="-1"/>
          <w:sz w:val="24"/>
        </w:rPr>
        <w:t>5.2-1</w:t>
        <w:tab/>
      </w:r>
      <w:r>
        <w:rPr>
          <w:sz w:val="24"/>
        </w:rPr>
        <w:t>人员访谈情况表</w:t>
      </w:r>
    </w:p>
    <w:p>
      <w:pPr>
        <w:pStyle w:val="BodyText"/>
        <w:spacing w:before="6"/>
        <w:rPr>
          <w:sz w:val="12"/>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6"/>
        <w:gridCol w:w="2170"/>
        <w:gridCol w:w="3231"/>
        <w:gridCol w:w="2377"/>
      </w:tblGrid>
      <w:tr>
        <w:trPr>
          <w:trHeight w:val="340" w:hRule="atLeast"/>
        </w:trPr>
        <w:tc>
          <w:tcPr>
            <w:tcW w:w="1296" w:type="dxa"/>
          </w:tcPr>
          <w:p>
            <w:pPr>
              <w:pStyle w:val="TableParagraph"/>
              <w:ind w:left="312" w:right="303"/>
              <w:rPr>
                <w:rFonts w:ascii="SimSun" w:eastAsia="SimSun" w:hint="eastAsia"/>
                <w:sz w:val="21"/>
              </w:rPr>
            </w:pPr>
            <w:r>
              <w:rPr>
                <w:rFonts w:ascii="SimSun" w:eastAsia="SimSun" w:hint="eastAsia"/>
                <w:sz w:val="21"/>
              </w:rPr>
              <w:t>姓名</w:t>
            </w:r>
          </w:p>
        </w:tc>
        <w:tc>
          <w:tcPr>
            <w:tcW w:w="2170" w:type="dxa"/>
          </w:tcPr>
          <w:p>
            <w:pPr>
              <w:pStyle w:val="TableParagraph"/>
              <w:ind w:left="486" w:right="477"/>
              <w:rPr>
                <w:rFonts w:ascii="SimSun" w:eastAsia="SimSun" w:hint="eastAsia"/>
                <w:sz w:val="21"/>
              </w:rPr>
            </w:pPr>
            <w:r>
              <w:rPr>
                <w:rFonts w:ascii="SimSun" w:eastAsia="SimSun" w:hint="eastAsia"/>
                <w:sz w:val="21"/>
              </w:rPr>
              <w:t>电话</w:t>
            </w:r>
          </w:p>
        </w:tc>
        <w:tc>
          <w:tcPr>
            <w:tcW w:w="3231" w:type="dxa"/>
          </w:tcPr>
          <w:p>
            <w:pPr>
              <w:pStyle w:val="TableParagraph"/>
              <w:ind w:left="130" w:right="122"/>
              <w:rPr>
                <w:rFonts w:ascii="SimSun" w:eastAsia="SimSun" w:hint="eastAsia"/>
                <w:sz w:val="21"/>
              </w:rPr>
            </w:pPr>
            <w:r>
              <w:rPr>
                <w:rFonts w:ascii="SimSun" w:eastAsia="SimSun" w:hint="eastAsia"/>
                <w:sz w:val="21"/>
              </w:rPr>
              <w:t>单位</w:t>
            </w:r>
          </w:p>
        </w:tc>
        <w:tc>
          <w:tcPr>
            <w:tcW w:w="2377" w:type="dxa"/>
          </w:tcPr>
          <w:p>
            <w:pPr>
              <w:pStyle w:val="TableParagraph"/>
              <w:ind w:left="640" w:right="634"/>
              <w:rPr>
                <w:rFonts w:ascii="SimSun" w:eastAsia="SimSun" w:hint="eastAsia"/>
                <w:sz w:val="21"/>
              </w:rPr>
            </w:pPr>
            <w:r>
              <w:rPr>
                <w:rFonts w:ascii="SimSun" w:eastAsia="SimSun" w:hint="eastAsia"/>
                <w:sz w:val="21"/>
              </w:rPr>
              <w:t>职务</w:t>
            </w:r>
          </w:p>
        </w:tc>
      </w:tr>
      <w:tr>
        <w:trPr>
          <w:trHeight w:val="544" w:hRule="atLeast"/>
        </w:trPr>
        <w:tc>
          <w:tcPr>
            <w:tcW w:w="1296" w:type="dxa"/>
          </w:tcPr>
          <w:p>
            <w:pPr>
              <w:pStyle w:val="TableParagraph"/>
              <w:spacing w:before="137"/>
              <w:ind w:left="312" w:right="303"/>
              <w:rPr>
                <w:rFonts w:ascii="SimSun" w:eastAsia="SimSun" w:hint="eastAsia"/>
                <w:sz w:val="21"/>
              </w:rPr>
            </w:pPr>
            <w:r>
              <w:rPr>
                <w:rFonts w:ascii="SimSun" w:eastAsia="SimSun" w:hint="eastAsia"/>
                <w:sz w:val="21"/>
              </w:rPr>
              <w:t>陈仲安</w:t>
            </w:r>
          </w:p>
        </w:tc>
        <w:tc>
          <w:tcPr>
            <w:tcW w:w="2170" w:type="dxa"/>
          </w:tcPr>
          <w:p>
            <w:pPr>
              <w:pStyle w:val="TableParagraph"/>
              <w:spacing w:before="144"/>
              <w:ind w:left="486" w:right="475"/>
              <w:rPr>
                <w:sz w:val="21"/>
              </w:rPr>
            </w:pPr>
            <w:r>
              <w:rPr>
                <w:sz w:val="21"/>
              </w:rPr>
              <w:t>1360685885</w:t>
            </w:r>
          </w:p>
        </w:tc>
        <w:tc>
          <w:tcPr>
            <w:tcW w:w="3231" w:type="dxa"/>
          </w:tcPr>
          <w:p>
            <w:pPr>
              <w:pStyle w:val="TableParagraph"/>
              <w:spacing w:before="1"/>
              <w:ind w:left="132" w:right="122"/>
              <w:rPr>
                <w:rFonts w:ascii="SimSun" w:eastAsia="SimSun" w:hint="eastAsia"/>
                <w:sz w:val="21"/>
              </w:rPr>
            </w:pPr>
            <w:r>
              <w:rPr>
                <w:rFonts w:ascii="SimSun" w:eastAsia="SimSun" w:hint="eastAsia"/>
                <w:spacing w:val="-1"/>
                <w:sz w:val="21"/>
              </w:rPr>
              <w:t>诸暨市浣东东福社区王家湖经济</w:t>
            </w:r>
          </w:p>
          <w:p>
            <w:pPr>
              <w:pStyle w:val="TableParagraph"/>
              <w:spacing w:line="252" w:lineRule="exact" w:before="2"/>
              <w:ind w:left="130" w:right="122"/>
              <w:rPr>
                <w:rFonts w:ascii="SimSun" w:eastAsia="SimSun" w:hint="eastAsia"/>
                <w:sz w:val="21"/>
              </w:rPr>
            </w:pPr>
            <w:r>
              <w:rPr>
                <w:rFonts w:ascii="SimSun" w:eastAsia="SimSun" w:hint="eastAsia"/>
                <w:sz w:val="21"/>
              </w:rPr>
              <w:t>合作社</w:t>
            </w:r>
          </w:p>
        </w:tc>
        <w:tc>
          <w:tcPr>
            <w:tcW w:w="2377" w:type="dxa"/>
          </w:tcPr>
          <w:p>
            <w:pPr>
              <w:pStyle w:val="TableParagraph"/>
              <w:spacing w:before="137"/>
              <w:ind w:left="643" w:right="634"/>
              <w:rPr>
                <w:rFonts w:ascii="SimSun" w:eastAsia="SimSun" w:hint="eastAsia"/>
                <w:sz w:val="21"/>
              </w:rPr>
            </w:pPr>
            <w:r>
              <w:rPr>
                <w:rFonts w:ascii="SimSun" w:eastAsia="SimSun" w:hint="eastAsia"/>
                <w:sz w:val="21"/>
              </w:rPr>
              <w:t>党支部书记</w:t>
            </w:r>
          </w:p>
        </w:tc>
      </w:tr>
      <w:tr>
        <w:trPr>
          <w:trHeight w:val="340" w:hRule="atLeast"/>
        </w:trPr>
        <w:tc>
          <w:tcPr>
            <w:tcW w:w="9074" w:type="dxa"/>
            <w:gridSpan w:val="4"/>
          </w:tcPr>
          <w:p>
            <w:pPr>
              <w:pStyle w:val="TableParagraph"/>
              <w:ind w:left="4095" w:right="4088"/>
              <w:rPr>
                <w:rFonts w:ascii="SimSun" w:eastAsia="SimSun" w:hint="eastAsia"/>
                <w:sz w:val="21"/>
              </w:rPr>
            </w:pPr>
            <w:r>
              <w:rPr>
                <w:rFonts w:ascii="SimSun" w:eastAsia="SimSun" w:hint="eastAsia"/>
                <w:sz w:val="21"/>
              </w:rPr>
              <w:t>访谈情况</w:t>
            </w:r>
          </w:p>
        </w:tc>
      </w:tr>
      <w:tr>
        <w:trPr>
          <w:trHeight w:val="338"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、地块历史上为农民房、农田和水塘。</w:t>
            </w:r>
          </w:p>
        </w:tc>
      </w:tr>
      <w:tr>
        <w:trPr>
          <w:trHeight w:val="340" w:hRule="atLeast"/>
        </w:trPr>
        <w:tc>
          <w:tcPr>
            <w:tcW w:w="9074" w:type="dxa"/>
            <w:gridSpan w:val="4"/>
          </w:tcPr>
          <w:p>
            <w:pPr>
              <w:pStyle w:val="TableParagraph"/>
              <w:spacing w:before="37"/>
              <w:ind w:left="107"/>
              <w:jc w:val="left"/>
              <w:rPr>
                <w:rFonts w:ascii="SimSun" w:eastAsia="SimSun" w:hint="eastAsia"/>
                <w:sz w:val="21"/>
              </w:rPr>
            </w:pPr>
            <w:r>
              <w:rPr>
                <w:sz w:val="21"/>
              </w:rPr>
              <w:t>2</w:t>
            </w:r>
            <w:r>
              <w:rPr>
                <w:rFonts w:ascii="SimSun" w:eastAsia="SimSun" w:hint="eastAsia"/>
                <w:sz w:val="21"/>
              </w:rPr>
              <w:t>、地块主要农作物为水稻，不存在大量使用农药情况。</w:t>
            </w:r>
          </w:p>
        </w:tc>
      </w:tr>
      <w:tr>
        <w:trPr>
          <w:trHeight w:val="340" w:hRule="atLeast"/>
        </w:trPr>
        <w:tc>
          <w:tcPr>
            <w:tcW w:w="9074" w:type="dxa"/>
            <w:gridSpan w:val="4"/>
          </w:tcPr>
          <w:p>
            <w:pPr>
              <w:pStyle w:val="TableParagraph"/>
              <w:spacing w:before="37"/>
              <w:ind w:left="107"/>
              <w:jc w:val="left"/>
              <w:rPr>
                <w:rFonts w:ascii="SimSun" w:eastAsia="SimSun" w:hint="eastAsia"/>
                <w:sz w:val="21"/>
              </w:rPr>
            </w:pPr>
            <w:r>
              <w:rPr>
                <w:spacing w:val="-1"/>
                <w:sz w:val="21"/>
              </w:rPr>
              <w:t>3</w:t>
            </w:r>
            <w:r>
              <w:rPr>
                <w:rFonts w:ascii="SimSun" w:eastAsia="SimSun" w:hint="eastAsia"/>
                <w:spacing w:val="-12"/>
                <w:sz w:val="21"/>
              </w:rPr>
              <w:t>、地块于 </w:t>
            </w:r>
            <w:r>
              <w:rPr>
                <w:spacing w:val="-1"/>
                <w:sz w:val="21"/>
              </w:rPr>
              <w:t>2012</w:t>
            </w:r>
            <w:r>
              <w:rPr>
                <w:spacing w:val="-3"/>
                <w:sz w:val="21"/>
              </w:rPr>
              <w:t> </w:t>
            </w:r>
            <w:r>
              <w:rPr>
                <w:rFonts w:ascii="SimSun" w:eastAsia="SimSun" w:hint="eastAsia"/>
                <w:spacing w:val="-1"/>
                <w:sz w:val="21"/>
              </w:rPr>
              <w:t>年左右拆迁完成，拆迁之后为空地，地块不存在垃圾堆放的情况。</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4</w:t>
            </w:r>
            <w:r>
              <w:rPr>
                <w:rFonts w:ascii="SimSun" w:eastAsia="SimSun" w:hint="eastAsia"/>
                <w:sz w:val="21"/>
              </w:rPr>
              <w:t>、地块空置期间，曾搭建建筑单位员工的临时宿舍棚。</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5</w:t>
            </w:r>
            <w:r>
              <w:rPr>
                <w:rFonts w:ascii="SimSun" w:eastAsia="SimSun" w:hint="eastAsia"/>
                <w:sz w:val="21"/>
              </w:rPr>
              <w:t>、地块未曾发生过环境污染事故。</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6</w:t>
            </w:r>
            <w:r>
              <w:rPr>
                <w:rFonts w:ascii="SimSun" w:eastAsia="SimSun" w:hint="eastAsia"/>
                <w:sz w:val="21"/>
              </w:rPr>
              <w:t>、原地块周边基本为农田和农民房。</w:t>
            </w:r>
          </w:p>
        </w:tc>
      </w:tr>
      <w:tr>
        <w:trPr>
          <w:trHeight w:val="338" w:hRule="atLeast"/>
        </w:trPr>
        <w:tc>
          <w:tcPr>
            <w:tcW w:w="9074" w:type="dxa"/>
            <w:gridSpan w:val="4"/>
          </w:tcPr>
          <w:p>
            <w:pPr>
              <w:pStyle w:val="TableParagraph"/>
              <w:ind w:left="107"/>
              <w:jc w:val="left"/>
              <w:rPr>
                <w:rFonts w:ascii="SimSun" w:eastAsia="SimSun" w:hint="eastAsia"/>
                <w:sz w:val="21"/>
              </w:rPr>
            </w:pPr>
            <w:r>
              <w:rPr>
                <w:sz w:val="21"/>
              </w:rPr>
              <w:t>7</w:t>
            </w:r>
            <w:r>
              <w:rPr>
                <w:rFonts w:ascii="SimSun" w:eastAsia="SimSun" w:hint="eastAsia"/>
                <w:sz w:val="21"/>
              </w:rPr>
              <w:t>、地块及周边地块均不利地下水和地表水</w:t>
            </w:r>
          </w:p>
        </w:tc>
      </w:tr>
      <w:tr>
        <w:trPr>
          <w:trHeight w:val="340" w:hRule="atLeast"/>
        </w:trPr>
        <w:tc>
          <w:tcPr>
            <w:tcW w:w="1296" w:type="dxa"/>
          </w:tcPr>
          <w:p>
            <w:pPr>
              <w:pStyle w:val="TableParagraph"/>
              <w:spacing w:before="37"/>
              <w:ind w:left="312" w:right="303"/>
              <w:rPr>
                <w:rFonts w:ascii="SimSun" w:eastAsia="SimSun" w:hint="eastAsia"/>
                <w:sz w:val="21"/>
              </w:rPr>
            </w:pPr>
            <w:r>
              <w:rPr>
                <w:rFonts w:ascii="SimSun" w:eastAsia="SimSun" w:hint="eastAsia"/>
                <w:sz w:val="21"/>
              </w:rPr>
              <w:t>姓名</w:t>
            </w:r>
          </w:p>
        </w:tc>
        <w:tc>
          <w:tcPr>
            <w:tcW w:w="2170" w:type="dxa"/>
          </w:tcPr>
          <w:p>
            <w:pPr>
              <w:pStyle w:val="TableParagraph"/>
              <w:spacing w:before="37"/>
              <w:ind w:left="486" w:right="477"/>
              <w:rPr>
                <w:rFonts w:ascii="SimSun" w:eastAsia="SimSun" w:hint="eastAsia"/>
                <w:sz w:val="21"/>
              </w:rPr>
            </w:pPr>
            <w:r>
              <w:rPr>
                <w:rFonts w:ascii="SimSun" w:eastAsia="SimSun" w:hint="eastAsia"/>
                <w:sz w:val="21"/>
              </w:rPr>
              <w:t>电话</w:t>
            </w:r>
          </w:p>
        </w:tc>
        <w:tc>
          <w:tcPr>
            <w:tcW w:w="3231" w:type="dxa"/>
          </w:tcPr>
          <w:p>
            <w:pPr>
              <w:pStyle w:val="TableParagraph"/>
              <w:spacing w:before="37"/>
              <w:ind w:left="130" w:right="122"/>
              <w:rPr>
                <w:rFonts w:ascii="SimSun" w:eastAsia="SimSun" w:hint="eastAsia"/>
                <w:sz w:val="21"/>
              </w:rPr>
            </w:pPr>
            <w:r>
              <w:rPr>
                <w:rFonts w:ascii="SimSun" w:eastAsia="SimSun" w:hint="eastAsia"/>
                <w:sz w:val="21"/>
              </w:rPr>
              <w:t>单位</w:t>
            </w:r>
          </w:p>
        </w:tc>
        <w:tc>
          <w:tcPr>
            <w:tcW w:w="2377" w:type="dxa"/>
          </w:tcPr>
          <w:p>
            <w:pPr>
              <w:pStyle w:val="TableParagraph"/>
              <w:spacing w:before="37"/>
              <w:ind w:left="640" w:right="634"/>
              <w:rPr>
                <w:rFonts w:ascii="SimSun" w:eastAsia="SimSun" w:hint="eastAsia"/>
                <w:sz w:val="21"/>
              </w:rPr>
            </w:pPr>
            <w:r>
              <w:rPr>
                <w:rFonts w:ascii="SimSun" w:eastAsia="SimSun" w:hint="eastAsia"/>
                <w:sz w:val="21"/>
              </w:rPr>
              <w:t>职务</w:t>
            </w:r>
          </w:p>
        </w:tc>
      </w:tr>
    </w:tbl>
    <w:p>
      <w:pPr>
        <w:spacing w:after="0"/>
        <w:rPr>
          <w:rFonts w:ascii="SimSun" w:eastAsia="SimSun" w:hint="eastAsia"/>
          <w:sz w:val="21"/>
        </w:rPr>
        <w:sectPr>
          <w:pgSz w:w="11910" w:h="16840"/>
          <w:pgMar w:header="0" w:footer="1385" w:top="1220" w:bottom="1580" w:left="1300" w:right="90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6"/>
        <w:gridCol w:w="2170"/>
        <w:gridCol w:w="3231"/>
        <w:gridCol w:w="2377"/>
      </w:tblGrid>
      <w:tr>
        <w:trPr>
          <w:trHeight w:val="544" w:hRule="atLeast"/>
        </w:trPr>
        <w:tc>
          <w:tcPr>
            <w:tcW w:w="1296" w:type="dxa"/>
          </w:tcPr>
          <w:p>
            <w:pPr>
              <w:pStyle w:val="TableParagraph"/>
              <w:spacing w:before="135"/>
              <w:ind w:left="312" w:right="303"/>
              <w:rPr>
                <w:rFonts w:ascii="SimSun" w:eastAsia="SimSun" w:hint="eastAsia"/>
                <w:sz w:val="21"/>
              </w:rPr>
            </w:pPr>
            <w:r>
              <w:rPr>
                <w:rFonts w:ascii="SimSun" w:eastAsia="SimSun" w:hint="eastAsia"/>
                <w:sz w:val="21"/>
              </w:rPr>
              <w:t>袁国建</w:t>
            </w:r>
          </w:p>
        </w:tc>
        <w:tc>
          <w:tcPr>
            <w:tcW w:w="2170" w:type="dxa"/>
          </w:tcPr>
          <w:p>
            <w:pPr>
              <w:pStyle w:val="TableParagraph"/>
              <w:spacing w:before="144"/>
              <w:ind w:left="485" w:right="477"/>
              <w:rPr>
                <w:sz w:val="21"/>
              </w:rPr>
            </w:pPr>
            <w:r>
              <w:rPr>
                <w:sz w:val="21"/>
              </w:rPr>
              <w:t>13777312653</w:t>
            </w:r>
          </w:p>
        </w:tc>
        <w:tc>
          <w:tcPr>
            <w:tcW w:w="3231" w:type="dxa"/>
          </w:tcPr>
          <w:p>
            <w:pPr>
              <w:pStyle w:val="TableParagraph"/>
              <w:spacing w:before="1"/>
              <w:ind w:left="132" w:right="122"/>
              <w:rPr>
                <w:rFonts w:ascii="SimSun" w:eastAsia="SimSun" w:hint="eastAsia"/>
                <w:sz w:val="21"/>
              </w:rPr>
            </w:pPr>
            <w:r>
              <w:rPr>
                <w:rFonts w:ascii="SimSun" w:eastAsia="SimSun" w:hint="eastAsia"/>
                <w:spacing w:val="-1"/>
                <w:sz w:val="21"/>
              </w:rPr>
              <w:t>诸暨市浣东东福社区王家湖经济</w:t>
            </w:r>
          </w:p>
          <w:p>
            <w:pPr>
              <w:pStyle w:val="TableParagraph"/>
              <w:spacing w:line="253" w:lineRule="exact" w:before="2"/>
              <w:ind w:left="128" w:right="122"/>
              <w:rPr>
                <w:rFonts w:ascii="SimSun" w:eastAsia="SimSun" w:hint="eastAsia"/>
                <w:sz w:val="21"/>
              </w:rPr>
            </w:pPr>
            <w:r>
              <w:rPr>
                <w:rFonts w:ascii="SimSun" w:eastAsia="SimSun" w:hint="eastAsia"/>
                <w:spacing w:val="-1"/>
                <w:sz w:val="21"/>
              </w:rPr>
              <w:t>合作社（原地块附近居民</w:t>
            </w:r>
            <w:r>
              <w:rPr>
                <w:rFonts w:ascii="SimSun" w:eastAsia="SimSun" w:hint="eastAsia"/>
                <w:sz w:val="21"/>
              </w:rPr>
              <w:t>）</w:t>
            </w:r>
          </w:p>
        </w:tc>
        <w:tc>
          <w:tcPr>
            <w:tcW w:w="2377" w:type="dxa"/>
          </w:tcPr>
          <w:p>
            <w:pPr>
              <w:pStyle w:val="TableParagraph"/>
              <w:spacing w:before="135"/>
              <w:ind w:left="640" w:right="634"/>
              <w:rPr>
                <w:rFonts w:ascii="SimSun" w:eastAsia="SimSun" w:hint="eastAsia"/>
                <w:sz w:val="21"/>
              </w:rPr>
            </w:pPr>
            <w:r>
              <w:rPr>
                <w:rFonts w:ascii="SimSun" w:eastAsia="SimSun" w:hint="eastAsia"/>
                <w:sz w:val="21"/>
              </w:rPr>
              <w:t>主任</w:t>
            </w:r>
          </w:p>
        </w:tc>
      </w:tr>
      <w:tr>
        <w:trPr>
          <w:trHeight w:val="340" w:hRule="atLeast"/>
        </w:trPr>
        <w:tc>
          <w:tcPr>
            <w:tcW w:w="9074" w:type="dxa"/>
            <w:gridSpan w:val="4"/>
          </w:tcPr>
          <w:p>
            <w:pPr>
              <w:pStyle w:val="TableParagraph"/>
              <w:ind w:left="4095" w:right="4088"/>
              <w:rPr>
                <w:rFonts w:ascii="SimSun" w:eastAsia="SimSun" w:hint="eastAsia"/>
                <w:sz w:val="21"/>
              </w:rPr>
            </w:pPr>
            <w:r>
              <w:rPr>
                <w:rFonts w:ascii="SimSun" w:eastAsia="SimSun" w:hint="eastAsia"/>
                <w:sz w:val="21"/>
              </w:rPr>
              <w:t>访谈情况</w:t>
            </w:r>
          </w:p>
        </w:tc>
      </w:tr>
      <w:tr>
        <w:trPr>
          <w:trHeight w:val="338"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、地块历史上为农民房、农田和水塘。</w:t>
            </w:r>
          </w:p>
        </w:tc>
      </w:tr>
      <w:tr>
        <w:trPr>
          <w:trHeight w:val="340" w:hRule="atLeast"/>
        </w:trPr>
        <w:tc>
          <w:tcPr>
            <w:tcW w:w="9074" w:type="dxa"/>
            <w:gridSpan w:val="4"/>
          </w:tcPr>
          <w:p>
            <w:pPr>
              <w:pStyle w:val="TableParagraph"/>
              <w:spacing w:before="37"/>
              <w:ind w:left="107"/>
              <w:jc w:val="left"/>
              <w:rPr>
                <w:rFonts w:ascii="SimSun" w:eastAsia="SimSun" w:hint="eastAsia"/>
                <w:sz w:val="21"/>
              </w:rPr>
            </w:pPr>
            <w:r>
              <w:rPr>
                <w:sz w:val="21"/>
              </w:rPr>
              <w:t>2</w:t>
            </w:r>
            <w:r>
              <w:rPr>
                <w:rFonts w:ascii="SimSun" w:eastAsia="SimSun" w:hint="eastAsia"/>
                <w:sz w:val="21"/>
              </w:rPr>
              <w:t>、地块历史上种植的植物主要为水稻，不存在大量使用农药情况；水塘未进行鱼、虾等养殖。</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3</w:t>
            </w:r>
            <w:r>
              <w:rPr>
                <w:rFonts w:ascii="SimSun" w:eastAsia="SimSun" w:hint="eastAsia"/>
                <w:spacing w:val="-11"/>
                <w:sz w:val="21"/>
              </w:rPr>
              <w:t>、地块于 </w:t>
            </w:r>
            <w:r>
              <w:rPr>
                <w:sz w:val="21"/>
              </w:rPr>
              <w:t>2012</w:t>
            </w:r>
            <w:r>
              <w:rPr>
                <w:spacing w:val="-3"/>
                <w:sz w:val="21"/>
              </w:rPr>
              <w:t> </w:t>
            </w:r>
            <w:r>
              <w:rPr>
                <w:rFonts w:ascii="SimSun" w:eastAsia="SimSun" w:hint="eastAsia"/>
                <w:sz w:val="21"/>
              </w:rPr>
              <w:t>年左右拆迁。</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4</w:t>
            </w:r>
            <w:r>
              <w:rPr>
                <w:rFonts w:ascii="SimSun" w:eastAsia="SimSun" w:hint="eastAsia"/>
                <w:sz w:val="21"/>
              </w:rPr>
              <w:t>、地块历史上土壤未散发异味，不存在污染痕迹。</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5</w:t>
            </w:r>
            <w:r>
              <w:rPr>
                <w:rFonts w:ascii="SimSun" w:eastAsia="SimSun" w:hint="eastAsia"/>
                <w:sz w:val="21"/>
              </w:rPr>
              <w:t>、地块历史上未存储过危险化学品、未堆放垃圾。</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6</w:t>
            </w:r>
            <w:r>
              <w:rPr>
                <w:rFonts w:ascii="SimSun" w:eastAsia="SimSun" w:hint="eastAsia"/>
                <w:sz w:val="21"/>
              </w:rPr>
              <w:t>、地块及周边地块均不利地下水和地表水</w:t>
            </w:r>
          </w:p>
        </w:tc>
      </w:tr>
      <w:tr>
        <w:trPr>
          <w:trHeight w:val="338" w:hRule="atLeast"/>
        </w:trPr>
        <w:tc>
          <w:tcPr>
            <w:tcW w:w="1296" w:type="dxa"/>
          </w:tcPr>
          <w:p>
            <w:pPr>
              <w:pStyle w:val="TableParagraph"/>
              <w:ind w:left="312" w:right="303"/>
              <w:rPr>
                <w:rFonts w:ascii="SimSun" w:eastAsia="SimSun" w:hint="eastAsia"/>
                <w:sz w:val="21"/>
              </w:rPr>
            </w:pPr>
            <w:r>
              <w:rPr>
                <w:rFonts w:ascii="SimSun" w:eastAsia="SimSun" w:hint="eastAsia"/>
                <w:sz w:val="21"/>
              </w:rPr>
              <w:t>姓名</w:t>
            </w:r>
          </w:p>
        </w:tc>
        <w:tc>
          <w:tcPr>
            <w:tcW w:w="2170" w:type="dxa"/>
          </w:tcPr>
          <w:p>
            <w:pPr>
              <w:pStyle w:val="TableParagraph"/>
              <w:ind w:left="486" w:right="477"/>
              <w:rPr>
                <w:rFonts w:ascii="SimSun" w:eastAsia="SimSun" w:hint="eastAsia"/>
                <w:sz w:val="21"/>
              </w:rPr>
            </w:pPr>
            <w:r>
              <w:rPr>
                <w:rFonts w:ascii="SimSun" w:eastAsia="SimSun" w:hint="eastAsia"/>
                <w:sz w:val="21"/>
              </w:rPr>
              <w:t>电话</w:t>
            </w:r>
          </w:p>
        </w:tc>
        <w:tc>
          <w:tcPr>
            <w:tcW w:w="3231" w:type="dxa"/>
          </w:tcPr>
          <w:p>
            <w:pPr>
              <w:pStyle w:val="TableParagraph"/>
              <w:ind w:left="130" w:right="122"/>
              <w:rPr>
                <w:rFonts w:ascii="SimSun" w:eastAsia="SimSun" w:hint="eastAsia"/>
                <w:sz w:val="21"/>
              </w:rPr>
            </w:pPr>
            <w:r>
              <w:rPr>
                <w:rFonts w:ascii="SimSun" w:eastAsia="SimSun" w:hint="eastAsia"/>
                <w:sz w:val="21"/>
              </w:rPr>
              <w:t>单位</w:t>
            </w:r>
          </w:p>
        </w:tc>
        <w:tc>
          <w:tcPr>
            <w:tcW w:w="2377" w:type="dxa"/>
          </w:tcPr>
          <w:p>
            <w:pPr>
              <w:pStyle w:val="TableParagraph"/>
              <w:ind w:left="640" w:right="634"/>
              <w:rPr>
                <w:rFonts w:ascii="SimSun" w:eastAsia="SimSun" w:hint="eastAsia"/>
                <w:sz w:val="21"/>
              </w:rPr>
            </w:pPr>
            <w:r>
              <w:rPr>
                <w:rFonts w:ascii="SimSun" w:eastAsia="SimSun" w:hint="eastAsia"/>
                <w:sz w:val="21"/>
              </w:rPr>
              <w:t>职务</w:t>
            </w:r>
          </w:p>
        </w:tc>
      </w:tr>
      <w:tr>
        <w:trPr>
          <w:trHeight w:val="340" w:hRule="atLeast"/>
        </w:trPr>
        <w:tc>
          <w:tcPr>
            <w:tcW w:w="1296" w:type="dxa"/>
          </w:tcPr>
          <w:p>
            <w:pPr>
              <w:pStyle w:val="TableParagraph"/>
              <w:spacing w:before="37"/>
              <w:ind w:left="312" w:right="303"/>
              <w:rPr>
                <w:rFonts w:ascii="SimSun" w:eastAsia="SimSun" w:hint="eastAsia"/>
                <w:sz w:val="21"/>
              </w:rPr>
            </w:pPr>
            <w:r>
              <w:rPr>
                <w:rFonts w:ascii="SimSun" w:eastAsia="SimSun" w:hint="eastAsia"/>
                <w:sz w:val="21"/>
              </w:rPr>
              <w:t>张伟栋</w:t>
            </w:r>
          </w:p>
        </w:tc>
        <w:tc>
          <w:tcPr>
            <w:tcW w:w="2170" w:type="dxa"/>
          </w:tcPr>
          <w:p>
            <w:pPr>
              <w:pStyle w:val="TableParagraph"/>
              <w:spacing w:before="44"/>
              <w:ind w:left="486" w:right="475"/>
              <w:rPr>
                <w:sz w:val="21"/>
              </w:rPr>
            </w:pPr>
            <w:r>
              <w:rPr>
                <w:sz w:val="21"/>
              </w:rPr>
              <w:t>87633818</w:t>
            </w:r>
          </w:p>
        </w:tc>
        <w:tc>
          <w:tcPr>
            <w:tcW w:w="3231" w:type="dxa"/>
          </w:tcPr>
          <w:p>
            <w:pPr>
              <w:pStyle w:val="TableParagraph"/>
              <w:spacing w:before="37"/>
              <w:ind w:left="132" w:right="122"/>
              <w:rPr>
                <w:rFonts w:ascii="SimSun" w:eastAsia="SimSun" w:hint="eastAsia"/>
                <w:sz w:val="21"/>
              </w:rPr>
            </w:pPr>
            <w:r>
              <w:rPr>
                <w:rFonts w:ascii="SimSun" w:eastAsia="SimSun" w:hint="eastAsia"/>
                <w:spacing w:val="-1"/>
                <w:sz w:val="21"/>
              </w:rPr>
              <w:t>诸暨市城东新城建设有限公司</w:t>
            </w:r>
          </w:p>
        </w:tc>
        <w:tc>
          <w:tcPr>
            <w:tcW w:w="2377" w:type="dxa"/>
          </w:tcPr>
          <w:p>
            <w:pPr>
              <w:pStyle w:val="TableParagraph"/>
              <w:spacing w:before="37"/>
              <w:ind w:left="640" w:right="634"/>
              <w:rPr>
                <w:rFonts w:ascii="SimSun" w:eastAsia="SimSun" w:hint="eastAsia"/>
                <w:sz w:val="21"/>
              </w:rPr>
            </w:pPr>
            <w:r>
              <w:rPr>
                <w:rFonts w:ascii="SimSun" w:eastAsia="SimSun" w:hint="eastAsia"/>
                <w:sz w:val="21"/>
              </w:rPr>
              <w:t>职员</w:t>
            </w:r>
          </w:p>
        </w:tc>
      </w:tr>
      <w:tr>
        <w:trPr>
          <w:trHeight w:val="340" w:hRule="atLeast"/>
        </w:trPr>
        <w:tc>
          <w:tcPr>
            <w:tcW w:w="9074" w:type="dxa"/>
            <w:gridSpan w:val="4"/>
          </w:tcPr>
          <w:p>
            <w:pPr>
              <w:pStyle w:val="TableParagraph"/>
              <w:ind w:left="4095" w:right="4088"/>
              <w:rPr>
                <w:rFonts w:ascii="SimSun" w:eastAsia="SimSun" w:hint="eastAsia"/>
                <w:sz w:val="21"/>
              </w:rPr>
            </w:pPr>
            <w:r>
              <w:rPr>
                <w:rFonts w:ascii="SimSun" w:eastAsia="SimSun" w:hint="eastAsia"/>
                <w:sz w:val="21"/>
              </w:rPr>
              <w:t>访谈情况</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、地块历史上为农民房和农田。</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2</w:t>
            </w:r>
            <w:r>
              <w:rPr>
                <w:rFonts w:ascii="SimSun" w:eastAsia="SimSun" w:hint="eastAsia"/>
                <w:spacing w:val="-11"/>
                <w:sz w:val="21"/>
              </w:rPr>
              <w:t>、地块于 </w:t>
            </w:r>
            <w:r>
              <w:rPr>
                <w:sz w:val="21"/>
              </w:rPr>
              <w:t>2012</w:t>
            </w:r>
            <w:r>
              <w:rPr>
                <w:spacing w:val="-3"/>
                <w:sz w:val="21"/>
              </w:rPr>
              <w:t> </w:t>
            </w:r>
            <w:r>
              <w:rPr>
                <w:rFonts w:ascii="SimSun" w:eastAsia="SimSun" w:hint="eastAsia"/>
                <w:sz w:val="21"/>
              </w:rPr>
              <w:t>年左右拆迁。</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3</w:t>
            </w:r>
            <w:r>
              <w:rPr>
                <w:rFonts w:ascii="SimSun" w:eastAsia="SimSun" w:hint="eastAsia"/>
                <w:sz w:val="21"/>
              </w:rPr>
              <w:t>、在拆迁过程中未发现土壤有异味和污染痕迹。</w:t>
            </w:r>
          </w:p>
        </w:tc>
      </w:tr>
      <w:tr>
        <w:trPr>
          <w:trHeight w:val="338" w:hRule="atLeast"/>
        </w:trPr>
        <w:tc>
          <w:tcPr>
            <w:tcW w:w="9074" w:type="dxa"/>
            <w:gridSpan w:val="4"/>
          </w:tcPr>
          <w:p>
            <w:pPr>
              <w:pStyle w:val="TableParagraph"/>
              <w:ind w:left="107"/>
              <w:jc w:val="left"/>
              <w:rPr>
                <w:rFonts w:ascii="SimSun" w:eastAsia="SimSun" w:hint="eastAsia"/>
                <w:sz w:val="21"/>
              </w:rPr>
            </w:pPr>
            <w:r>
              <w:rPr>
                <w:sz w:val="21"/>
              </w:rPr>
              <w:t>4</w:t>
            </w:r>
            <w:r>
              <w:rPr>
                <w:rFonts w:ascii="SimSun" w:eastAsia="SimSun" w:hint="eastAsia"/>
                <w:sz w:val="21"/>
              </w:rPr>
              <w:t>、地块规划用途为商业、住宅用地。</w:t>
            </w:r>
          </w:p>
        </w:tc>
      </w:tr>
      <w:tr>
        <w:trPr>
          <w:trHeight w:val="340" w:hRule="atLeast"/>
        </w:trPr>
        <w:tc>
          <w:tcPr>
            <w:tcW w:w="1296" w:type="dxa"/>
          </w:tcPr>
          <w:p>
            <w:pPr>
              <w:pStyle w:val="TableParagraph"/>
              <w:spacing w:before="37"/>
              <w:ind w:left="312" w:right="303"/>
              <w:rPr>
                <w:rFonts w:ascii="SimSun" w:eastAsia="SimSun" w:hint="eastAsia"/>
                <w:sz w:val="21"/>
              </w:rPr>
            </w:pPr>
            <w:r>
              <w:rPr>
                <w:rFonts w:ascii="SimSun" w:eastAsia="SimSun" w:hint="eastAsia"/>
                <w:sz w:val="21"/>
              </w:rPr>
              <w:t>姓名</w:t>
            </w:r>
          </w:p>
        </w:tc>
        <w:tc>
          <w:tcPr>
            <w:tcW w:w="2170" w:type="dxa"/>
          </w:tcPr>
          <w:p>
            <w:pPr>
              <w:pStyle w:val="TableParagraph"/>
              <w:spacing w:before="37"/>
              <w:ind w:left="486" w:right="477"/>
              <w:rPr>
                <w:rFonts w:ascii="SimSun" w:eastAsia="SimSun" w:hint="eastAsia"/>
                <w:sz w:val="21"/>
              </w:rPr>
            </w:pPr>
            <w:r>
              <w:rPr>
                <w:rFonts w:ascii="SimSun" w:eastAsia="SimSun" w:hint="eastAsia"/>
                <w:sz w:val="21"/>
              </w:rPr>
              <w:t>电话</w:t>
            </w:r>
          </w:p>
        </w:tc>
        <w:tc>
          <w:tcPr>
            <w:tcW w:w="3231" w:type="dxa"/>
          </w:tcPr>
          <w:p>
            <w:pPr>
              <w:pStyle w:val="TableParagraph"/>
              <w:spacing w:before="37"/>
              <w:ind w:left="130" w:right="122"/>
              <w:rPr>
                <w:rFonts w:ascii="SimSun" w:eastAsia="SimSun" w:hint="eastAsia"/>
                <w:sz w:val="21"/>
              </w:rPr>
            </w:pPr>
            <w:r>
              <w:rPr>
                <w:rFonts w:ascii="SimSun" w:eastAsia="SimSun" w:hint="eastAsia"/>
                <w:sz w:val="21"/>
              </w:rPr>
              <w:t>单位</w:t>
            </w:r>
          </w:p>
        </w:tc>
        <w:tc>
          <w:tcPr>
            <w:tcW w:w="2377" w:type="dxa"/>
          </w:tcPr>
          <w:p>
            <w:pPr>
              <w:pStyle w:val="TableParagraph"/>
              <w:spacing w:before="37"/>
              <w:ind w:left="640" w:right="634"/>
              <w:rPr>
                <w:rFonts w:ascii="SimSun" w:eastAsia="SimSun" w:hint="eastAsia"/>
                <w:sz w:val="21"/>
              </w:rPr>
            </w:pPr>
            <w:r>
              <w:rPr>
                <w:rFonts w:ascii="SimSun" w:eastAsia="SimSun" w:hint="eastAsia"/>
                <w:sz w:val="21"/>
              </w:rPr>
              <w:t>职务</w:t>
            </w:r>
          </w:p>
        </w:tc>
      </w:tr>
      <w:tr>
        <w:trPr>
          <w:trHeight w:val="340" w:hRule="atLeast"/>
        </w:trPr>
        <w:tc>
          <w:tcPr>
            <w:tcW w:w="1296" w:type="dxa"/>
          </w:tcPr>
          <w:p>
            <w:pPr>
              <w:pStyle w:val="TableParagraph"/>
              <w:ind w:left="312" w:right="303"/>
              <w:rPr>
                <w:rFonts w:ascii="SimSun" w:eastAsia="SimSun" w:hint="eastAsia"/>
                <w:sz w:val="21"/>
              </w:rPr>
            </w:pPr>
            <w:r>
              <w:rPr>
                <w:rFonts w:ascii="SimSun" w:eastAsia="SimSun" w:hint="eastAsia"/>
                <w:sz w:val="21"/>
              </w:rPr>
              <w:t>吴杰</w:t>
            </w:r>
          </w:p>
        </w:tc>
        <w:tc>
          <w:tcPr>
            <w:tcW w:w="2170" w:type="dxa"/>
          </w:tcPr>
          <w:p>
            <w:pPr>
              <w:pStyle w:val="TableParagraph"/>
              <w:spacing w:before="43"/>
              <w:ind w:left="486" w:right="475"/>
              <w:rPr>
                <w:sz w:val="21"/>
              </w:rPr>
            </w:pPr>
            <w:r>
              <w:rPr>
                <w:sz w:val="21"/>
              </w:rPr>
              <w:t>13967555611</w:t>
            </w:r>
          </w:p>
        </w:tc>
        <w:tc>
          <w:tcPr>
            <w:tcW w:w="3231" w:type="dxa"/>
          </w:tcPr>
          <w:p>
            <w:pPr>
              <w:pStyle w:val="TableParagraph"/>
              <w:ind w:left="130" w:right="122"/>
              <w:rPr>
                <w:rFonts w:ascii="SimSun" w:eastAsia="SimSun" w:hint="eastAsia"/>
                <w:sz w:val="21"/>
              </w:rPr>
            </w:pPr>
            <w:r>
              <w:rPr>
                <w:rFonts w:ascii="SimSun" w:eastAsia="SimSun" w:hint="eastAsia"/>
                <w:spacing w:val="-1"/>
                <w:sz w:val="21"/>
              </w:rPr>
              <w:t>浣东街道环保所</w:t>
            </w:r>
          </w:p>
        </w:tc>
        <w:tc>
          <w:tcPr>
            <w:tcW w:w="2377" w:type="dxa"/>
          </w:tcPr>
          <w:p>
            <w:pPr>
              <w:pStyle w:val="TableParagraph"/>
              <w:ind w:left="640" w:right="634"/>
              <w:rPr>
                <w:rFonts w:ascii="SimSun" w:eastAsia="SimSun" w:hint="eastAsia"/>
                <w:sz w:val="21"/>
              </w:rPr>
            </w:pPr>
            <w:r>
              <w:rPr>
                <w:rFonts w:ascii="SimSun" w:eastAsia="SimSun" w:hint="eastAsia"/>
                <w:sz w:val="21"/>
              </w:rPr>
              <w:t>队长</w:t>
            </w:r>
          </w:p>
        </w:tc>
      </w:tr>
      <w:tr>
        <w:trPr>
          <w:trHeight w:val="340" w:hRule="atLeast"/>
        </w:trPr>
        <w:tc>
          <w:tcPr>
            <w:tcW w:w="9074" w:type="dxa"/>
            <w:gridSpan w:val="4"/>
          </w:tcPr>
          <w:p>
            <w:pPr>
              <w:pStyle w:val="TableParagraph"/>
              <w:ind w:left="4095" w:right="4088"/>
              <w:rPr>
                <w:rFonts w:ascii="SimSun" w:eastAsia="SimSun" w:hint="eastAsia"/>
                <w:sz w:val="21"/>
              </w:rPr>
            </w:pPr>
            <w:r>
              <w:rPr>
                <w:rFonts w:ascii="SimSun" w:eastAsia="SimSun" w:hint="eastAsia"/>
                <w:sz w:val="21"/>
              </w:rPr>
              <w:t>访谈情况</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、地块未发生过环境污染事故。</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2</w:t>
            </w:r>
            <w:r>
              <w:rPr>
                <w:rFonts w:ascii="SimSun" w:eastAsia="SimSun" w:hint="eastAsia"/>
                <w:sz w:val="21"/>
              </w:rPr>
              <w:t>、现地块未发现土壤有异味和污染痕迹。</w:t>
            </w:r>
          </w:p>
        </w:tc>
      </w:tr>
      <w:tr>
        <w:trPr>
          <w:trHeight w:val="338" w:hRule="atLeast"/>
        </w:trPr>
        <w:tc>
          <w:tcPr>
            <w:tcW w:w="1296" w:type="dxa"/>
          </w:tcPr>
          <w:p>
            <w:pPr>
              <w:pStyle w:val="TableParagraph"/>
              <w:ind w:left="312" w:right="303"/>
              <w:rPr>
                <w:rFonts w:ascii="SimSun" w:eastAsia="SimSun" w:hint="eastAsia"/>
                <w:sz w:val="21"/>
              </w:rPr>
            </w:pPr>
            <w:r>
              <w:rPr>
                <w:rFonts w:ascii="SimSun" w:eastAsia="SimSun" w:hint="eastAsia"/>
                <w:sz w:val="21"/>
              </w:rPr>
              <w:t>姓名</w:t>
            </w:r>
          </w:p>
        </w:tc>
        <w:tc>
          <w:tcPr>
            <w:tcW w:w="2170" w:type="dxa"/>
          </w:tcPr>
          <w:p>
            <w:pPr>
              <w:pStyle w:val="TableParagraph"/>
              <w:ind w:left="486" w:right="477"/>
              <w:rPr>
                <w:rFonts w:ascii="SimSun" w:eastAsia="SimSun" w:hint="eastAsia"/>
                <w:sz w:val="21"/>
              </w:rPr>
            </w:pPr>
            <w:r>
              <w:rPr>
                <w:rFonts w:ascii="SimSun" w:eastAsia="SimSun" w:hint="eastAsia"/>
                <w:sz w:val="21"/>
              </w:rPr>
              <w:t>电话</w:t>
            </w:r>
          </w:p>
        </w:tc>
        <w:tc>
          <w:tcPr>
            <w:tcW w:w="3231" w:type="dxa"/>
          </w:tcPr>
          <w:p>
            <w:pPr>
              <w:pStyle w:val="TableParagraph"/>
              <w:ind w:left="130" w:right="122"/>
              <w:rPr>
                <w:rFonts w:ascii="SimSun" w:eastAsia="SimSun" w:hint="eastAsia"/>
                <w:sz w:val="21"/>
              </w:rPr>
            </w:pPr>
            <w:r>
              <w:rPr>
                <w:rFonts w:ascii="SimSun" w:eastAsia="SimSun" w:hint="eastAsia"/>
                <w:sz w:val="21"/>
              </w:rPr>
              <w:t>单位</w:t>
            </w:r>
          </w:p>
        </w:tc>
        <w:tc>
          <w:tcPr>
            <w:tcW w:w="2377" w:type="dxa"/>
          </w:tcPr>
          <w:p>
            <w:pPr>
              <w:pStyle w:val="TableParagraph"/>
              <w:ind w:left="640" w:right="634"/>
              <w:rPr>
                <w:rFonts w:ascii="SimSun" w:eastAsia="SimSun" w:hint="eastAsia"/>
                <w:sz w:val="21"/>
              </w:rPr>
            </w:pPr>
            <w:r>
              <w:rPr>
                <w:rFonts w:ascii="SimSun" w:eastAsia="SimSun" w:hint="eastAsia"/>
                <w:sz w:val="21"/>
              </w:rPr>
              <w:t>职务</w:t>
            </w:r>
          </w:p>
        </w:tc>
      </w:tr>
      <w:tr>
        <w:trPr>
          <w:trHeight w:val="340" w:hRule="atLeast"/>
        </w:trPr>
        <w:tc>
          <w:tcPr>
            <w:tcW w:w="1296" w:type="dxa"/>
          </w:tcPr>
          <w:p>
            <w:pPr>
              <w:pStyle w:val="TableParagraph"/>
              <w:spacing w:before="37"/>
              <w:ind w:left="312" w:right="303"/>
              <w:rPr>
                <w:rFonts w:ascii="SimSun" w:eastAsia="SimSun" w:hint="eastAsia"/>
                <w:sz w:val="21"/>
              </w:rPr>
            </w:pPr>
            <w:r>
              <w:rPr>
                <w:rFonts w:ascii="SimSun" w:eastAsia="SimSun" w:hint="eastAsia"/>
                <w:sz w:val="21"/>
              </w:rPr>
              <w:t>韩起芳</w:t>
            </w:r>
          </w:p>
        </w:tc>
        <w:tc>
          <w:tcPr>
            <w:tcW w:w="2170" w:type="dxa"/>
          </w:tcPr>
          <w:p>
            <w:pPr>
              <w:pStyle w:val="TableParagraph"/>
              <w:spacing w:before="44"/>
              <w:ind w:left="485" w:right="477"/>
              <w:rPr>
                <w:sz w:val="21"/>
              </w:rPr>
            </w:pPr>
            <w:r>
              <w:rPr>
                <w:sz w:val="21"/>
              </w:rPr>
              <w:t>18357519045</w:t>
            </w:r>
          </w:p>
        </w:tc>
        <w:tc>
          <w:tcPr>
            <w:tcW w:w="3231" w:type="dxa"/>
          </w:tcPr>
          <w:p>
            <w:pPr>
              <w:pStyle w:val="TableParagraph"/>
              <w:spacing w:before="37"/>
              <w:ind w:left="128" w:right="122"/>
              <w:rPr>
                <w:rFonts w:ascii="SimSun" w:eastAsia="SimSun" w:hint="eastAsia"/>
                <w:sz w:val="21"/>
              </w:rPr>
            </w:pPr>
            <w:r>
              <w:rPr>
                <w:rFonts w:ascii="SimSun" w:eastAsia="SimSun" w:hint="eastAsia"/>
                <w:spacing w:val="-1"/>
                <w:sz w:val="21"/>
              </w:rPr>
              <w:t>浣东街道自然资源和规划所</w:t>
            </w:r>
          </w:p>
        </w:tc>
        <w:tc>
          <w:tcPr>
            <w:tcW w:w="2377" w:type="dxa"/>
          </w:tcPr>
          <w:p>
            <w:pPr>
              <w:pStyle w:val="TableParagraph"/>
              <w:spacing w:before="37"/>
              <w:ind w:left="640" w:right="634"/>
              <w:rPr>
                <w:rFonts w:ascii="SimSun" w:eastAsia="SimSun" w:hint="eastAsia"/>
                <w:sz w:val="21"/>
              </w:rPr>
            </w:pPr>
            <w:r>
              <w:rPr>
                <w:rFonts w:ascii="SimSun" w:eastAsia="SimSun" w:hint="eastAsia"/>
                <w:sz w:val="21"/>
              </w:rPr>
              <w:t>职员</w:t>
            </w:r>
          </w:p>
        </w:tc>
      </w:tr>
      <w:tr>
        <w:trPr>
          <w:trHeight w:val="340" w:hRule="atLeast"/>
        </w:trPr>
        <w:tc>
          <w:tcPr>
            <w:tcW w:w="9074" w:type="dxa"/>
            <w:gridSpan w:val="4"/>
          </w:tcPr>
          <w:p>
            <w:pPr>
              <w:pStyle w:val="TableParagraph"/>
              <w:ind w:left="4095" w:right="4088"/>
              <w:rPr>
                <w:rFonts w:ascii="SimSun" w:eastAsia="SimSun" w:hint="eastAsia"/>
                <w:sz w:val="21"/>
              </w:rPr>
            </w:pPr>
            <w:r>
              <w:rPr>
                <w:rFonts w:ascii="SimSun" w:eastAsia="SimSun" w:hint="eastAsia"/>
                <w:sz w:val="21"/>
              </w:rPr>
              <w:t>访谈情况</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、地块未发生过环境污染事故。</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2</w:t>
            </w:r>
            <w:r>
              <w:rPr>
                <w:rFonts w:ascii="SimSun" w:eastAsia="SimSun" w:hint="eastAsia"/>
                <w:sz w:val="21"/>
              </w:rPr>
              <w:t>、现地块未发现土壤有异味和污染痕迹。</w:t>
            </w:r>
          </w:p>
        </w:tc>
      </w:tr>
      <w:tr>
        <w:trPr>
          <w:trHeight w:val="340" w:hRule="atLeast"/>
        </w:trPr>
        <w:tc>
          <w:tcPr>
            <w:tcW w:w="1296" w:type="dxa"/>
          </w:tcPr>
          <w:p>
            <w:pPr>
              <w:pStyle w:val="TableParagraph"/>
              <w:ind w:left="312" w:right="303"/>
              <w:rPr>
                <w:rFonts w:ascii="SimSun" w:eastAsia="SimSun" w:hint="eastAsia"/>
                <w:sz w:val="21"/>
              </w:rPr>
            </w:pPr>
            <w:r>
              <w:rPr>
                <w:rFonts w:ascii="SimSun" w:eastAsia="SimSun" w:hint="eastAsia"/>
                <w:sz w:val="21"/>
              </w:rPr>
              <w:t>姓名</w:t>
            </w:r>
          </w:p>
        </w:tc>
        <w:tc>
          <w:tcPr>
            <w:tcW w:w="2170" w:type="dxa"/>
          </w:tcPr>
          <w:p>
            <w:pPr>
              <w:pStyle w:val="TableParagraph"/>
              <w:ind w:left="486" w:right="477"/>
              <w:rPr>
                <w:rFonts w:ascii="SimSun" w:eastAsia="SimSun" w:hint="eastAsia"/>
                <w:sz w:val="21"/>
              </w:rPr>
            </w:pPr>
            <w:r>
              <w:rPr>
                <w:rFonts w:ascii="SimSun" w:eastAsia="SimSun" w:hint="eastAsia"/>
                <w:sz w:val="21"/>
              </w:rPr>
              <w:t>电话</w:t>
            </w:r>
          </w:p>
        </w:tc>
        <w:tc>
          <w:tcPr>
            <w:tcW w:w="3231" w:type="dxa"/>
          </w:tcPr>
          <w:p>
            <w:pPr>
              <w:pStyle w:val="TableParagraph"/>
              <w:ind w:left="130" w:right="122"/>
              <w:rPr>
                <w:rFonts w:ascii="SimSun" w:eastAsia="SimSun" w:hint="eastAsia"/>
                <w:sz w:val="21"/>
              </w:rPr>
            </w:pPr>
            <w:r>
              <w:rPr>
                <w:rFonts w:ascii="SimSun" w:eastAsia="SimSun" w:hint="eastAsia"/>
                <w:sz w:val="21"/>
              </w:rPr>
              <w:t>单位</w:t>
            </w:r>
          </w:p>
        </w:tc>
        <w:tc>
          <w:tcPr>
            <w:tcW w:w="2377" w:type="dxa"/>
          </w:tcPr>
          <w:p>
            <w:pPr>
              <w:pStyle w:val="TableParagraph"/>
              <w:ind w:left="640" w:right="634"/>
              <w:rPr>
                <w:rFonts w:ascii="SimSun" w:eastAsia="SimSun" w:hint="eastAsia"/>
                <w:sz w:val="21"/>
              </w:rPr>
            </w:pPr>
            <w:r>
              <w:rPr>
                <w:rFonts w:ascii="SimSun" w:eastAsia="SimSun" w:hint="eastAsia"/>
                <w:sz w:val="21"/>
              </w:rPr>
              <w:t>职务</w:t>
            </w:r>
          </w:p>
        </w:tc>
      </w:tr>
      <w:tr>
        <w:trPr>
          <w:trHeight w:val="338" w:hRule="atLeast"/>
        </w:trPr>
        <w:tc>
          <w:tcPr>
            <w:tcW w:w="1296" w:type="dxa"/>
          </w:tcPr>
          <w:p>
            <w:pPr>
              <w:pStyle w:val="TableParagraph"/>
              <w:ind w:left="312" w:right="303"/>
              <w:rPr>
                <w:rFonts w:ascii="SimSun" w:eastAsia="SimSun" w:hint="eastAsia"/>
                <w:sz w:val="21"/>
              </w:rPr>
            </w:pPr>
            <w:r>
              <w:rPr>
                <w:rFonts w:ascii="SimSun" w:eastAsia="SimSun" w:hint="eastAsia"/>
                <w:sz w:val="21"/>
              </w:rPr>
              <w:t>郭伟燕</w:t>
            </w:r>
          </w:p>
        </w:tc>
        <w:tc>
          <w:tcPr>
            <w:tcW w:w="2170" w:type="dxa"/>
          </w:tcPr>
          <w:p>
            <w:pPr>
              <w:pStyle w:val="TableParagraph"/>
              <w:spacing w:before="41"/>
              <w:ind w:left="485" w:right="477"/>
              <w:rPr>
                <w:sz w:val="21"/>
              </w:rPr>
            </w:pPr>
            <w:r>
              <w:rPr>
                <w:sz w:val="21"/>
              </w:rPr>
              <w:t>15306850594</w:t>
            </w:r>
          </w:p>
        </w:tc>
        <w:tc>
          <w:tcPr>
            <w:tcW w:w="3231" w:type="dxa"/>
          </w:tcPr>
          <w:p>
            <w:pPr>
              <w:pStyle w:val="TableParagraph"/>
              <w:ind w:left="130" w:right="122"/>
              <w:rPr>
                <w:rFonts w:ascii="SimSun" w:eastAsia="SimSun" w:hint="eastAsia"/>
                <w:sz w:val="21"/>
              </w:rPr>
            </w:pPr>
            <w:r>
              <w:rPr>
                <w:rFonts w:ascii="SimSun" w:eastAsia="SimSun" w:hint="eastAsia"/>
                <w:spacing w:val="-1"/>
                <w:sz w:val="21"/>
              </w:rPr>
              <w:t>幸福家园</w:t>
            </w:r>
          </w:p>
        </w:tc>
        <w:tc>
          <w:tcPr>
            <w:tcW w:w="2377" w:type="dxa"/>
          </w:tcPr>
          <w:p>
            <w:pPr>
              <w:pStyle w:val="TableParagraph"/>
              <w:ind w:left="640" w:right="634"/>
              <w:rPr>
                <w:rFonts w:ascii="SimSun" w:eastAsia="SimSun" w:hint="eastAsia"/>
                <w:sz w:val="21"/>
              </w:rPr>
            </w:pPr>
            <w:r>
              <w:rPr>
                <w:rFonts w:ascii="SimSun" w:eastAsia="SimSun" w:hint="eastAsia"/>
                <w:sz w:val="21"/>
              </w:rPr>
              <w:t>居民</w:t>
            </w:r>
          </w:p>
        </w:tc>
      </w:tr>
      <w:tr>
        <w:trPr>
          <w:trHeight w:val="340" w:hRule="atLeast"/>
        </w:trPr>
        <w:tc>
          <w:tcPr>
            <w:tcW w:w="9074" w:type="dxa"/>
            <w:gridSpan w:val="4"/>
          </w:tcPr>
          <w:p>
            <w:pPr>
              <w:pStyle w:val="TableParagraph"/>
              <w:spacing w:before="37"/>
              <w:ind w:left="4095" w:right="4088"/>
              <w:rPr>
                <w:rFonts w:ascii="SimSun" w:eastAsia="SimSun" w:hint="eastAsia"/>
                <w:sz w:val="21"/>
              </w:rPr>
            </w:pPr>
            <w:r>
              <w:rPr>
                <w:rFonts w:ascii="SimSun" w:eastAsia="SimSun" w:hint="eastAsia"/>
                <w:sz w:val="21"/>
              </w:rPr>
              <w:t>访谈情况</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、地块历史上存在针织手套作坊、陶瓷切割作坊。</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2</w:t>
            </w:r>
            <w:r>
              <w:rPr>
                <w:rFonts w:ascii="SimSun" w:eastAsia="SimSun" w:hint="eastAsia"/>
                <w:sz w:val="21"/>
              </w:rPr>
              <w:t>、地块未发生过环境污染事故。</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3</w:t>
            </w:r>
            <w:r>
              <w:rPr>
                <w:rFonts w:ascii="SimSun" w:eastAsia="SimSun" w:hint="eastAsia"/>
                <w:sz w:val="21"/>
              </w:rPr>
              <w:t>、现地块未发现土壤有异味和污染痕迹。</w:t>
            </w:r>
          </w:p>
        </w:tc>
      </w:tr>
      <w:tr>
        <w:trPr>
          <w:trHeight w:val="340" w:hRule="atLeast"/>
        </w:trPr>
        <w:tc>
          <w:tcPr>
            <w:tcW w:w="1296" w:type="dxa"/>
          </w:tcPr>
          <w:p>
            <w:pPr>
              <w:pStyle w:val="TableParagraph"/>
              <w:ind w:left="312" w:right="303"/>
              <w:rPr>
                <w:rFonts w:ascii="SimSun" w:eastAsia="SimSun" w:hint="eastAsia"/>
                <w:sz w:val="21"/>
              </w:rPr>
            </w:pPr>
            <w:r>
              <w:rPr>
                <w:rFonts w:ascii="SimSun" w:eastAsia="SimSun" w:hint="eastAsia"/>
                <w:sz w:val="21"/>
              </w:rPr>
              <w:t>姓名</w:t>
            </w:r>
          </w:p>
        </w:tc>
        <w:tc>
          <w:tcPr>
            <w:tcW w:w="2170" w:type="dxa"/>
          </w:tcPr>
          <w:p>
            <w:pPr>
              <w:pStyle w:val="TableParagraph"/>
              <w:ind w:left="486" w:right="477"/>
              <w:rPr>
                <w:rFonts w:ascii="SimSun" w:eastAsia="SimSun" w:hint="eastAsia"/>
                <w:sz w:val="21"/>
              </w:rPr>
            </w:pPr>
            <w:r>
              <w:rPr>
                <w:rFonts w:ascii="SimSun" w:eastAsia="SimSun" w:hint="eastAsia"/>
                <w:sz w:val="21"/>
              </w:rPr>
              <w:t>电话</w:t>
            </w:r>
          </w:p>
        </w:tc>
        <w:tc>
          <w:tcPr>
            <w:tcW w:w="3231" w:type="dxa"/>
          </w:tcPr>
          <w:p>
            <w:pPr>
              <w:pStyle w:val="TableParagraph"/>
              <w:ind w:left="130" w:right="122"/>
              <w:rPr>
                <w:rFonts w:ascii="SimSun" w:eastAsia="SimSun" w:hint="eastAsia"/>
                <w:sz w:val="21"/>
              </w:rPr>
            </w:pPr>
            <w:r>
              <w:rPr>
                <w:rFonts w:ascii="SimSun" w:eastAsia="SimSun" w:hint="eastAsia"/>
                <w:sz w:val="21"/>
              </w:rPr>
              <w:t>单位</w:t>
            </w:r>
          </w:p>
        </w:tc>
        <w:tc>
          <w:tcPr>
            <w:tcW w:w="2377" w:type="dxa"/>
          </w:tcPr>
          <w:p>
            <w:pPr>
              <w:pStyle w:val="TableParagraph"/>
              <w:ind w:left="640" w:right="634"/>
              <w:rPr>
                <w:rFonts w:ascii="SimSun" w:eastAsia="SimSun" w:hint="eastAsia"/>
                <w:sz w:val="21"/>
              </w:rPr>
            </w:pPr>
            <w:r>
              <w:rPr>
                <w:rFonts w:ascii="SimSun" w:eastAsia="SimSun" w:hint="eastAsia"/>
                <w:sz w:val="21"/>
              </w:rPr>
              <w:t>职务</w:t>
            </w:r>
          </w:p>
        </w:tc>
      </w:tr>
      <w:tr>
        <w:trPr>
          <w:trHeight w:val="338" w:hRule="atLeast"/>
        </w:trPr>
        <w:tc>
          <w:tcPr>
            <w:tcW w:w="1296" w:type="dxa"/>
          </w:tcPr>
          <w:p>
            <w:pPr>
              <w:pStyle w:val="TableParagraph"/>
              <w:ind w:left="312" w:right="303"/>
              <w:rPr>
                <w:rFonts w:ascii="SimSun" w:eastAsia="SimSun" w:hint="eastAsia"/>
                <w:sz w:val="21"/>
              </w:rPr>
            </w:pPr>
            <w:r>
              <w:rPr>
                <w:rFonts w:ascii="SimSun" w:eastAsia="SimSun" w:hint="eastAsia"/>
                <w:sz w:val="21"/>
              </w:rPr>
              <w:t>吴志昌</w:t>
            </w:r>
          </w:p>
        </w:tc>
        <w:tc>
          <w:tcPr>
            <w:tcW w:w="2170" w:type="dxa"/>
          </w:tcPr>
          <w:p>
            <w:pPr>
              <w:pStyle w:val="TableParagraph"/>
              <w:spacing w:before="41"/>
              <w:ind w:left="485" w:right="477"/>
              <w:rPr>
                <w:sz w:val="21"/>
              </w:rPr>
            </w:pPr>
            <w:r>
              <w:rPr>
                <w:sz w:val="21"/>
              </w:rPr>
              <w:t>13429867034</w:t>
            </w:r>
          </w:p>
        </w:tc>
        <w:tc>
          <w:tcPr>
            <w:tcW w:w="3231" w:type="dxa"/>
          </w:tcPr>
          <w:p>
            <w:pPr>
              <w:pStyle w:val="TableParagraph"/>
              <w:ind w:left="130" w:right="122"/>
              <w:rPr>
                <w:rFonts w:ascii="SimSun" w:eastAsia="SimSun" w:hint="eastAsia"/>
                <w:sz w:val="21"/>
              </w:rPr>
            </w:pPr>
            <w:r>
              <w:rPr>
                <w:rFonts w:ascii="SimSun" w:eastAsia="SimSun" w:hint="eastAsia"/>
                <w:spacing w:val="-1"/>
                <w:sz w:val="21"/>
              </w:rPr>
              <w:t>诸暨市中医医院</w:t>
            </w:r>
          </w:p>
        </w:tc>
        <w:tc>
          <w:tcPr>
            <w:tcW w:w="2377" w:type="dxa"/>
          </w:tcPr>
          <w:p>
            <w:pPr>
              <w:pStyle w:val="TableParagraph"/>
              <w:ind w:left="640" w:right="634"/>
              <w:rPr>
                <w:rFonts w:ascii="SimSun" w:eastAsia="SimSun" w:hint="eastAsia"/>
                <w:sz w:val="21"/>
              </w:rPr>
            </w:pPr>
            <w:r>
              <w:rPr>
                <w:rFonts w:ascii="SimSun" w:eastAsia="SimSun" w:hint="eastAsia"/>
                <w:sz w:val="21"/>
              </w:rPr>
              <w:t>保安</w:t>
            </w:r>
          </w:p>
        </w:tc>
      </w:tr>
      <w:tr>
        <w:trPr>
          <w:trHeight w:val="340" w:hRule="atLeast"/>
        </w:trPr>
        <w:tc>
          <w:tcPr>
            <w:tcW w:w="9074" w:type="dxa"/>
            <w:gridSpan w:val="4"/>
          </w:tcPr>
          <w:p>
            <w:pPr>
              <w:pStyle w:val="TableParagraph"/>
              <w:spacing w:before="37"/>
              <w:ind w:left="4095" w:right="4088"/>
              <w:rPr>
                <w:rFonts w:ascii="SimSun" w:eastAsia="SimSun" w:hint="eastAsia"/>
                <w:sz w:val="21"/>
              </w:rPr>
            </w:pPr>
            <w:r>
              <w:rPr>
                <w:rFonts w:ascii="SimSun" w:eastAsia="SimSun" w:hint="eastAsia"/>
                <w:sz w:val="21"/>
              </w:rPr>
              <w:t>访谈情况</w:t>
            </w:r>
          </w:p>
        </w:tc>
      </w:tr>
      <w:tr>
        <w:trPr>
          <w:trHeight w:val="340" w:hRule="atLeast"/>
        </w:trPr>
        <w:tc>
          <w:tcPr>
            <w:tcW w:w="9074" w:type="dxa"/>
            <w:gridSpan w:val="4"/>
          </w:tcPr>
          <w:p>
            <w:pPr>
              <w:pStyle w:val="TableParagraph"/>
              <w:ind w:left="107"/>
              <w:jc w:val="left"/>
              <w:rPr>
                <w:rFonts w:ascii="SimSun" w:eastAsia="SimSun" w:hint="eastAsia"/>
                <w:sz w:val="21"/>
              </w:rPr>
            </w:pPr>
            <w:r>
              <w:rPr>
                <w:sz w:val="21"/>
              </w:rPr>
              <w:t>1</w:t>
            </w:r>
            <w:r>
              <w:rPr>
                <w:rFonts w:ascii="SimSun" w:eastAsia="SimSun" w:hint="eastAsia"/>
                <w:sz w:val="21"/>
              </w:rPr>
              <w:t>、医院内未发生过环境污染事件</w:t>
            </w:r>
          </w:p>
        </w:tc>
      </w:tr>
    </w:tbl>
    <w:p>
      <w:pPr>
        <w:pStyle w:val="BodyText"/>
        <w:spacing w:before="9"/>
        <w:rPr>
          <w:sz w:val="7"/>
        </w:rPr>
      </w:pPr>
    </w:p>
    <w:p>
      <w:pPr>
        <w:pStyle w:val="BodyText"/>
        <w:spacing w:before="67"/>
        <w:ind w:left="711"/>
      </w:pPr>
      <w:r>
        <w:rPr/>
        <w:t>经总结，获得以下信息：</w:t>
      </w:r>
    </w:p>
    <w:p>
      <w:pPr>
        <w:pStyle w:val="ListParagraph"/>
        <w:numPr>
          <w:ilvl w:val="0"/>
          <w:numId w:val="7"/>
        </w:numPr>
        <w:tabs>
          <w:tab w:pos="1313" w:val="left" w:leader="none"/>
        </w:tabs>
        <w:spacing w:line="240" w:lineRule="auto" w:before="160" w:after="0"/>
        <w:ind w:left="1312" w:right="0" w:hanging="602"/>
        <w:jc w:val="left"/>
        <w:rPr>
          <w:sz w:val="24"/>
        </w:rPr>
      </w:pPr>
      <w:r>
        <w:rPr>
          <w:sz w:val="24"/>
        </w:rPr>
        <w:t>地块历史上为农民房、农田和水塘。</w:t>
      </w:r>
    </w:p>
    <w:p>
      <w:pPr>
        <w:pStyle w:val="ListParagraph"/>
        <w:numPr>
          <w:ilvl w:val="0"/>
          <w:numId w:val="7"/>
        </w:numPr>
        <w:tabs>
          <w:tab w:pos="1313" w:val="left" w:leader="none"/>
        </w:tabs>
        <w:spacing w:line="240" w:lineRule="auto" w:before="158" w:after="0"/>
        <w:ind w:left="1312" w:right="0" w:hanging="602"/>
        <w:jc w:val="left"/>
        <w:rPr>
          <w:sz w:val="24"/>
        </w:rPr>
      </w:pPr>
      <w:r>
        <w:rPr>
          <w:sz w:val="24"/>
        </w:rPr>
        <w:t>地块历史上主要种植的农作物为水稻，不存在大量使用农药情况。</w:t>
      </w:r>
    </w:p>
    <w:p>
      <w:pPr>
        <w:spacing w:after="0" w:line="240" w:lineRule="auto"/>
        <w:jc w:val="left"/>
        <w:rPr>
          <w:sz w:val="24"/>
        </w:rPr>
        <w:sectPr>
          <w:pgSz w:w="11910" w:h="16840"/>
          <w:pgMar w:header="0" w:footer="1385" w:top="1220" w:bottom="1580" w:left="1300" w:right="900"/>
        </w:sectPr>
      </w:pPr>
    </w:p>
    <w:p>
      <w:pPr>
        <w:pStyle w:val="ListParagraph"/>
        <w:numPr>
          <w:ilvl w:val="0"/>
          <w:numId w:val="7"/>
        </w:numPr>
        <w:tabs>
          <w:tab w:pos="1313" w:val="left" w:leader="none"/>
        </w:tabs>
        <w:spacing w:line="240" w:lineRule="auto" w:before="49" w:after="0"/>
        <w:ind w:left="1312" w:right="0" w:hanging="602"/>
        <w:jc w:val="left"/>
        <w:rPr>
          <w:sz w:val="24"/>
        </w:rPr>
      </w:pPr>
      <w:r>
        <w:rPr>
          <w:sz w:val="24"/>
        </w:rPr>
        <w:t>地块内水塘中未进行鱼、虾等养殖。</w:t>
      </w:r>
    </w:p>
    <w:p>
      <w:pPr>
        <w:pStyle w:val="ListParagraph"/>
        <w:numPr>
          <w:ilvl w:val="0"/>
          <w:numId w:val="7"/>
        </w:numPr>
        <w:tabs>
          <w:tab w:pos="1313" w:val="left" w:leader="none"/>
        </w:tabs>
        <w:spacing w:line="240" w:lineRule="auto" w:before="158" w:after="0"/>
        <w:ind w:left="1312" w:right="0" w:hanging="602"/>
        <w:jc w:val="left"/>
        <w:rPr>
          <w:sz w:val="24"/>
        </w:rPr>
      </w:pPr>
      <w:r>
        <w:rPr>
          <w:sz w:val="24"/>
        </w:rPr>
        <w:t>地块内经营过针织手套、陶瓷切割等作坊</w:t>
      </w:r>
    </w:p>
    <w:p>
      <w:pPr>
        <w:pStyle w:val="ListParagraph"/>
        <w:numPr>
          <w:ilvl w:val="0"/>
          <w:numId w:val="7"/>
        </w:numPr>
        <w:tabs>
          <w:tab w:pos="1313" w:val="left" w:leader="none"/>
        </w:tabs>
        <w:spacing w:line="240" w:lineRule="auto" w:before="161" w:after="0"/>
        <w:ind w:left="1312" w:right="0" w:hanging="602"/>
        <w:jc w:val="left"/>
        <w:rPr>
          <w:sz w:val="24"/>
        </w:rPr>
      </w:pPr>
      <w:r>
        <w:rPr>
          <w:w w:val="95"/>
          <w:sz w:val="24"/>
        </w:rPr>
        <w:t>地块于</w:t>
      </w:r>
      <w:r>
        <w:rPr>
          <w:spacing w:val="137"/>
          <w:sz w:val="24"/>
        </w:rPr>
        <w:t> </w:t>
      </w:r>
      <w:r>
        <w:rPr>
          <w:rFonts w:ascii="Times New Roman" w:eastAsia="Times New Roman"/>
          <w:w w:val="95"/>
          <w:sz w:val="24"/>
        </w:rPr>
        <w:t>2012</w:t>
      </w:r>
      <w:r>
        <w:rPr>
          <w:rFonts w:ascii="Times New Roman" w:eastAsia="Times New Roman"/>
          <w:spacing w:val="68"/>
          <w:sz w:val="24"/>
        </w:rPr>
        <w:t>  </w:t>
      </w:r>
      <w:r>
        <w:rPr>
          <w:w w:val="95"/>
          <w:sz w:val="24"/>
        </w:rPr>
        <w:t>年拆迁，拆迁过程未发现土壤散发出异味，未见土壤污染痕迹。</w:t>
      </w:r>
    </w:p>
    <w:p>
      <w:pPr>
        <w:pStyle w:val="ListParagraph"/>
        <w:numPr>
          <w:ilvl w:val="0"/>
          <w:numId w:val="7"/>
        </w:numPr>
        <w:tabs>
          <w:tab w:pos="1313" w:val="left" w:leader="none"/>
        </w:tabs>
        <w:spacing w:line="240" w:lineRule="auto" w:before="158" w:after="0"/>
        <w:ind w:left="1312" w:right="0" w:hanging="602"/>
        <w:jc w:val="left"/>
        <w:rPr>
          <w:sz w:val="24"/>
        </w:rPr>
      </w:pPr>
      <w:r>
        <w:rPr>
          <w:sz w:val="24"/>
        </w:rPr>
        <w:t>地块未发生过环境污染事故。</w:t>
      </w:r>
    </w:p>
    <w:p>
      <w:pPr>
        <w:pStyle w:val="ListParagraph"/>
        <w:numPr>
          <w:ilvl w:val="0"/>
          <w:numId w:val="7"/>
        </w:numPr>
        <w:tabs>
          <w:tab w:pos="1313" w:val="left" w:leader="none"/>
        </w:tabs>
        <w:spacing w:line="240" w:lineRule="auto" w:before="161" w:after="0"/>
        <w:ind w:left="1312" w:right="0" w:hanging="602"/>
        <w:jc w:val="left"/>
        <w:rPr>
          <w:sz w:val="24"/>
        </w:rPr>
      </w:pPr>
      <w:r>
        <w:rPr>
          <w:sz w:val="24"/>
        </w:rPr>
        <w:t>地块拆迁后，曾搭建建筑单位员工的临时宿舍棚。</w:t>
      </w:r>
    </w:p>
    <w:p>
      <w:pPr>
        <w:pStyle w:val="ListParagraph"/>
        <w:numPr>
          <w:ilvl w:val="0"/>
          <w:numId w:val="7"/>
        </w:numPr>
        <w:tabs>
          <w:tab w:pos="1313" w:val="left" w:leader="none"/>
        </w:tabs>
        <w:spacing w:line="240" w:lineRule="auto" w:before="157" w:after="0"/>
        <w:ind w:left="1312" w:right="0" w:hanging="602"/>
        <w:jc w:val="left"/>
        <w:rPr>
          <w:sz w:val="24"/>
        </w:rPr>
      </w:pPr>
      <w:r>
        <w:rPr>
          <w:sz w:val="24"/>
        </w:rPr>
        <w:t>地块及周边区域均不利用地下水和地表水。</w:t>
      </w:r>
    </w:p>
    <w:p>
      <w:pPr>
        <w:pStyle w:val="ListParagraph"/>
        <w:numPr>
          <w:ilvl w:val="0"/>
          <w:numId w:val="7"/>
        </w:numPr>
        <w:tabs>
          <w:tab w:pos="1313" w:val="left" w:leader="none"/>
        </w:tabs>
        <w:spacing w:line="240" w:lineRule="auto" w:before="161" w:after="0"/>
        <w:ind w:left="1312" w:right="0" w:hanging="602"/>
        <w:jc w:val="left"/>
        <w:rPr>
          <w:sz w:val="24"/>
        </w:rPr>
      </w:pPr>
      <w:r>
        <w:rPr>
          <w:sz w:val="24"/>
        </w:rPr>
        <w:t>地块规划用途为商业、住宅用地。</w:t>
      </w:r>
    </w:p>
    <w:p>
      <w:pPr>
        <w:pStyle w:val="BodyText"/>
        <w:spacing w:before="158"/>
        <w:ind w:left="711"/>
      </w:pPr>
      <w:r>
        <w:rPr/>
        <w:t>总体来看，地块内及周围区域现状和历史上均不存在可能的污染源。</w:t>
      </w:r>
    </w:p>
    <w:p>
      <w:pPr>
        <w:pStyle w:val="BodyText"/>
        <w:spacing w:before="6"/>
        <w:rPr>
          <w:sz w:val="9"/>
        </w:rPr>
      </w:pPr>
      <w:r>
        <w:rPr/>
        <w:drawing>
          <wp:anchor distT="0" distB="0" distL="0" distR="0" allowOverlap="1" layoutInCell="1" locked="0" behindDoc="0" simplePos="0" relativeHeight="57">
            <wp:simplePos x="0" y="0"/>
            <wp:positionH relativeFrom="page">
              <wp:posOffset>1127125</wp:posOffset>
            </wp:positionH>
            <wp:positionV relativeFrom="paragraph">
              <wp:posOffset>102234</wp:posOffset>
            </wp:positionV>
            <wp:extent cx="2515956" cy="3352800"/>
            <wp:effectExtent l="0" t="0" r="0" b="0"/>
            <wp:wrapTopAndBottom/>
            <wp:docPr id="43" name="image429.jpeg"/>
            <wp:cNvGraphicFramePr>
              <a:graphicFrameLocks noChangeAspect="1"/>
            </wp:cNvGraphicFramePr>
            <a:graphic>
              <a:graphicData uri="http://schemas.openxmlformats.org/drawingml/2006/picture">
                <pic:pic>
                  <pic:nvPicPr>
                    <pic:cNvPr id="44" name="image429.jpeg"/>
                    <pic:cNvPicPr/>
                  </pic:nvPicPr>
                  <pic:blipFill>
                    <a:blip r:embed="rId441" cstate="print"/>
                    <a:stretch>
                      <a:fillRect/>
                    </a:stretch>
                  </pic:blipFill>
                  <pic:spPr>
                    <a:xfrm>
                      <a:off x="0" y="0"/>
                      <a:ext cx="2515956" cy="3352800"/>
                    </a:xfrm>
                    <a:prstGeom prst="rect">
                      <a:avLst/>
                    </a:prstGeom>
                  </pic:spPr>
                </pic:pic>
              </a:graphicData>
            </a:graphic>
          </wp:anchor>
        </w:drawing>
      </w:r>
      <w:r>
        <w:rPr/>
        <w:drawing>
          <wp:anchor distT="0" distB="0" distL="0" distR="0" allowOverlap="1" layoutInCell="1" locked="0" behindDoc="0" simplePos="0" relativeHeight="58">
            <wp:simplePos x="0" y="0"/>
            <wp:positionH relativeFrom="page">
              <wp:posOffset>4092891</wp:posOffset>
            </wp:positionH>
            <wp:positionV relativeFrom="paragraph">
              <wp:posOffset>111836</wp:posOffset>
            </wp:positionV>
            <wp:extent cx="2522286" cy="3332988"/>
            <wp:effectExtent l="0" t="0" r="0" b="0"/>
            <wp:wrapTopAndBottom/>
            <wp:docPr id="45" name="image430.jpeg"/>
            <wp:cNvGraphicFramePr>
              <a:graphicFrameLocks noChangeAspect="1"/>
            </wp:cNvGraphicFramePr>
            <a:graphic>
              <a:graphicData uri="http://schemas.openxmlformats.org/drawingml/2006/picture">
                <pic:pic>
                  <pic:nvPicPr>
                    <pic:cNvPr id="46" name="image430.jpeg"/>
                    <pic:cNvPicPr/>
                  </pic:nvPicPr>
                  <pic:blipFill>
                    <a:blip r:embed="rId442" cstate="print"/>
                    <a:stretch>
                      <a:fillRect/>
                    </a:stretch>
                  </pic:blipFill>
                  <pic:spPr>
                    <a:xfrm>
                      <a:off x="0" y="0"/>
                      <a:ext cx="2522286" cy="3332988"/>
                    </a:xfrm>
                    <a:prstGeom prst="rect">
                      <a:avLst/>
                    </a:prstGeom>
                  </pic:spPr>
                </pic:pic>
              </a:graphicData>
            </a:graphic>
          </wp:anchor>
        </w:drawing>
      </w:r>
    </w:p>
    <w:p>
      <w:pPr>
        <w:tabs>
          <w:tab w:pos="4819" w:val="left" w:leader="none"/>
        </w:tabs>
        <w:spacing w:before="6"/>
        <w:ind w:left="883" w:right="0" w:firstLine="0"/>
        <w:jc w:val="left"/>
        <w:rPr>
          <w:sz w:val="21"/>
        </w:rPr>
      </w:pPr>
      <w:r>
        <w:rPr>
          <w:sz w:val="21"/>
        </w:rPr>
        <w:t>诸暨市城东新城建设有限公司职工</w:t>
        <w:tab/>
      </w:r>
      <w:r>
        <w:rPr>
          <w:spacing w:val="-1"/>
          <w:sz w:val="21"/>
        </w:rPr>
        <w:t>诸暨市浣东东福社区王家湖经</w:t>
      </w:r>
      <w:r>
        <w:rPr>
          <w:sz w:val="21"/>
        </w:rPr>
        <w:t>济合作社党支部书记</w:t>
      </w:r>
    </w:p>
    <w:p>
      <w:pPr>
        <w:spacing w:after="0"/>
        <w:jc w:val="left"/>
        <w:rPr>
          <w:sz w:val="21"/>
        </w:rPr>
        <w:sectPr>
          <w:pgSz w:w="11910" w:h="16840"/>
          <w:pgMar w:header="0" w:footer="1385" w:top="1180" w:bottom="1580" w:left="1300" w:right="900"/>
        </w:sectPr>
      </w:pPr>
    </w:p>
    <w:p>
      <w:pPr>
        <w:tabs>
          <w:tab w:pos="5143" w:val="left" w:leader="none"/>
        </w:tabs>
        <w:spacing w:line="240" w:lineRule="auto"/>
        <w:ind w:left="471" w:right="0" w:firstLine="0"/>
        <w:rPr>
          <w:sz w:val="20"/>
        </w:rPr>
      </w:pPr>
      <w:r>
        <w:rPr>
          <w:sz w:val="20"/>
        </w:rPr>
        <w:drawing>
          <wp:inline distT="0" distB="0" distL="0" distR="0">
            <wp:extent cx="2525380" cy="3363277"/>
            <wp:effectExtent l="0" t="0" r="0" b="0"/>
            <wp:docPr id="47" name="image431.jpeg"/>
            <wp:cNvGraphicFramePr>
              <a:graphicFrameLocks noChangeAspect="1"/>
            </wp:cNvGraphicFramePr>
            <a:graphic>
              <a:graphicData uri="http://schemas.openxmlformats.org/drawingml/2006/picture">
                <pic:pic>
                  <pic:nvPicPr>
                    <pic:cNvPr id="48" name="image431.jpeg"/>
                    <pic:cNvPicPr/>
                  </pic:nvPicPr>
                  <pic:blipFill>
                    <a:blip r:embed="rId443" cstate="print"/>
                    <a:stretch>
                      <a:fillRect/>
                    </a:stretch>
                  </pic:blipFill>
                  <pic:spPr>
                    <a:xfrm>
                      <a:off x="0" y="0"/>
                      <a:ext cx="2525380" cy="3363277"/>
                    </a:xfrm>
                    <a:prstGeom prst="rect">
                      <a:avLst/>
                    </a:prstGeom>
                  </pic:spPr>
                </pic:pic>
              </a:graphicData>
            </a:graphic>
          </wp:inline>
        </w:drawing>
      </w:r>
      <w:r>
        <w:rPr>
          <w:sz w:val="20"/>
        </w:rPr>
      </w:r>
      <w:r>
        <w:rPr>
          <w:sz w:val="20"/>
        </w:rPr>
        <w:tab/>
      </w:r>
      <w:r>
        <w:rPr>
          <w:sz w:val="20"/>
        </w:rPr>
        <w:drawing>
          <wp:inline distT="0" distB="0" distL="0" distR="0">
            <wp:extent cx="2525301" cy="3363277"/>
            <wp:effectExtent l="0" t="0" r="0" b="0"/>
            <wp:docPr id="49" name="image432.jpeg"/>
            <wp:cNvGraphicFramePr>
              <a:graphicFrameLocks noChangeAspect="1"/>
            </wp:cNvGraphicFramePr>
            <a:graphic>
              <a:graphicData uri="http://schemas.openxmlformats.org/drawingml/2006/picture">
                <pic:pic>
                  <pic:nvPicPr>
                    <pic:cNvPr id="50" name="image432.jpeg"/>
                    <pic:cNvPicPr/>
                  </pic:nvPicPr>
                  <pic:blipFill>
                    <a:blip r:embed="rId444" cstate="print"/>
                    <a:stretch>
                      <a:fillRect/>
                    </a:stretch>
                  </pic:blipFill>
                  <pic:spPr>
                    <a:xfrm>
                      <a:off x="0" y="0"/>
                      <a:ext cx="2525301" cy="3363277"/>
                    </a:xfrm>
                    <a:prstGeom prst="rect">
                      <a:avLst/>
                    </a:prstGeom>
                  </pic:spPr>
                </pic:pic>
              </a:graphicData>
            </a:graphic>
          </wp:inline>
        </w:drawing>
      </w:r>
      <w:r>
        <w:rPr>
          <w:sz w:val="20"/>
        </w:rPr>
      </w:r>
    </w:p>
    <w:p>
      <w:pPr>
        <w:tabs>
          <w:tab w:pos="4672" w:val="left" w:leader="none"/>
        </w:tabs>
        <w:spacing w:before="42"/>
        <w:ind w:left="0" w:right="112" w:firstLine="0"/>
        <w:jc w:val="center"/>
        <w:rPr>
          <w:sz w:val="21"/>
        </w:rPr>
      </w:pPr>
      <w:r>
        <w:rPr/>
        <w:drawing>
          <wp:anchor distT="0" distB="0" distL="0" distR="0" allowOverlap="1" layoutInCell="1" locked="0" behindDoc="0" simplePos="0" relativeHeight="59">
            <wp:simplePos x="0" y="0"/>
            <wp:positionH relativeFrom="page">
              <wp:posOffset>1124901</wp:posOffset>
            </wp:positionH>
            <wp:positionV relativeFrom="paragraph">
              <wp:posOffset>220967</wp:posOffset>
            </wp:positionV>
            <wp:extent cx="2525213" cy="1885950"/>
            <wp:effectExtent l="0" t="0" r="0" b="0"/>
            <wp:wrapTopAndBottom/>
            <wp:docPr id="51" name="image433.jpeg"/>
            <wp:cNvGraphicFramePr>
              <a:graphicFrameLocks noChangeAspect="1"/>
            </wp:cNvGraphicFramePr>
            <a:graphic>
              <a:graphicData uri="http://schemas.openxmlformats.org/drawingml/2006/picture">
                <pic:pic>
                  <pic:nvPicPr>
                    <pic:cNvPr id="52" name="image433.jpeg"/>
                    <pic:cNvPicPr/>
                  </pic:nvPicPr>
                  <pic:blipFill>
                    <a:blip r:embed="rId445" cstate="print"/>
                    <a:stretch>
                      <a:fillRect/>
                    </a:stretch>
                  </pic:blipFill>
                  <pic:spPr>
                    <a:xfrm>
                      <a:off x="0" y="0"/>
                      <a:ext cx="2525213" cy="1885950"/>
                    </a:xfrm>
                    <a:prstGeom prst="rect">
                      <a:avLst/>
                    </a:prstGeom>
                  </pic:spPr>
                </pic:pic>
              </a:graphicData>
            </a:graphic>
          </wp:anchor>
        </w:drawing>
      </w:r>
      <w:r>
        <w:rPr>
          <w:sz w:val="21"/>
        </w:rPr>
        <w:t>浣东街道环保所队长</w:t>
        <w:tab/>
      </w:r>
      <w:r>
        <w:rPr>
          <w:spacing w:val="-1"/>
          <w:sz w:val="21"/>
        </w:rPr>
        <w:t>诸暨市中</w:t>
      </w:r>
      <w:r>
        <w:rPr>
          <w:sz w:val="21"/>
        </w:rPr>
        <w:t>医医院保安</w:t>
      </w:r>
    </w:p>
    <w:p>
      <w:pPr>
        <w:spacing w:before="4"/>
        <w:ind w:left="778" w:right="0" w:firstLine="0"/>
        <w:jc w:val="left"/>
        <w:rPr>
          <w:sz w:val="21"/>
        </w:rPr>
      </w:pPr>
      <w:r>
        <w:rPr>
          <w:spacing w:val="-1"/>
          <w:sz w:val="21"/>
        </w:rPr>
        <w:t>浣东街道自然资源和规划所工作人员</w:t>
      </w:r>
    </w:p>
    <w:p>
      <w:pPr>
        <w:pStyle w:val="BodyText"/>
        <w:spacing w:before="1"/>
        <w:rPr>
          <w:sz w:val="15"/>
        </w:rPr>
      </w:pPr>
    </w:p>
    <w:p>
      <w:pPr>
        <w:spacing w:before="0"/>
        <w:ind w:left="3550" w:right="0" w:firstLine="0"/>
        <w:jc w:val="both"/>
        <w:rPr>
          <w:sz w:val="24"/>
        </w:rPr>
      </w:pPr>
      <w:r>
        <w:rPr>
          <w:spacing w:val="-29"/>
          <w:sz w:val="24"/>
        </w:rPr>
        <w:t>图 </w:t>
      </w:r>
      <w:r>
        <w:rPr>
          <w:rFonts w:ascii="Times New Roman" w:eastAsia="Times New Roman"/>
          <w:b/>
          <w:sz w:val="24"/>
        </w:rPr>
        <w:t>5.2-1   </w:t>
      </w:r>
      <w:r>
        <w:rPr>
          <w:sz w:val="24"/>
        </w:rPr>
        <w:t>人员访谈照片</w:t>
      </w:r>
    </w:p>
    <w:p>
      <w:pPr>
        <w:pStyle w:val="BodyText"/>
        <w:spacing w:line="364" w:lineRule="auto" w:before="158"/>
        <w:ind w:left="231" w:right="344" w:firstLine="480"/>
        <w:jc w:val="both"/>
      </w:pPr>
      <w:r>
        <w:rPr/>
        <w:t>根据历史卫星信息，结合现场踏勘和人员访谈，东一路与东福路交叉口地块历史上</w:t>
      </w:r>
      <w:r>
        <w:rPr>
          <w:spacing w:val="-16"/>
        </w:rPr>
        <w:t>为居民房、农田和水塘；农田中不存在大量使用农药情况；水塘内不进行鱼、虾等养殖；</w:t>
      </w:r>
      <w:r>
        <w:rPr>
          <w:spacing w:val="-118"/>
        </w:rPr>
        <w:t> </w:t>
      </w:r>
      <w:r>
        <w:rPr/>
        <w:t>拆迁后地块东南侧搭建建筑单位员工临时宿舍棚；现临时宿舍棚已拆除，地块为空地；</w:t>
      </w:r>
      <w:r>
        <w:rPr>
          <w:spacing w:val="-118"/>
        </w:rPr>
        <w:t> </w:t>
      </w:r>
      <w:r>
        <w:rPr/>
        <w:t>现场踏勘未闻到土壤散发出的异味，未见土壤污染痕迹。</w:t>
      </w:r>
    </w:p>
    <w:p>
      <w:pPr>
        <w:pStyle w:val="BodyText"/>
        <w:spacing w:line="364" w:lineRule="auto"/>
        <w:ind w:left="231" w:right="343" w:firstLine="480"/>
        <w:jc w:val="both"/>
      </w:pPr>
      <w:r>
        <w:rPr>
          <w:spacing w:val="-9"/>
        </w:rPr>
        <w:t>根据《污染地块土壤环境管理办法》</w:t>
      </w:r>
      <w:r>
        <w:rPr>
          <w:spacing w:val="-1"/>
        </w:rPr>
        <w:t>（</w:t>
      </w:r>
      <w:r>
        <w:rPr>
          <w:spacing w:val="-7"/>
        </w:rPr>
        <w:t>环境保护部令第 </w:t>
      </w:r>
      <w:r>
        <w:rPr>
          <w:rFonts w:ascii="Times New Roman" w:eastAsia="Times New Roman"/>
        </w:rPr>
        <w:t>42</w:t>
      </w:r>
      <w:r>
        <w:rPr>
          <w:rFonts w:ascii="Times New Roman" w:eastAsia="Times New Roman"/>
          <w:spacing w:val="4"/>
        </w:rPr>
        <w:t> </w:t>
      </w:r>
      <w:r>
        <w:rPr/>
        <w:t>号</w:t>
      </w:r>
      <w:r>
        <w:rPr>
          <w:spacing w:val="-120"/>
        </w:rPr>
        <w:t>）</w:t>
      </w:r>
      <w:r>
        <w:rPr>
          <w:spacing w:val="-14"/>
        </w:rPr>
        <w:t>、《建设用地土壤环境</w:t>
      </w:r>
      <w:r>
        <w:rPr>
          <w:spacing w:val="-3"/>
        </w:rPr>
        <w:t>调查评估技术指南</w:t>
      </w:r>
      <w:r>
        <w:rPr>
          <w:spacing w:val="-159"/>
        </w:rPr>
        <w:t>》</w:t>
      </w:r>
      <w:r>
        <w:rPr>
          <w:spacing w:val="-3"/>
        </w:rPr>
        <w:t>（</w:t>
      </w:r>
      <w:r>
        <w:rPr>
          <w:spacing w:val="-10"/>
        </w:rPr>
        <w:t>环境保护部公告 </w:t>
      </w:r>
      <w:r>
        <w:rPr>
          <w:rFonts w:ascii="Times New Roman" w:eastAsia="Times New Roman"/>
          <w:spacing w:val="-2"/>
        </w:rPr>
        <w:t>2017</w:t>
      </w:r>
      <w:r>
        <w:rPr>
          <w:rFonts w:ascii="Times New Roman" w:eastAsia="Times New Roman"/>
        </w:rPr>
        <w:t> </w:t>
      </w:r>
      <w:r>
        <w:rPr>
          <w:spacing w:val="-22"/>
        </w:rPr>
        <w:t>年第 </w:t>
      </w:r>
      <w:r>
        <w:rPr>
          <w:rFonts w:ascii="Times New Roman" w:eastAsia="Times New Roman"/>
          <w:spacing w:val="-2"/>
        </w:rPr>
        <w:t>72</w:t>
      </w:r>
      <w:r>
        <w:rPr>
          <w:rFonts w:ascii="Times New Roman" w:eastAsia="Times New Roman"/>
        </w:rPr>
        <w:t> </w:t>
      </w:r>
      <w:r>
        <w:rPr>
          <w:spacing w:val="-2"/>
        </w:rPr>
        <w:t>号）及《浙江省污染地块开发利用监</w:t>
      </w:r>
      <w:r>
        <w:rPr/>
        <w:t>督管理暂行办法</w:t>
      </w:r>
      <w:r>
        <w:rPr>
          <w:spacing w:val="-178"/>
        </w:rPr>
        <w:t>》</w:t>
      </w:r>
      <w:r>
        <w:rPr/>
        <w:t>（</w:t>
      </w:r>
      <w:r>
        <w:rPr>
          <w:spacing w:val="-15"/>
        </w:rPr>
        <w:t>浙环发〔</w:t>
      </w:r>
      <w:r>
        <w:rPr>
          <w:rFonts w:ascii="Times New Roman" w:eastAsia="Times New Roman"/>
        </w:rPr>
        <w:t>2018</w:t>
      </w:r>
      <w:r>
        <w:rPr>
          <w:spacing w:val="-58"/>
        </w:rPr>
        <w:t>〕</w:t>
      </w:r>
      <w:r>
        <w:rPr>
          <w:rFonts w:ascii="Times New Roman" w:eastAsia="Times New Roman"/>
        </w:rPr>
        <w:t>7</w:t>
      </w:r>
      <w:r>
        <w:rPr>
          <w:rFonts w:ascii="Times New Roman" w:eastAsia="Times New Roman"/>
          <w:spacing w:val="-13"/>
        </w:rPr>
        <w:t> </w:t>
      </w:r>
      <w:r>
        <w:rPr/>
        <w:t>号</w:t>
      </w:r>
      <w:r>
        <w:rPr>
          <w:spacing w:val="-58"/>
        </w:rPr>
        <w:t>）</w:t>
      </w:r>
      <w:r>
        <w:rPr>
          <w:spacing w:val="-8"/>
        </w:rPr>
        <w:t>等文件规定，本地块内未从事过有色金属冶炼、</w:t>
      </w:r>
      <w:r>
        <w:rPr/>
        <w:t>石油加工、化工、焦化、电镀、制革等行业生产经营活动，也未从事过危险废物贮存、利用、处置活动，因此不属于上述办法认定的疑似污染地块范畴。</w:t>
      </w:r>
    </w:p>
    <w:p>
      <w:pPr>
        <w:spacing w:after="0" w:line="364" w:lineRule="auto"/>
        <w:jc w:val="both"/>
        <w:sectPr>
          <w:pgSz w:w="11910" w:h="16840"/>
          <w:pgMar w:header="0" w:footer="1385" w:top="1220" w:bottom="1580" w:left="1300" w:right="900"/>
        </w:sectPr>
      </w:pPr>
    </w:p>
    <w:p>
      <w:pPr>
        <w:pStyle w:val="BodyText"/>
        <w:spacing w:before="49"/>
        <w:ind w:left="711"/>
      </w:pPr>
      <w:r>
        <w:rPr>
          <w:spacing w:val="-1"/>
        </w:rPr>
        <w:t>地块关于《绍兴市生态环境局</w:t>
      </w:r>
      <w:r>
        <w:rPr>
          <w:rFonts w:ascii="Times New Roman" w:eastAsia="Times New Roman"/>
          <w:spacing w:val="-1"/>
        </w:rPr>
        <w:t>&lt;</w:t>
      </w:r>
      <w:r>
        <w:rPr>
          <w:spacing w:val="-1"/>
        </w:rPr>
        <w:t>关于进一步规范绍兴土壤污染状况调查工作的通知</w:t>
      </w:r>
      <w:r>
        <w:rPr>
          <w:rFonts w:ascii="Times New Roman" w:eastAsia="Times New Roman"/>
        </w:rPr>
        <w:t>&gt;</w:t>
      </w:r>
      <w:r>
        <w:rPr/>
        <w:t>》</w:t>
      </w:r>
    </w:p>
    <w:p>
      <w:pPr>
        <w:pStyle w:val="BodyText"/>
        <w:spacing w:before="158"/>
        <w:ind w:left="231"/>
      </w:pPr>
      <w:r>
        <w:rPr/>
        <w:t>（绍市环函</w:t>
      </w:r>
      <w:r>
        <w:rPr>
          <w:rFonts w:ascii="Times New Roman" w:eastAsia="Times New Roman"/>
        </w:rPr>
        <w:t>[2020]193</w:t>
      </w:r>
      <w:r>
        <w:rPr>
          <w:rFonts w:ascii="Times New Roman" w:eastAsia="Times New Roman"/>
          <w:spacing w:val="-3"/>
        </w:rPr>
        <w:t> </w:t>
      </w:r>
      <w:r>
        <w:rPr/>
        <w:t>号）</w:t>
      </w:r>
      <w:r>
        <w:rPr>
          <w:spacing w:val="-8"/>
        </w:rPr>
        <w:t>符合性分析见表 </w:t>
      </w:r>
      <w:r>
        <w:rPr>
          <w:rFonts w:ascii="Times New Roman" w:eastAsia="Times New Roman"/>
        </w:rPr>
        <w:t>5.2-2</w:t>
      </w:r>
      <w:r>
        <w:rPr/>
        <w:t>。</w:t>
      </w:r>
    </w:p>
    <w:p>
      <w:pPr>
        <w:tabs>
          <w:tab w:pos="1406" w:val="left" w:leader="none"/>
        </w:tabs>
        <w:spacing w:before="161"/>
        <w:ind w:left="364" w:right="0" w:firstLine="0"/>
        <w:jc w:val="center"/>
        <w:rPr>
          <w:sz w:val="24"/>
        </w:rPr>
      </w:pPr>
      <w:r>
        <w:rPr>
          <w:spacing w:val="-1"/>
          <w:sz w:val="24"/>
        </w:rPr>
        <w:t>表</w:t>
      </w:r>
      <w:r>
        <w:rPr>
          <w:spacing w:val="-57"/>
          <w:sz w:val="24"/>
        </w:rPr>
        <w:t> </w:t>
      </w:r>
      <w:r>
        <w:rPr>
          <w:rFonts w:ascii="Times New Roman" w:eastAsia="Times New Roman"/>
          <w:b/>
          <w:spacing w:val="-1"/>
          <w:sz w:val="24"/>
        </w:rPr>
        <w:t>5.2-2</w:t>
        <w:tab/>
      </w:r>
      <w:r>
        <w:rPr>
          <w:sz w:val="24"/>
        </w:rPr>
        <w:t>地块情况符合性分析</w:t>
      </w:r>
    </w:p>
    <w:p>
      <w:pPr>
        <w:pStyle w:val="BodyText"/>
        <w:spacing w:before="4"/>
        <w:rPr>
          <w:sz w:val="12"/>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255"/>
        <w:gridCol w:w="4137"/>
      </w:tblGrid>
      <w:tr>
        <w:trPr>
          <w:trHeight w:val="340" w:hRule="atLeast"/>
        </w:trPr>
        <w:tc>
          <w:tcPr>
            <w:tcW w:w="679" w:type="dxa"/>
          </w:tcPr>
          <w:p>
            <w:pPr>
              <w:pStyle w:val="TableParagraph"/>
              <w:ind w:left="110" w:right="98"/>
              <w:rPr>
                <w:rFonts w:ascii="SimSun" w:eastAsia="SimSun" w:hint="eastAsia"/>
                <w:sz w:val="21"/>
              </w:rPr>
            </w:pPr>
            <w:r>
              <w:rPr>
                <w:rFonts w:ascii="SimSun" w:eastAsia="SimSun" w:hint="eastAsia"/>
                <w:sz w:val="21"/>
              </w:rPr>
              <w:t>序号</w:t>
            </w:r>
          </w:p>
        </w:tc>
        <w:tc>
          <w:tcPr>
            <w:tcW w:w="4255" w:type="dxa"/>
          </w:tcPr>
          <w:p>
            <w:pPr>
              <w:pStyle w:val="TableParagraph"/>
              <w:ind w:left="120" w:right="113"/>
              <w:rPr>
                <w:rFonts w:ascii="SimSun" w:eastAsia="SimSun" w:hint="eastAsia"/>
                <w:sz w:val="21"/>
              </w:rPr>
            </w:pPr>
            <w:r>
              <w:rPr>
                <w:rFonts w:ascii="SimSun" w:eastAsia="SimSun" w:hint="eastAsia"/>
                <w:sz w:val="21"/>
              </w:rPr>
              <w:t>情况</w:t>
            </w:r>
          </w:p>
        </w:tc>
        <w:tc>
          <w:tcPr>
            <w:tcW w:w="4137" w:type="dxa"/>
          </w:tcPr>
          <w:p>
            <w:pPr>
              <w:pStyle w:val="TableParagraph"/>
              <w:ind w:left="164" w:right="158"/>
              <w:rPr>
                <w:rFonts w:ascii="SimSun" w:eastAsia="SimSun" w:hint="eastAsia"/>
                <w:sz w:val="21"/>
              </w:rPr>
            </w:pPr>
            <w:r>
              <w:rPr>
                <w:rFonts w:ascii="SimSun" w:eastAsia="SimSun" w:hint="eastAsia"/>
                <w:sz w:val="21"/>
              </w:rPr>
              <w:t>符合性分析</w:t>
            </w:r>
          </w:p>
        </w:tc>
      </w:tr>
      <w:tr>
        <w:trPr>
          <w:trHeight w:val="1089" w:hRule="atLeast"/>
        </w:trPr>
        <w:tc>
          <w:tcPr>
            <w:tcW w:w="679" w:type="dxa"/>
          </w:tcPr>
          <w:p>
            <w:pPr>
              <w:pStyle w:val="TableParagraph"/>
              <w:spacing w:before="0"/>
              <w:jc w:val="left"/>
              <w:rPr>
                <w:rFonts w:ascii="SimSun"/>
                <w:sz w:val="20"/>
              </w:rPr>
            </w:pPr>
          </w:p>
          <w:p>
            <w:pPr>
              <w:pStyle w:val="TableParagraph"/>
              <w:spacing w:before="162"/>
              <w:ind w:left="12"/>
              <w:rPr>
                <w:sz w:val="21"/>
              </w:rPr>
            </w:pPr>
            <w:r>
              <w:rPr>
                <w:w w:val="100"/>
                <w:sz w:val="21"/>
              </w:rPr>
              <w:t>1</w:t>
            </w:r>
          </w:p>
        </w:tc>
        <w:tc>
          <w:tcPr>
            <w:tcW w:w="4255" w:type="dxa"/>
          </w:tcPr>
          <w:p>
            <w:pPr>
              <w:pStyle w:val="TableParagraph"/>
              <w:spacing w:before="5"/>
              <w:jc w:val="left"/>
              <w:rPr>
                <w:rFonts w:ascii="SimSun"/>
                <w:sz w:val="21"/>
              </w:rPr>
            </w:pPr>
          </w:p>
          <w:p>
            <w:pPr>
              <w:pStyle w:val="TableParagraph"/>
              <w:spacing w:line="242" w:lineRule="auto" w:before="0"/>
              <w:ind w:left="1180" w:right="119" w:hanging="1052"/>
              <w:jc w:val="left"/>
              <w:rPr>
                <w:rFonts w:ascii="SimSun" w:eastAsia="SimSun" w:hint="eastAsia"/>
                <w:sz w:val="21"/>
              </w:rPr>
            </w:pPr>
            <w:r>
              <w:rPr>
                <w:rFonts w:ascii="SimSun" w:eastAsia="SimSun" w:hint="eastAsia"/>
                <w:sz w:val="21"/>
              </w:rPr>
              <w:t>历史上曾涉及工矿用途、规模化养殖、有毒有害物质储存与输送</w:t>
            </w:r>
          </w:p>
        </w:tc>
        <w:tc>
          <w:tcPr>
            <w:tcW w:w="4137" w:type="dxa"/>
          </w:tcPr>
          <w:p>
            <w:pPr>
              <w:pStyle w:val="TableParagraph"/>
              <w:spacing w:line="242" w:lineRule="auto" w:before="0"/>
              <w:ind w:left="105" w:right="28"/>
              <w:jc w:val="left"/>
              <w:rPr>
                <w:rFonts w:ascii="SimSun" w:eastAsia="SimSun" w:hint="eastAsia"/>
                <w:sz w:val="21"/>
              </w:rPr>
            </w:pPr>
            <w:r>
              <w:rPr>
                <w:rFonts w:ascii="SimSun" w:eastAsia="SimSun" w:hint="eastAsia"/>
                <w:spacing w:val="-1"/>
                <w:sz w:val="21"/>
              </w:rPr>
              <w:t>结合人员访谈、现场踏勘和历史卫星影像，</w:t>
            </w:r>
            <w:r>
              <w:rPr>
                <w:rFonts w:ascii="SimSun" w:eastAsia="SimSun" w:hint="eastAsia"/>
                <w:spacing w:val="-102"/>
                <w:sz w:val="21"/>
              </w:rPr>
              <w:t> </w:t>
            </w:r>
            <w:r>
              <w:rPr>
                <w:rFonts w:ascii="SimSun" w:eastAsia="SimSun" w:hint="eastAsia"/>
                <w:spacing w:val="-2"/>
                <w:sz w:val="21"/>
              </w:rPr>
              <w:t>地块历史上存在居民房、农田和水塘，拆迁后至今为空地，未涉及规模化养殖、有毒有</w:t>
            </w:r>
          </w:p>
          <w:p>
            <w:pPr>
              <w:pStyle w:val="TableParagraph"/>
              <w:spacing w:line="250" w:lineRule="exact" w:before="3"/>
              <w:ind w:left="909"/>
              <w:jc w:val="left"/>
              <w:rPr>
                <w:rFonts w:ascii="SimSun" w:eastAsia="SimSun" w:hint="eastAsia"/>
                <w:sz w:val="21"/>
              </w:rPr>
            </w:pPr>
            <w:r>
              <w:rPr>
                <w:rFonts w:ascii="SimSun" w:eastAsia="SimSun" w:hint="eastAsia"/>
                <w:spacing w:val="-1"/>
                <w:sz w:val="21"/>
              </w:rPr>
              <w:t>害物质储存与运输；符合</w:t>
            </w:r>
          </w:p>
        </w:tc>
      </w:tr>
      <w:tr>
        <w:trPr>
          <w:trHeight w:val="1089" w:hRule="atLeast"/>
        </w:trPr>
        <w:tc>
          <w:tcPr>
            <w:tcW w:w="679" w:type="dxa"/>
          </w:tcPr>
          <w:p>
            <w:pPr>
              <w:pStyle w:val="TableParagraph"/>
              <w:spacing w:before="0"/>
              <w:jc w:val="left"/>
              <w:rPr>
                <w:rFonts w:ascii="SimSun"/>
                <w:sz w:val="20"/>
              </w:rPr>
            </w:pPr>
          </w:p>
          <w:p>
            <w:pPr>
              <w:pStyle w:val="TableParagraph"/>
              <w:spacing w:before="162"/>
              <w:ind w:left="12"/>
              <w:rPr>
                <w:sz w:val="21"/>
              </w:rPr>
            </w:pPr>
            <w:r>
              <w:rPr>
                <w:w w:val="100"/>
                <w:sz w:val="21"/>
              </w:rPr>
              <w:t>2</w:t>
            </w:r>
          </w:p>
        </w:tc>
        <w:tc>
          <w:tcPr>
            <w:tcW w:w="4255" w:type="dxa"/>
          </w:tcPr>
          <w:p>
            <w:pPr>
              <w:pStyle w:val="TableParagraph"/>
              <w:spacing w:before="5"/>
              <w:jc w:val="left"/>
              <w:rPr>
                <w:rFonts w:ascii="SimSun"/>
                <w:sz w:val="21"/>
              </w:rPr>
            </w:pPr>
          </w:p>
          <w:p>
            <w:pPr>
              <w:pStyle w:val="TableParagraph"/>
              <w:spacing w:line="242" w:lineRule="auto" w:before="0"/>
              <w:ind w:left="760" w:right="-15" w:hanging="653"/>
              <w:jc w:val="left"/>
              <w:rPr>
                <w:rFonts w:ascii="SimSun" w:eastAsia="SimSun" w:hint="eastAsia"/>
                <w:sz w:val="21"/>
              </w:rPr>
            </w:pPr>
            <w:r>
              <w:rPr>
                <w:rFonts w:ascii="SimSun" w:eastAsia="SimSun" w:hint="eastAsia"/>
                <w:spacing w:val="-5"/>
                <w:sz w:val="21"/>
              </w:rPr>
              <w:t>历史上曾涉及环境污染事故、危险废物堆放、</w:t>
            </w:r>
            <w:r>
              <w:rPr>
                <w:rFonts w:ascii="SimSun" w:eastAsia="SimSun" w:hint="eastAsia"/>
                <w:sz w:val="21"/>
              </w:rPr>
              <w:t>固废堆放与倾倒、固废填埋等</w:t>
            </w:r>
          </w:p>
        </w:tc>
        <w:tc>
          <w:tcPr>
            <w:tcW w:w="4137" w:type="dxa"/>
          </w:tcPr>
          <w:p>
            <w:pPr>
              <w:pStyle w:val="TableParagraph"/>
              <w:spacing w:line="242" w:lineRule="auto" w:before="1"/>
              <w:ind w:left="105" w:right="92"/>
              <w:jc w:val="both"/>
              <w:rPr>
                <w:rFonts w:ascii="SimSun" w:eastAsia="SimSun" w:hint="eastAsia"/>
                <w:sz w:val="21"/>
              </w:rPr>
            </w:pPr>
            <w:r>
              <w:rPr>
                <w:rFonts w:ascii="SimSun" w:eastAsia="SimSun" w:hint="eastAsia"/>
                <w:spacing w:val="-4"/>
                <w:sz w:val="21"/>
              </w:rPr>
              <w:t>根据人员访谈、现场踏勘和资料查询，地块</w:t>
            </w:r>
            <w:r>
              <w:rPr>
                <w:rFonts w:ascii="SimSun" w:eastAsia="SimSun" w:hint="eastAsia"/>
                <w:spacing w:val="-6"/>
                <w:sz w:val="21"/>
              </w:rPr>
              <w:t>历史上未发生环境污染事故，无危险废物堆</w:t>
            </w:r>
            <w:r>
              <w:rPr>
                <w:rFonts w:ascii="SimSun" w:eastAsia="SimSun" w:hint="eastAsia"/>
                <w:spacing w:val="-4"/>
                <w:sz w:val="21"/>
              </w:rPr>
              <w:t>放、固废堆放与倾倒、固废填埋等情况；符</w:t>
            </w:r>
          </w:p>
          <w:p>
            <w:pPr>
              <w:pStyle w:val="TableParagraph"/>
              <w:spacing w:line="250" w:lineRule="exact" w:before="3"/>
              <w:ind w:left="6"/>
              <w:rPr>
                <w:rFonts w:ascii="SimSun" w:eastAsia="SimSun" w:hint="eastAsia"/>
                <w:sz w:val="21"/>
              </w:rPr>
            </w:pPr>
            <w:r>
              <w:rPr>
                <w:rFonts w:ascii="SimSun" w:eastAsia="SimSun" w:hint="eastAsia"/>
                <w:w w:val="100"/>
                <w:sz w:val="21"/>
              </w:rPr>
              <w:t>合</w:t>
            </w:r>
          </w:p>
        </w:tc>
      </w:tr>
      <w:tr>
        <w:trPr>
          <w:trHeight w:val="1362" w:hRule="atLeast"/>
        </w:trPr>
        <w:tc>
          <w:tcPr>
            <w:tcW w:w="679" w:type="dxa"/>
          </w:tcPr>
          <w:p>
            <w:pPr>
              <w:pStyle w:val="TableParagraph"/>
              <w:spacing w:before="0"/>
              <w:jc w:val="left"/>
              <w:rPr>
                <w:rFonts w:ascii="SimSun"/>
                <w:sz w:val="20"/>
              </w:rPr>
            </w:pPr>
          </w:p>
          <w:p>
            <w:pPr>
              <w:pStyle w:val="TableParagraph"/>
              <w:spacing w:before="3"/>
              <w:jc w:val="left"/>
              <w:rPr>
                <w:rFonts w:ascii="SimSun"/>
                <w:sz w:val="23"/>
              </w:rPr>
            </w:pPr>
          </w:p>
          <w:p>
            <w:pPr>
              <w:pStyle w:val="TableParagraph"/>
              <w:spacing w:before="1"/>
              <w:ind w:left="12"/>
              <w:rPr>
                <w:sz w:val="21"/>
              </w:rPr>
            </w:pPr>
            <w:r>
              <w:rPr>
                <w:w w:val="100"/>
                <w:sz w:val="21"/>
              </w:rPr>
              <w:t>3</w:t>
            </w:r>
          </w:p>
        </w:tc>
        <w:tc>
          <w:tcPr>
            <w:tcW w:w="4255" w:type="dxa"/>
          </w:tcPr>
          <w:p>
            <w:pPr>
              <w:pStyle w:val="TableParagraph"/>
              <w:spacing w:before="0"/>
              <w:jc w:val="left"/>
              <w:rPr>
                <w:rFonts w:ascii="SimSun"/>
                <w:sz w:val="20"/>
              </w:rPr>
            </w:pPr>
          </w:p>
          <w:p>
            <w:pPr>
              <w:pStyle w:val="TableParagraph"/>
              <w:spacing w:before="7"/>
              <w:jc w:val="left"/>
              <w:rPr>
                <w:rFonts w:ascii="SimSun"/>
                <w:sz w:val="22"/>
              </w:rPr>
            </w:pPr>
          </w:p>
          <w:p>
            <w:pPr>
              <w:pStyle w:val="TableParagraph"/>
              <w:spacing w:before="0"/>
              <w:ind w:left="118" w:right="113"/>
              <w:rPr>
                <w:rFonts w:ascii="SimSun" w:eastAsia="SimSun" w:hint="eastAsia"/>
                <w:sz w:val="21"/>
              </w:rPr>
            </w:pPr>
            <w:r>
              <w:rPr>
                <w:rFonts w:ascii="SimSun" w:eastAsia="SimSun" w:hint="eastAsia"/>
                <w:spacing w:val="-1"/>
                <w:sz w:val="21"/>
              </w:rPr>
              <w:t>历史上曾涉及工业废水污染</w:t>
            </w:r>
          </w:p>
        </w:tc>
        <w:tc>
          <w:tcPr>
            <w:tcW w:w="4137" w:type="dxa"/>
          </w:tcPr>
          <w:p>
            <w:pPr>
              <w:pStyle w:val="TableParagraph"/>
              <w:spacing w:line="242" w:lineRule="auto" w:before="1"/>
              <w:ind w:left="105" w:right="92"/>
              <w:jc w:val="both"/>
              <w:rPr>
                <w:rFonts w:ascii="SimSun" w:eastAsia="SimSun" w:hint="eastAsia"/>
                <w:sz w:val="21"/>
              </w:rPr>
            </w:pPr>
            <w:r>
              <w:rPr>
                <w:rFonts w:ascii="SimSun" w:eastAsia="SimSun" w:hint="eastAsia"/>
                <w:spacing w:val="-6"/>
                <w:sz w:val="21"/>
              </w:rPr>
              <w:t>根据人员访谈和资料查询，地块历史上为居</w:t>
            </w:r>
            <w:r>
              <w:rPr>
                <w:rFonts w:ascii="SimSun" w:eastAsia="SimSun" w:hint="eastAsia"/>
                <w:spacing w:val="-4"/>
                <w:sz w:val="21"/>
              </w:rPr>
              <w:t>民房、农田和水塘，瓷器切割作坊产生冷却废水，经沉淀池处理后排放，地块相邻区域</w:t>
            </w:r>
          </w:p>
          <w:p>
            <w:pPr>
              <w:pStyle w:val="TableParagraph"/>
              <w:spacing w:line="270" w:lineRule="atLeast" w:before="0"/>
              <w:ind w:left="1541" w:right="92" w:hanging="1436"/>
              <w:jc w:val="left"/>
              <w:rPr>
                <w:rFonts w:ascii="SimSun" w:eastAsia="SimSun" w:hint="eastAsia"/>
                <w:sz w:val="21"/>
              </w:rPr>
            </w:pPr>
            <w:r>
              <w:rPr>
                <w:rFonts w:ascii="SimSun" w:eastAsia="SimSun" w:hint="eastAsia"/>
                <w:spacing w:val="-7"/>
                <w:sz w:val="21"/>
              </w:rPr>
              <w:t>主要为居民房和农田，未发生工业废水污染</w:t>
            </w:r>
            <w:r>
              <w:rPr>
                <w:rFonts w:ascii="SimSun" w:eastAsia="SimSun" w:hint="eastAsia"/>
                <w:sz w:val="21"/>
              </w:rPr>
              <w:t>事故；符合</w:t>
            </w:r>
          </w:p>
        </w:tc>
      </w:tr>
      <w:tr>
        <w:trPr>
          <w:trHeight w:val="340" w:hRule="atLeast"/>
        </w:trPr>
        <w:tc>
          <w:tcPr>
            <w:tcW w:w="679" w:type="dxa"/>
          </w:tcPr>
          <w:p>
            <w:pPr>
              <w:pStyle w:val="TableParagraph"/>
              <w:spacing w:before="41"/>
              <w:ind w:left="12"/>
              <w:rPr>
                <w:sz w:val="21"/>
              </w:rPr>
            </w:pPr>
            <w:r>
              <w:rPr>
                <w:w w:val="100"/>
                <w:sz w:val="21"/>
              </w:rPr>
              <w:t>4</w:t>
            </w:r>
          </w:p>
        </w:tc>
        <w:tc>
          <w:tcPr>
            <w:tcW w:w="4255" w:type="dxa"/>
          </w:tcPr>
          <w:p>
            <w:pPr>
              <w:pStyle w:val="TableParagraph"/>
              <w:ind w:left="118" w:right="113"/>
              <w:rPr>
                <w:rFonts w:ascii="SimSun" w:eastAsia="SimSun" w:hint="eastAsia"/>
                <w:sz w:val="21"/>
              </w:rPr>
            </w:pPr>
            <w:r>
              <w:rPr>
                <w:rFonts w:ascii="SimSun" w:eastAsia="SimSun" w:hint="eastAsia"/>
                <w:spacing w:val="-1"/>
                <w:sz w:val="21"/>
              </w:rPr>
              <w:t>历史监测数据表明存在污染</w:t>
            </w:r>
          </w:p>
        </w:tc>
        <w:tc>
          <w:tcPr>
            <w:tcW w:w="4137" w:type="dxa"/>
          </w:tcPr>
          <w:p>
            <w:pPr>
              <w:pStyle w:val="TableParagraph"/>
              <w:ind w:left="166" w:right="158"/>
              <w:rPr>
                <w:rFonts w:ascii="SimSun" w:eastAsia="SimSun" w:hint="eastAsia"/>
                <w:sz w:val="21"/>
              </w:rPr>
            </w:pPr>
            <w:r>
              <w:rPr>
                <w:rFonts w:ascii="SimSun" w:eastAsia="SimSun" w:hint="eastAsia"/>
                <w:spacing w:val="-1"/>
                <w:sz w:val="21"/>
              </w:rPr>
              <w:t>地块无历史监测数据表明存在污染；符合</w:t>
            </w:r>
          </w:p>
        </w:tc>
      </w:tr>
      <w:tr>
        <w:trPr>
          <w:trHeight w:val="544" w:hRule="atLeast"/>
        </w:trPr>
        <w:tc>
          <w:tcPr>
            <w:tcW w:w="679" w:type="dxa"/>
          </w:tcPr>
          <w:p>
            <w:pPr>
              <w:pStyle w:val="TableParagraph"/>
              <w:spacing w:before="144"/>
              <w:ind w:left="12"/>
              <w:rPr>
                <w:sz w:val="21"/>
              </w:rPr>
            </w:pPr>
            <w:r>
              <w:rPr>
                <w:w w:val="100"/>
                <w:sz w:val="21"/>
              </w:rPr>
              <w:t>5</w:t>
            </w:r>
          </w:p>
        </w:tc>
        <w:tc>
          <w:tcPr>
            <w:tcW w:w="4255" w:type="dxa"/>
          </w:tcPr>
          <w:p>
            <w:pPr>
              <w:pStyle w:val="TableParagraph"/>
              <w:spacing w:before="135"/>
              <w:ind w:left="120" w:right="113"/>
              <w:rPr>
                <w:rFonts w:ascii="SimSun" w:eastAsia="SimSun" w:hint="eastAsia"/>
                <w:sz w:val="21"/>
              </w:rPr>
            </w:pPr>
            <w:r>
              <w:rPr>
                <w:rFonts w:ascii="SimSun" w:eastAsia="SimSun" w:hint="eastAsia"/>
                <w:spacing w:val="-1"/>
                <w:sz w:val="21"/>
              </w:rPr>
              <w:t>历史上曾存在其他可能造成土壤污染的情形</w:t>
            </w:r>
          </w:p>
        </w:tc>
        <w:tc>
          <w:tcPr>
            <w:tcW w:w="4137" w:type="dxa"/>
          </w:tcPr>
          <w:p>
            <w:pPr>
              <w:pStyle w:val="TableParagraph"/>
              <w:spacing w:before="1"/>
              <w:ind w:left="166" w:right="158"/>
              <w:rPr>
                <w:rFonts w:ascii="SimSun" w:eastAsia="SimSun" w:hint="eastAsia"/>
                <w:sz w:val="21"/>
              </w:rPr>
            </w:pPr>
            <w:r>
              <w:rPr>
                <w:rFonts w:ascii="SimSun" w:eastAsia="SimSun" w:hint="eastAsia"/>
                <w:spacing w:val="-1"/>
                <w:sz w:val="21"/>
              </w:rPr>
              <w:t>地块历史上可能存在农药的污染，根据推</w:t>
            </w:r>
          </w:p>
          <w:p>
            <w:pPr>
              <w:pStyle w:val="TableParagraph"/>
              <w:spacing w:line="252" w:lineRule="exact" w:before="2"/>
              <w:ind w:left="166" w:right="157"/>
              <w:rPr>
                <w:rFonts w:ascii="SimSun" w:eastAsia="SimSun" w:hint="eastAsia"/>
                <w:sz w:val="21"/>
              </w:rPr>
            </w:pPr>
            <w:r>
              <w:rPr>
                <w:rFonts w:ascii="SimSun" w:eastAsia="SimSun" w:hint="eastAsia"/>
                <w:spacing w:val="-1"/>
                <w:sz w:val="21"/>
              </w:rPr>
              <w:t>算，农药残留浓度较小；符合</w:t>
            </w:r>
          </w:p>
        </w:tc>
      </w:tr>
      <w:tr>
        <w:trPr>
          <w:trHeight w:val="1089" w:hRule="atLeast"/>
        </w:trPr>
        <w:tc>
          <w:tcPr>
            <w:tcW w:w="679" w:type="dxa"/>
          </w:tcPr>
          <w:p>
            <w:pPr>
              <w:pStyle w:val="TableParagraph"/>
              <w:spacing w:before="0"/>
              <w:jc w:val="left"/>
              <w:rPr>
                <w:rFonts w:ascii="SimSun"/>
                <w:sz w:val="20"/>
              </w:rPr>
            </w:pPr>
          </w:p>
          <w:p>
            <w:pPr>
              <w:pStyle w:val="TableParagraph"/>
              <w:spacing w:before="159"/>
              <w:ind w:left="12"/>
              <w:rPr>
                <w:sz w:val="21"/>
              </w:rPr>
            </w:pPr>
            <w:r>
              <w:rPr>
                <w:w w:val="100"/>
                <w:sz w:val="21"/>
              </w:rPr>
              <w:t>6</w:t>
            </w:r>
          </w:p>
        </w:tc>
        <w:tc>
          <w:tcPr>
            <w:tcW w:w="4255" w:type="dxa"/>
          </w:tcPr>
          <w:p>
            <w:pPr>
              <w:pStyle w:val="TableParagraph"/>
              <w:spacing w:before="0"/>
              <w:jc w:val="left"/>
              <w:rPr>
                <w:rFonts w:ascii="SimSun"/>
                <w:sz w:val="20"/>
              </w:rPr>
            </w:pPr>
          </w:p>
          <w:p>
            <w:pPr>
              <w:pStyle w:val="TableParagraph"/>
              <w:spacing w:before="152"/>
              <w:ind w:left="120" w:right="111"/>
              <w:rPr>
                <w:rFonts w:ascii="SimSun" w:eastAsia="SimSun" w:hint="eastAsia"/>
                <w:sz w:val="21"/>
              </w:rPr>
            </w:pPr>
            <w:r>
              <w:rPr>
                <w:rFonts w:ascii="SimSun" w:eastAsia="SimSun" w:hint="eastAsia"/>
                <w:spacing w:val="-1"/>
                <w:sz w:val="21"/>
              </w:rPr>
              <w:t>调查发现存在来自周边污染源的污染风险</w:t>
            </w:r>
          </w:p>
        </w:tc>
        <w:tc>
          <w:tcPr>
            <w:tcW w:w="4137" w:type="dxa"/>
          </w:tcPr>
          <w:p>
            <w:pPr>
              <w:pStyle w:val="TableParagraph"/>
              <w:spacing w:line="242" w:lineRule="auto" w:before="1"/>
              <w:ind w:left="105" w:right="92"/>
              <w:jc w:val="both"/>
              <w:rPr>
                <w:rFonts w:ascii="SimSun" w:eastAsia="SimSun" w:hint="eastAsia"/>
                <w:sz w:val="21"/>
              </w:rPr>
            </w:pPr>
            <w:r>
              <w:rPr>
                <w:rFonts w:ascii="SimSun" w:eastAsia="SimSun" w:hint="eastAsia"/>
                <w:spacing w:val="-13"/>
                <w:sz w:val="21"/>
              </w:rPr>
              <w:t>地块周边 </w:t>
            </w:r>
            <w:r>
              <w:rPr>
                <w:spacing w:val="-2"/>
                <w:sz w:val="21"/>
              </w:rPr>
              <w:t>275m</w:t>
            </w:r>
            <w:r>
              <w:rPr>
                <w:spacing w:val="-4"/>
                <w:sz w:val="21"/>
              </w:rPr>
              <w:t> </w:t>
            </w:r>
            <w:r>
              <w:rPr>
                <w:rFonts w:ascii="SimSun" w:eastAsia="SimSun" w:hint="eastAsia"/>
                <w:spacing w:val="-2"/>
                <w:sz w:val="21"/>
              </w:rPr>
              <w:t>存在诸暨市中医医院，医院</w:t>
            </w:r>
            <w:r>
              <w:rPr>
                <w:rFonts w:ascii="SimSun" w:eastAsia="SimSun" w:hint="eastAsia"/>
                <w:spacing w:val="-7"/>
                <w:sz w:val="21"/>
              </w:rPr>
              <w:t>位于地块下风向位置，产生的废气对地块基</w:t>
            </w:r>
            <w:r>
              <w:rPr>
                <w:rFonts w:ascii="SimSun" w:eastAsia="SimSun" w:hint="eastAsia"/>
                <w:spacing w:val="-9"/>
                <w:sz w:val="21"/>
              </w:rPr>
              <w:t>本无影响，地埋式污水处理站不属于地块上</w:t>
            </w:r>
          </w:p>
          <w:p>
            <w:pPr>
              <w:pStyle w:val="TableParagraph"/>
              <w:spacing w:line="252" w:lineRule="exact" w:before="0"/>
              <w:ind w:left="489"/>
              <w:jc w:val="left"/>
              <w:rPr>
                <w:rFonts w:ascii="SimSun" w:eastAsia="SimSun" w:hint="eastAsia"/>
                <w:sz w:val="21"/>
              </w:rPr>
            </w:pPr>
            <w:r>
              <w:rPr>
                <w:rFonts w:ascii="SimSun" w:eastAsia="SimSun" w:hint="eastAsia"/>
                <w:spacing w:val="-1"/>
                <w:sz w:val="21"/>
              </w:rPr>
              <w:t>游位置，对地块基本无影响；符合</w:t>
            </w:r>
          </w:p>
        </w:tc>
      </w:tr>
      <w:tr>
        <w:trPr>
          <w:trHeight w:val="544" w:hRule="atLeast"/>
        </w:trPr>
        <w:tc>
          <w:tcPr>
            <w:tcW w:w="679" w:type="dxa"/>
          </w:tcPr>
          <w:p>
            <w:pPr>
              <w:pStyle w:val="TableParagraph"/>
              <w:spacing w:before="144"/>
              <w:ind w:left="12"/>
              <w:rPr>
                <w:sz w:val="21"/>
              </w:rPr>
            </w:pPr>
            <w:r>
              <w:rPr>
                <w:w w:val="100"/>
                <w:sz w:val="21"/>
              </w:rPr>
              <w:t>7</w:t>
            </w:r>
          </w:p>
        </w:tc>
        <w:tc>
          <w:tcPr>
            <w:tcW w:w="4255" w:type="dxa"/>
          </w:tcPr>
          <w:p>
            <w:pPr>
              <w:pStyle w:val="TableParagraph"/>
              <w:spacing w:before="138"/>
              <w:ind w:left="120" w:right="111"/>
              <w:rPr>
                <w:rFonts w:ascii="SimSun" w:eastAsia="SimSun" w:hint="eastAsia"/>
                <w:sz w:val="21"/>
              </w:rPr>
            </w:pPr>
            <w:r>
              <w:rPr>
                <w:rFonts w:ascii="SimSun" w:eastAsia="SimSun" w:hint="eastAsia"/>
                <w:spacing w:val="-1"/>
                <w:sz w:val="21"/>
              </w:rPr>
              <w:t>现场调查表明土壤或地下水存在污染迹象</w:t>
            </w:r>
          </w:p>
        </w:tc>
        <w:tc>
          <w:tcPr>
            <w:tcW w:w="4137" w:type="dxa"/>
          </w:tcPr>
          <w:p>
            <w:pPr>
              <w:pStyle w:val="TableParagraph"/>
              <w:spacing w:before="1"/>
              <w:ind w:left="166" w:right="158"/>
              <w:rPr>
                <w:rFonts w:ascii="SimSun" w:eastAsia="SimSun" w:hint="eastAsia"/>
                <w:sz w:val="21"/>
              </w:rPr>
            </w:pPr>
            <w:r>
              <w:rPr>
                <w:rFonts w:ascii="SimSun" w:eastAsia="SimSun" w:hint="eastAsia"/>
                <w:spacing w:val="-1"/>
                <w:sz w:val="21"/>
              </w:rPr>
              <w:t>现场踏勘过程中未发现地块土壤和地下水</w:t>
            </w:r>
          </w:p>
          <w:p>
            <w:pPr>
              <w:pStyle w:val="TableParagraph"/>
              <w:spacing w:line="252" w:lineRule="exact" w:before="2"/>
              <w:ind w:left="166" w:right="158"/>
              <w:rPr>
                <w:rFonts w:ascii="SimSun" w:eastAsia="SimSun" w:hint="eastAsia"/>
                <w:sz w:val="21"/>
              </w:rPr>
            </w:pPr>
            <w:r>
              <w:rPr>
                <w:rFonts w:ascii="SimSun" w:eastAsia="SimSun" w:hint="eastAsia"/>
                <w:spacing w:val="-1"/>
                <w:sz w:val="21"/>
              </w:rPr>
              <w:t>存在污染迹象；符合</w:t>
            </w:r>
          </w:p>
        </w:tc>
      </w:tr>
      <w:tr>
        <w:trPr>
          <w:trHeight w:val="340" w:hRule="atLeast"/>
        </w:trPr>
        <w:tc>
          <w:tcPr>
            <w:tcW w:w="679" w:type="dxa"/>
          </w:tcPr>
          <w:p>
            <w:pPr>
              <w:pStyle w:val="TableParagraph"/>
              <w:spacing w:before="43"/>
              <w:ind w:left="12"/>
              <w:rPr>
                <w:sz w:val="21"/>
              </w:rPr>
            </w:pPr>
            <w:r>
              <w:rPr>
                <w:w w:val="100"/>
                <w:sz w:val="21"/>
              </w:rPr>
              <w:t>8</w:t>
            </w:r>
          </w:p>
        </w:tc>
        <w:tc>
          <w:tcPr>
            <w:tcW w:w="4255" w:type="dxa"/>
          </w:tcPr>
          <w:p>
            <w:pPr>
              <w:pStyle w:val="TableParagraph"/>
              <w:ind w:left="120" w:right="113"/>
              <w:rPr>
                <w:rFonts w:ascii="SimSun" w:eastAsia="SimSun" w:hint="eastAsia"/>
                <w:sz w:val="21"/>
              </w:rPr>
            </w:pPr>
            <w:r>
              <w:rPr>
                <w:rFonts w:ascii="SimSun" w:eastAsia="SimSun" w:hint="eastAsia"/>
                <w:spacing w:val="-1"/>
                <w:sz w:val="21"/>
              </w:rPr>
              <w:t>地块相关资料缺失、缺少判断依据</w:t>
            </w:r>
          </w:p>
        </w:tc>
        <w:tc>
          <w:tcPr>
            <w:tcW w:w="4137" w:type="dxa"/>
          </w:tcPr>
          <w:p>
            <w:pPr>
              <w:pStyle w:val="TableParagraph"/>
              <w:ind w:left="163" w:right="158"/>
              <w:rPr>
                <w:rFonts w:ascii="SimSun" w:eastAsia="SimSun" w:hint="eastAsia"/>
                <w:sz w:val="21"/>
              </w:rPr>
            </w:pPr>
            <w:r>
              <w:rPr>
                <w:rFonts w:ascii="SimSun" w:eastAsia="SimSun" w:hint="eastAsia"/>
                <w:spacing w:val="-1"/>
                <w:sz w:val="21"/>
              </w:rPr>
              <w:t>根据调查，地块资料较为完整；符合</w:t>
            </w:r>
          </w:p>
        </w:tc>
      </w:tr>
    </w:tbl>
    <w:p>
      <w:pPr>
        <w:pStyle w:val="BodyText"/>
        <w:spacing w:line="364" w:lineRule="auto" w:before="156"/>
        <w:ind w:left="231" w:right="223" w:firstLine="480"/>
      </w:pPr>
      <w:r>
        <w:rPr/>
        <w:t>本次调查认为东一路与东福路交叉口西北侧地块无可能的污染源，根据《绍兴市生态环境局</w:t>
      </w:r>
      <w:r>
        <w:rPr>
          <w:rFonts w:ascii="Times New Roman" w:eastAsia="Times New Roman"/>
        </w:rPr>
        <w:t>&lt;</w:t>
      </w:r>
      <w:r>
        <w:rPr/>
        <w:t>关于进一步规范绍兴土壤污染状况调查工作的通知</w:t>
      </w:r>
      <w:r>
        <w:rPr>
          <w:rFonts w:ascii="Times New Roman" w:eastAsia="Times New Roman"/>
        </w:rPr>
        <w:t>&gt;</w:t>
      </w:r>
      <w:r>
        <w:rPr>
          <w:spacing w:val="-240"/>
        </w:rPr>
        <w:t>》</w:t>
      </w:r>
      <w:r>
        <w:rPr/>
        <w:t>（绍市环函</w:t>
      </w:r>
      <w:r>
        <w:rPr>
          <w:rFonts w:ascii="Times New Roman" w:eastAsia="Times New Roman"/>
        </w:rPr>
        <w:t>[2020]193</w:t>
      </w:r>
      <w:r>
        <w:rPr>
          <w:rFonts w:ascii="Times New Roman" w:eastAsia="Times New Roman"/>
          <w:spacing w:val="-3"/>
        </w:rPr>
        <w:t> </w:t>
      </w:r>
      <w:r>
        <w:rPr/>
        <w:t>号</w:t>
      </w:r>
      <w:r>
        <w:rPr>
          <w:spacing w:val="-128"/>
        </w:rPr>
        <w:t>），</w:t>
      </w:r>
      <w:r>
        <w:rPr>
          <w:spacing w:val="-117"/>
        </w:rPr>
        <w:t> </w:t>
      </w:r>
      <w:r>
        <w:rPr>
          <w:spacing w:val="-3"/>
        </w:rPr>
        <w:t>现状为农用地和未利用地变更为建设用地的，且不存在上述所列 </w:t>
      </w:r>
      <w:r>
        <w:rPr>
          <w:rFonts w:ascii="Times New Roman" w:eastAsia="Times New Roman"/>
        </w:rPr>
        <w:t>8</w:t>
      </w:r>
      <w:r>
        <w:rPr>
          <w:rFonts w:ascii="Times New Roman" w:eastAsia="Times New Roman"/>
          <w:spacing w:val="4"/>
        </w:rPr>
        <w:t> </w:t>
      </w:r>
      <w:r>
        <w:rPr/>
        <w:t>种情况的，故初步调查原则上以污染识别为主，不需开展第二阶段调查，工作内容和工作流程参照《建设用地土壤污染状况调查技术导则》</w:t>
      </w:r>
      <w:r>
        <w:rPr>
          <w:rFonts w:ascii="Times New Roman" w:eastAsia="Times New Roman"/>
        </w:rPr>
        <w:t>(HJ25.1-2019)</w:t>
      </w:r>
      <w:r>
        <w:rPr/>
        <w:t>第一阶段土壤污染状况调查的要求。</w:t>
      </w:r>
    </w:p>
    <w:p>
      <w:pPr>
        <w:spacing w:after="0" w:line="364" w:lineRule="auto"/>
        <w:sectPr>
          <w:pgSz w:w="11910" w:h="16840"/>
          <w:pgMar w:header="0" w:footer="1385" w:top="1180" w:bottom="1580" w:left="1300" w:right="900"/>
        </w:sectPr>
      </w:pPr>
    </w:p>
    <w:p>
      <w:pPr>
        <w:pStyle w:val="Heading1"/>
        <w:numPr>
          <w:ilvl w:val="0"/>
          <w:numId w:val="3"/>
        </w:numPr>
        <w:tabs>
          <w:tab w:pos="551" w:val="left" w:leader="none"/>
        </w:tabs>
        <w:spacing w:line="514" w:lineRule="exact" w:before="0" w:after="0"/>
        <w:ind w:left="550" w:right="0" w:hanging="320"/>
        <w:jc w:val="left"/>
      </w:pPr>
      <w:bookmarkStart w:name="6 现场快速检测" w:id="121"/>
      <w:bookmarkEnd w:id="121"/>
      <w:r>
        <w:rPr>
          <w:b w:val="0"/>
        </w:rPr>
      </w:r>
      <w:bookmarkStart w:name="_bookmark40" w:id="122"/>
      <w:bookmarkEnd w:id="122"/>
      <w:r>
        <w:rPr>
          <w:b w:val="0"/>
        </w:rPr>
      </w:r>
      <w:bookmarkStart w:name="_bookmark40" w:id="123"/>
      <w:bookmarkEnd w:id="123"/>
      <w:r>
        <w:rPr>
          <w:w w:val="95"/>
        </w:rPr>
        <w:t>现场快速检测</w:t>
      </w:r>
    </w:p>
    <w:p>
      <w:pPr>
        <w:pStyle w:val="BodyText"/>
        <w:spacing w:line="364" w:lineRule="auto" w:before="137"/>
        <w:ind w:left="231" w:right="346" w:firstLine="480"/>
        <w:jc w:val="both"/>
      </w:pPr>
      <w:r>
        <w:rPr/>
        <w:t>地块用地历史较为简单，初步判断本地块利用历史对土壤环境质量状况影响较小。为进一步排除地块存在潜在污染的可能性，本次调查委托浙江格临检测股份有限公司于</w:t>
      </w:r>
      <w:r>
        <w:rPr>
          <w:rFonts w:ascii="Times New Roman" w:eastAsia="Times New Roman"/>
          <w:spacing w:val="-1"/>
        </w:rPr>
        <w:t>2020</w:t>
      </w:r>
      <w:r>
        <w:rPr>
          <w:rFonts w:ascii="Times New Roman" w:eastAsia="Times New Roman"/>
          <w:spacing w:val="14"/>
        </w:rPr>
        <w:t> </w:t>
      </w:r>
      <w:r>
        <w:rPr>
          <w:spacing w:val="-24"/>
        </w:rPr>
        <w:t>年 </w:t>
      </w:r>
      <w:r>
        <w:rPr>
          <w:rFonts w:ascii="Times New Roman" w:eastAsia="Times New Roman"/>
          <w:spacing w:val="-1"/>
        </w:rPr>
        <w:t>11</w:t>
      </w:r>
      <w:r>
        <w:rPr>
          <w:rFonts w:ascii="Times New Roman" w:eastAsia="Times New Roman"/>
          <w:spacing w:val="14"/>
        </w:rPr>
        <w:t> </w:t>
      </w:r>
      <w:r>
        <w:rPr>
          <w:spacing w:val="-24"/>
        </w:rPr>
        <w:t>月 </w:t>
      </w:r>
      <w:r>
        <w:rPr>
          <w:rFonts w:ascii="Times New Roman" w:eastAsia="Times New Roman"/>
          <w:spacing w:val="-1"/>
        </w:rPr>
        <w:t>2</w:t>
      </w:r>
      <w:r>
        <w:rPr>
          <w:rFonts w:ascii="Times New Roman" w:eastAsia="Times New Roman"/>
          <w:spacing w:val="14"/>
        </w:rPr>
        <w:t> </w:t>
      </w:r>
      <w:r>
        <w:rPr>
          <w:spacing w:val="-1"/>
        </w:rPr>
        <w:t>日对地块表层样品进行现场快速检测，一旦发现数据异常，将对本次调</w:t>
      </w:r>
      <w:r>
        <w:rPr/>
        <w:t>查地块开展第二阶段土壤污染状况调查，若快筛数据无异常，结合前期第一阶段调查情况分析结果，可进一步确认本地块无可能的污染源，调查活动可以结束。</w:t>
      </w:r>
    </w:p>
    <w:p>
      <w:pPr>
        <w:pStyle w:val="Heading2"/>
        <w:numPr>
          <w:ilvl w:val="1"/>
          <w:numId w:val="3"/>
        </w:numPr>
        <w:tabs>
          <w:tab w:pos="652" w:val="left" w:leader="none"/>
        </w:tabs>
        <w:spacing w:line="355" w:lineRule="exact" w:before="0" w:after="0"/>
        <w:ind w:left="651" w:right="0" w:hanging="421"/>
        <w:jc w:val="left"/>
      </w:pPr>
      <w:bookmarkStart w:name="6.1采样布点监测方案" w:id="124"/>
      <w:bookmarkEnd w:id="124"/>
      <w:r>
        <w:rPr/>
      </w:r>
      <w:bookmarkStart w:name="_bookmark41" w:id="125"/>
      <w:bookmarkEnd w:id="125"/>
      <w:r>
        <w:rPr/>
      </w:r>
      <w:bookmarkStart w:name="_bookmark41" w:id="126"/>
      <w:bookmarkEnd w:id="126"/>
      <w:r>
        <w:rPr/>
        <w:t>采样布点监测方案</w:t>
      </w:r>
    </w:p>
    <w:p>
      <w:pPr>
        <w:pStyle w:val="BodyText"/>
        <w:spacing w:before="187"/>
        <w:ind w:left="711"/>
      </w:pPr>
      <w:r>
        <w:rPr>
          <w:spacing w:val="-4"/>
        </w:rPr>
        <w:t>本次调查地块快速检测仪器的检测项目具体见表 </w:t>
      </w:r>
      <w:r>
        <w:rPr>
          <w:rFonts w:ascii="Times New Roman" w:eastAsia="Times New Roman"/>
        </w:rPr>
        <w:t>6-1</w:t>
      </w:r>
      <w:r>
        <w:rPr/>
        <w:t>。</w:t>
      </w:r>
    </w:p>
    <w:p>
      <w:pPr>
        <w:tabs>
          <w:tab w:pos="861" w:val="left" w:leader="none"/>
        </w:tabs>
        <w:spacing w:before="159"/>
        <w:ind w:left="0" w:right="118" w:firstLine="0"/>
        <w:jc w:val="center"/>
        <w:rPr>
          <w:sz w:val="24"/>
        </w:rPr>
      </w:pPr>
      <w:r>
        <w:rPr>
          <w:spacing w:val="-1"/>
          <w:sz w:val="24"/>
        </w:rPr>
        <w:t>表</w:t>
      </w:r>
      <w:r>
        <w:rPr>
          <w:spacing w:val="-58"/>
          <w:sz w:val="24"/>
        </w:rPr>
        <w:t> </w:t>
      </w:r>
      <w:r>
        <w:rPr>
          <w:rFonts w:ascii="Times New Roman" w:eastAsia="Times New Roman"/>
          <w:b/>
          <w:spacing w:val="-1"/>
          <w:sz w:val="24"/>
        </w:rPr>
        <w:t>6-1</w:t>
        <w:tab/>
      </w:r>
      <w:r>
        <w:rPr>
          <w:sz w:val="24"/>
        </w:rPr>
        <w:t>现场快速检测设备检测项目</w:t>
      </w:r>
    </w:p>
    <w:p>
      <w:pPr>
        <w:pStyle w:val="BodyText"/>
        <w:spacing w:before="6"/>
        <w:rPr>
          <w:sz w:val="12"/>
        </w:rPr>
      </w:pP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6"/>
        <w:gridCol w:w="3427"/>
      </w:tblGrid>
      <w:tr>
        <w:trPr>
          <w:trHeight w:val="338" w:hRule="atLeast"/>
        </w:trPr>
        <w:tc>
          <w:tcPr>
            <w:tcW w:w="5076" w:type="dxa"/>
          </w:tcPr>
          <w:p>
            <w:pPr>
              <w:pStyle w:val="TableParagraph"/>
              <w:ind w:left="258" w:right="246"/>
              <w:rPr>
                <w:rFonts w:ascii="SimSun" w:eastAsia="SimSun" w:hint="eastAsia"/>
                <w:sz w:val="21"/>
              </w:rPr>
            </w:pPr>
            <w:r>
              <w:rPr>
                <w:rFonts w:ascii="SimSun" w:eastAsia="SimSun" w:hint="eastAsia"/>
                <w:sz w:val="21"/>
              </w:rPr>
              <w:t>设备名称</w:t>
            </w:r>
          </w:p>
        </w:tc>
        <w:tc>
          <w:tcPr>
            <w:tcW w:w="3427" w:type="dxa"/>
          </w:tcPr>
          <w:p>
            <w:pPr>
              <w:pStyle w:val="TableParagraph"/>
              <w:ind w:left="231" w:right="217"/>
              <w:rPr>
                <w:rFonts w:ascii="SimSun" w:eastAsia="SimSun" w:hint="eastAsia"/>
                <w:sz w:val="21"/>
              </w:rPr>
            </w:pPr>
            <w:r>
              <w:rPr>
                <w:rFonts w:ascii="SimSun" w:eastAsia="SimSun" w:hint="eastAsia"/>
                <w:sz w:val="21"/>
              </w:rPr>
              <w:t>检测项目</w:t>
            </w:r>
          </w:p>
        </w:tc>
      </w:tr>
      <w:tr>
        <w:trPr>
          <w:trHeight w:val="546" w:hRule="atLeast"/>
        </w:trPr>
        <w:tc>
          <w:tcPr>
            <w:tcW w:w="5076" w:type="dxa"/>
          </w:tcPr>
          <w:p>
            <w:pPr>
              <w:pStyle w:val="TableParagraph"/>
              <w:spacing w:line="270" w:lineRule="atLeast" w:before="0"/>
              <w:ind w:left="635" w:right="626" w:firstLine="616"/>
              <w:jc w:val="left"/>
              <w:rPr>
                <w:rFonts w:ascii="SimSun" w:eastAsia="SimSun" w:hint="eastAsia"/>
                <w:sz w:val="21"/>
              </w:rPr>
            </w:pPr>
            <w:r>
              <w:rPr>
                <w:rFonts w:ascii="SimSun" w:eastAsia="SimSun" w:hint="eastAsia"/>
                <w:spacing w:val="12"/>
                <w:sz w:val="21"/>
              </w:rPr>
              <w:t>能量色散</w:t>
            </w:r>
            <w:r>
              <w:rPr>
                <w:sz w:val="21"/>
              </w:rPr>
              <w:t>X</w:t>
            </w:r>
            <w:r>
              <w:rPr>
                <w:spacing w:val="-2"/>
                <w:sz w:val="21"/>
              </w:rPr>
              <w:t> </w:t>
            </w:r>
            <w:r>
              <w:rPr>
                <w:rFonts w:ascii="SimSun" w:eastAsia="SimSun" w:hint="eastAsia"/>
                <w:sz w:val="21"/>
              </w:rPr>
              <w:t>射线荧光光谱仪</w:t>
            </w:r>
            <w:r>
              <w:rPr>
                <w:spacing w:val="-1"/>
                <w:sz w:val="21"/>
              </w:rPr>
              <w:t>EXPLORER9000XRFGLJC-70-01</w:t>
            </w:r>
            <w:r>
              <w:rPr>
                <w:rFonts w:ascii="SimSun" w:eastAsia="SimSun" w:hint="eastAsia"/>
                <w:spacing w:val="-1"/>
                <w:sz w:val="21"/>
              </w:rPr>
              <w:t>（</w:t>
            </w:r>
            <w:r>
              <w:rPr>
                <w:spacing w:val="-1"/>
                <w:sz w:val="21"/>
              </w:rPr>
              <w:t>XRF</w:t>
            </w:r>
            <w:r>
              <w:rPr>
                <w:rFonts w:ascii="SimSun" w:eastAsia="SimSun" w:hint="eastAsia"/>
                <w:spacing w:val="-1"/>
                <w:sz w:val="21"/>
              </w:rPr>
              <w:t>）</w:t>
            </w:r>
          </w:p>
        </w:tc>
        <w:tc>
          <w:tcPr>
            <w:tcW w:w="3427" w:type="dxa"/>
          </w:tcPr>
          <w:p>
            <w:pPr>
              <w:pStyle w:val="TableParagraph"/>
              <w:spacing w:line="270" w:lineRule="atLeast" w:before="0"/>
              <w:ind w:left="1038" w:right="-15" w:hanging="932"/>
              <w:jc w:val="left"/>
              <w:rPr>
                <w:rFonts w:ascii="SimSun" w:eastAsia="SimSun" w:hint="eastAsia"/>
                <w:sz w:val="21"/>
              </w:rPr>
            </w:pPr>
            <w:r>
              <w:rPr>
                <w:spacing w:val="-5"/>
                <w:sz w:val="21"/>
              </w:rPr>
              <w:t>Cd</w:t>
            </w:r>
            <w:r>
              <w:rPr>
                <w:rFonts w:ascii="SimSun" w:eastAsia="SimSun" w:hint="eastAsia"/>
                <w:spacing w:val="-5"/>
                <w:sz w:val="21"/>
              </w:rPr>
              <w:t>、</w:t>
            </w:r>
            <w:r>
              <w:rPr>
                <w:spacing w:val="-5"/>
                <w:sz w:val="21"/>
              </w:rPr>
              <w:t>As</w:t>
            </w:r>
            <w:r>
              <w:rPr>
                <w:rFonts w:ascii="SimSun" w:eastAsia="SimSun" w:hint="eastAsia"/>
                <w:spacing w:val="-5"/>
                <w:sz w:val="21"/>
              </w:rPr>
              <w:t>、</w:t>
            </w:r>
            <w:r>
              <w:rPr>
                <w:spacing w:val="-5"/>
                <w:sz w:val="21"/>
              </w:rPr>
              <w:t>Cu</w:t>
            </w:r>
            <w:r>
              <w:rPr>
                <w:rFonts w:ascii="SimSun" w:eastAsia="SimSun" w:hint="eastAsia"/>
                <w:spacing w:val="-5"/>
                <w:sz w:val="21"/>
              </w:rPr>
              <w:t>、</w:t>
            </w:r>
            <w:r>
              <w:rPr>
                <w:spacing w:val="-5"/>
                <w:sz w:val="21"/>
              </w:rPr>
              <w:t>Cr</w:t>
            </w:r>
            <w:r>
              <w:rPr>
                <w:rFonts w:ascii="SimSun" w:eastAsia="SimSun" w:hint="eastAsia"/>
                <w:spacing w:val="-5"/>
                <w:sz w:val="21"/>
              </w:rPr>
              <w:t>、</w:t>
            </w:r>
            <w:r>
              <w:rPr>
                <w:spacing w:val="-5"/>
                <w:sz w:val="21"/>
              </w:rPr>
              <w:t>Zn</w:t>
            </w:r>
            <w:r>
              <w:rPr>
                <w:rFonts w:ascii="SimSun" w:eastAsia="SimSun" w:hint="eastAsia"/>
                <w:spacing w:val="-5"/>
                <w:sz w:val="21"/>
              </w:rPr>
              <w:t>、</w:t>
            </w:r>
            <w:r>
              <w:rPr>
                <w:spacing w:val="-5"/>
                <w:sz w:val="21"/>
              </w:rPr>
              <w:t>Ni</w:t>
            </w:r>
            <w:r>
              <w:rPr>
                <w:rFonts w:ascii="SimSun" w:eastAsia="SimSun" w:hint="eastAsia"/>
                <w:spacing w:val="-5"/>
                <w:sz w:val="21"/>
              </w:rPr>
              <w:t>、</w:t>
            </w:r>
            <w:r>
              <w:rPr>
                <w:spacing w:val="-4"/>
                <w:sz w:val="21"/>
              </w:rPr>
              <w:t>V</w:t>
            </w:r>
            <w:r>
              <w:rPr>
                <w:rFonts w:ascii="SimSun" w:eastAsia="SimSun" w:hint="eastAsia"/>
                <w:spacing w:val="-4"/>
                <w:sz w:val="21"/>
              </w:rPr>
              <w:t>、</w:t>
            </w:r>
            <w:r>
              <w:rPr>
                <w:spacing w:val="-4"/>
                <w:sz w:val="21"/>
              </w:rPr>
              <w:t>Pb</w:t>
            </w:r>
            <w:r>
              <w:rPr>
                <w:rFonts w:ascii="SimSun" w:eastAsia="SimSun" w:hint="eastAsia"/>
                <w:spacing w:val="-4"/>
                <w:sz w:val="21"/>
              </w:rPr>
              <w:t>、</w:t>
            </w:r>
            <w:r>
              <w:rPr>
                <w:sz w:val="21"/>
              </w:rPr>
              <w:t>Co</w:t>
            </w:r>
            <w:r>
              <w:rPr>
                <w:spacing w:val="-1"/>
                <w:sz w:val="21"/>
              </w:rPr>
              <w:t> </w:t>
            </w:r>
            <w:r>
              <w:rPr>
                <w:rFonts w:ascii="SimSun" w:eastAsia="SimSun" w:hint="eastAsia"/>
                <w:sz w:val="21"/>
              </w:rPr>
              <w:t>元素的含量</w:t>
            </w:r>
          </w:p>
        </w:tc>
      </w:tr>
      <w:tr>
        <w:trPr>
          <w:trHeight w:val="338" w:hRule="atLeast"/>
        </w:trPr>
        <w:tc>
          <w:tcPr>
            <w:tcW w:w="5076" w:type="dxa"/>
          </w:tcPr>
          <w:p>
            <w:pPr>
              <w:pStyle w:val="TableParagraph"/>
              <w:ind w:left="258" w:right="249"/>
              <w:rPr>
                <w:rFonts w:ascii="SimSun" w:eastAsia="SimSun" w:hint="eastAsia"/>
                <w:sz w:val="21"/>
              </w:rPr>
            </w:pPr>
            <w:r>
              <w:rPr>
                <w:rFonts w:ascii="SimSun" w:eastAsia="SimSun" w:hint="eastAsia"/>
                <w:spacing w:val="10"/>
                <w:sz w:val="21"/>
              </w:rPr>
              <w:t>能量色散</w:t>
            </w:r>
            <w:r>
              <w:rPr>
                <w:sz w:val="21"/>
              </w:rPr>
              <w:t>X</w:t>
            </w:r>
            <w:r>
              <w:rPr>
                <w:spacing w:val="-1"/>
                <w:sz w:val="21"/>
              </w:rPr>
              <w:t> </w:t>
            </w:r>
            <w:r>
              <w:rPr>
                <w:rFonts w:ascii="SimSun" w:eastAsia="SimSun" w:hint="eastAsia"/>
                <w:spacing w:val="-9"/>
                <w:sz w:val="21"/>
              </w:rPr>
              <w:t>荧光光谱仪 </w:t>
            </w:r>
            <w:r>
              <w:rPr>
                <w:sz w:val="21"/>
              </w:rPr>
              <w:t>EXPLORER9000</w:t>
            </w:r>
            <w:r>
              <w:rPr>
                <w:rFonts w:ascii="SimSun" w:eastAsia="SimSun" w:hint="eastAsia"/>
                <w:sz w:val="21"/>
              </w:rPr>
              <w:t>（</w:t>
            </w:r>
            <w:r>
              <w:rPr>
                <w:sz w:val="21"/>
              </w:rPr>
              <w:t>XRF</w:t>
            </w:r>
            <w:r>
              <w:rPr>
                <w:rFonts w:ascii="SimSun" w:eastAsia="SimSun" w:hint="eastAsia"/>
                <w:sz w:val="21"/>
              </w:rPr>
              <w:t>）</w:t>
            </w:r>
          </w:p>
        </w:tc>
        <w:tc>
          <w:tcPr>
            <w:tcW w:w="3427" w:type="dxa"/>
          </w:tcPr>
          <w:p>
            <w:pPr>
              <w:pStyle w:val="TableParagraph"/>
              <w:ind w:left="229" w:right="219"/>
              <w:rPr>
                <w:rFonts w:ascii="SimSun" w:eastAsia="SimSun" w:hint="eastAsia"/>
                <w:sz w:val="21"/>
              </w:rPr>
            </w:pPr>
            <w:r>
              <w:rPr>
                <w:sz w:val="21"/>
              </w:rPr>
              <w:t>Hg</w:t>
            </w:r>
            <w:r>
              <w:rPr>
                <w:spacing w:val="-5"/>
                <w:sz w:val="21"/>
              </w:rPr>
              <w:t> </w:t>
            </w:r>
            <w:r>
              <w:rPr>
                <w:rFonts w:ascii="SimSun" w:eastAsia="SimSun" w:hint="eastAsia"/>
                <w:sz w:val="21"/>
              </w:rPr>
              <w:t>元素的含量</w:t>
            </w:r>
          </w:p>
        </w:tc>
      </w:tr>
      <w:tr>
        <w:trPr>
          <w:trHeight w:val="340" w:hRule="atLeast"/>
        </w:trPr>
        <w:tc>
          <w:tcPr>
            <w:tcW w:w="5076" w:type="dxa"/>
          </w:tcPr>
          <w:p>
            <w:pPr>
              <w:pStyle w:val="TableParagraph"/>
              <w:spacing w:before="37"/>
              <w:ind w:left="258" w:right="246"/>
              <w:rPr>
                <w:rFonts w:ascii="SimSun" w:eastAsia="SimSun" w:hint="eastAsia"/>
                <w:sz w:val="21"/>
              </w:rPr>
            </w:pPr>
            <w:r>
              <w:rPr>
                <w:spacing w:val="-1"/>
                <w:sz w:val="21"/>
              </w:rPr>
              <w:t>VOCs</w:t>
            </w:r>
            <w:r>
              <w:rPr>
                <w:spacing w:val="-3"/>
                <w:sz w:val="21"/>
              </w:rPr>
              <w:t> </w:t>
            </w:r>
            <w:r>
              <w:rPr>
                <w:rFonts w:ascii="SimSun" w:eastAsia="SimSun" w:hint="eastAsia"/>
                <w:spacing w:val="-9"/>
                <w:sz w:val="21"/>
              </w:rPr>
              <w:t>气体检测仪 </w:t>
            </w:r>
            <w:r>
              <w:rPr>
                <w:sz w:val="21"/>
              </w:rPr>
              <w:t>PGM7300</w:t>
            </w:r>
            <w:r>
              <w:rPr>
                <w:rFonts w:ascii="SimSun" w:eastAsia="SimSun" w:hint="eastAsia"/>
                <w:sz w:val="21"/>
              </w:rPr>
              <w:t>（</w:t>
            </w:r>
            <w:r>
              <w:rPr>
                <w:sz w:val="21"/>
              </w:rPr>
              <w:t>PID</w:t>
            </w:r>
            <w:r>
              <w:rPr>
                <w:rFonts w:ascii="SimSun" w:eastAsia="SimSun" w:hint="eastAsia"/>
                <w:sz w:val="21"/>
              </w:rPr>
              <w:t>）</w:t>
            </w:r>
          </w:p>
        </w:tc>
        <w:tc>
          <w:tcPr>
            <w:tcW w:w="3427" w:type="dxa"/>
          </w:tcPr>
          <w:p>
            <w:pPr>
              <w:pStyle w:val="TableParagraph"/>
              <w:spacing w:before="37"/>
              <w:ind w:left="231" w:right="219"/>
              <w:rPr>
                <w:rFonts w:ascii="SimSun" w:eastAsia="SimSun" w:hint="eastAsia"/>
                <w:sz w:val="21"/>
              </w:rPr>
            </w:pPr>
            <w:r>
              <w:rPr>
                <w:rFonts w:ascii="SimSun" w:eastAsia="SimSun" w:hint="eastAsia"/>
                <w:spacing w:val="-1"/>
                <w:sz w:val="21"/>
              </w:rPr>
              <w:t>挥发性有机物、半挥发性有机物</w:t>
            </w:r>
          </w:p>
        </w:tc>
      </w:tr>
    </w:tbl>
    <w:p>
      <w:pPr>
        <w:pStyle w:val="BodyText"/>
        <w:spacing w:line="364" w:lineRule="auto" w:before="156"/>
        <w:ind w:left="231" w:right="343" w:firstLine="479"/>
        <w:jc w:val="both"/>
      </w:pPr>
      <w:r>
        <w:rPr>
          <w:spacing w:val="-4"/>
        </w:rPr>
        <w:t>本次地块土壤快筛采用系统布点法，将地块划分为约 </w:t>
      </w:r>
      <w:r>
        <w:rPr>
          <w:rFonts w:ascii="Times New Roman" w:hAnsi="Times New Roman" w:eastAsia="Times New Roman"/>
        </w:rPr>
        <w:t>30m</w:t>
      </w:r>
      <w:r>
        <w:rPr/>
        <w:t>×</w:t>
      </w:r>
      <w:r>
        <w:rPr>
          <w:rFonts w:ascii="Times New Roman" w:hAnsi="Times New Roman" w:eastAsia="Times New Roman"/>
        </w:rPr>
        <w:t>30m </w:t>
      </w:r>
      <w:r>
        <w:rPr/>
        <w:t>的网格，选取各个网格中心作为表层土壤样品采样点位。根据上述采样原则，确定本地块内土壤快筛检测</w:t>
      </w:r>
      <w:r>
        <w:rPr>
          <w:spacing w:val="-16"/>
        </w:rPr>
        <w:t>共布设 </w:t>
      </w:r>
      <w:r>
        <w:rPr>
          <w:rFonts w:ascii="Times New Roman" w:hAnsi="Times New Roman" w:eastAsia="Times New Roman"/>
        </w:rPr>
        <w:t>35 </w:t>
      </w:r>
      <w:r>
        <w:rPr>
          <w:spacing w:val="-5"/>
        </w:rPr>
        <w:t>个检测点，地块采样点位见图 </w:t>
      </w:r>
      <w:r>
        <w:rPr>
          <w:rFonts w:ascii="Times New Roman" w:hAnsi="Times New Roman" w:eastAsia="Times New Roman"/>
        </w:rPr>
        <w:t>6-1</w:t>
      </w:r>
      <w:r>
        <w:rPr/>
        <w:t>。</w:t>
      </w:r>
    </w:p>
    <w:p>
      <w:pPr>
        <w:spacing w:after="0" w:line="364" w:lineRule="auto"/>
        <w:jc w:val="both"/>
        <w:sectPr>
          <w:pgSz w:w="11910" w:h="16840"/>
          <w:pgMar w:header="0" w:footer="1385" w:top="1200" w:bottom="1580" w:left="1300" w:right="900"/>
        </w:sectPr>
      </w:pPr>
    </w:p>
    <w:p>
      <w:pPr>
        <w:pStyle w:val="BodyText"/>
        <w:rPr>
          <w:sz w:val="20"/>
        </w:rPr>
      </w:pPr>
    </w:p>
    <w:p>
      <w:pPr>
        <w:pStyle w:val="BodyText"/>
        <w:rPr>
          <w:sz w:val="20"/>
        </w:rPr>
      </w:pPr>
    </w:p>
    <w:p>
      <w:pPr>
        <w:pStyle w:val="BodyText"/>
        <w:rPr>
          <w:sz w:val="20"/>
        </w:rPr>
      </w:pPr>
    </w:p>
    <w:p>
      <w:pPr>
        <w:pStyle w:val="BodyText"/>
        <w:spacing w:before="2"/>
        <w:rPr>
          <w:sz w:val="17"/>
        </w:rPr>
      </w:pPr>
    </w:p>
    <w:tbl>
      <w:tblPr>
        <w:tblW w:w="0" w:type="auto"/>
        <w:jc w:val="left"/>
        <w:tblInd w:w="2109" w:type="dxa"/>
        <w:tblBorders>
          <w:top w:val="single" w:sz="2" w:space="0" w:color="FFFF00"/>
          <w:left w:val="single" w:sz="2" w:space="0" w:color="FFFF00"/>
          <w:bottom w:val="single" w:sz="2" w:space="0" w:color="FFFF00"/>
          <w:right w:val="single" w:sz="2" w:space="0" w:color="FFFF00"/>
          <w:insideH w:val="single" w:sz="2" w:space="0" w:color="FFFF00"/>
          <w:insideV w:val="single" w:sz="2" w:space="0" w:color="FFFF00"/>
        </w:tblBorders>
        <w:tblLayout w:type="fixed"/>
        <w:tblCellMar>
          <w:top w:w="0" w:type="dxa"/>
          <w:left w:w="0" w:type="dxa"/>
          <w:bottom w:w="0" w:type="dxa"/>
          <w:right w:w="0" w:type="dxa"/>
        </w:tblCellMar>
        <w:tblLook w:val="01E0"/>
      </w:tblPr>
      <w:tblGrid>
        <w:gridCol w:w="932"/>
        <w:gridCol w:w="768"/>
        <w:gridCol w:w="768"/>
        <w:gridCol w:w="768"/>
        <w:gridCol w:w="768"/>
        <w:gridCol w:w="744"/>
        <w:gridCol w:w="1319"/>
      </w:tblGrid>
      <w:tr>
        <w:trPr>
          <w:trHeight w:val="569" w:hRule="atLeast"/>
        </w:trPr>
        <w:tc>
          <w:tcPr>
            <w:tcW w:w="932" w:type="dxa"/>
            <w:tcBorders>
              <w:top w:val="nil"/>
              <w:left w:val="nil"/>
            </w:tcBorders>
          </w:tcPr>
          <w:p>
            <w:pPr>
              <w:pStyle w:val="TableParagraph"/>
              <w:spacing w:before="0"/>
              <w:jc w:val="left"/>
              <w:rPr>
                <w:sz w:val="22"/>
              </w:rPr>
            </w:pPr>
          </w:p>
        </w:tc>
        <w:tc>
          <w:tcPr>
            <w:tcW w:w="768" w:type="dxa"/>
            <w:tcBorders>
              <w:top w:val="nil"/>
            </w:tcBorders>
          </w:tcPr>
          <w:p>
            <w:pPr>
              <w:pStyle w:val="TableParagraph"/>
              <w:spacing w:before="0"/>
              <w:jc w:val="left"/>
              <w:rPr>
                <w:sz w:val="22"/>
              </w:rPr>
            </w:pPr>
          </w:p>
        </w:tc>
        <w:tc>
          <w:tcPr>
            <w:tcW w:w="768" w:type="dxa"/>
            <w:tcBorders>
              <w:top w:val="nil"/>
            </w:tcBorders>
          </w:tcPr>
          <w:p>
            <w:pPr>
              <w:pStyle w:val="TableParagraph"/>
              <w:spacing w:before="0"/>
              <w:jc w:val="left"/>
              <w:rPr>
                <w:sz w:val="22"/>
              </w:rPr>
            </w:pPr>
          </w:p>
        </w:tc>
        <w:tc>
          <w:tcPr>
            <w:tcW w:w="768" w:type="dxa"/>
            <w:tcBorders>
              <w:top w:val="nil"/>
            </w:tcBorders>
          </w:tcPr>
          <w:p>
            <w:pPr>
              <w:pStyle w:val="TableParagraph"/>
              <w:spacing w:before="0"/>
              <w:jc w:val="left"/>
              <w:rPr>
                <w:sz w:val="22"/>
              </w:rPr>
            </w:pPr>
          </w:p>
        </w:tc>
        <w:tc>
          <w:tcPr>
            <w:tcW w:w="768" w:type="dxa"/>
            <w:tcBorders>
              <w:top w:val="nil"/>
            </w:tcBorders>
          </w:tcPr>
          <w:p>
            <w:pPr>
              <w:pStyle w:val="TableParagraph"/>
              <w:spacing w:before="0"/>
              <w:jc w:val="left"/>
              <w:rPr>
                <w:sz w:val="22"/>
              </w:rPr>
            </w:pPr>
          </w:p>
        </w:tc>
        <w:tc>
          <w:tcPr>
            <w:tcW w:w="744" w:type="dxa"/>
            <w:tcBorders>
              <w:top w:val="nil"/>
            </w:tcBorders>
          </w:tcPr>
          <w:p>
            <w:pPr>
              <w:pStyle w:val="TableParagraph"/>
              <w:spacing w:before="0"/>
              <w:jc w:val="left"/>
              <w:rPr>
                <w:sz w:val="22"/>
              </w:rPr>
            </w:pPr>
          </w:p>
        </w:tc>
        <w:tc>
          <w:tcPr>
            <w:tcW w:w="1319" w:type="dxa"/>
            <w:tcBorders>
              <w:top w:val="nil"/>
              <w:right w:val="nil"/>
            </w:tcBorders>
          </w:tcPr>
          <w:p>
            <w:pPr>
              <w:pStyle w:val="TableParagraph"/>
              <w:spacing w:before="0"/>
              <w:jc w:val="left"/>
              <w:rPr>
                <w:sz w:val="22"/>
              </w:rPr>
            </w:pPr>
          </w:p>
        </w:tc>
      </w:tr>
      <w:tr>
        <w:trPr>
          <w:trHeight w:val="714" w:hRule="atLeast"/>
        </w:trPr>
        <w:tc>
          <w:tcPr>
            <w:tcW w:w="932" w:type="dxa"/>
            <w:tcBorders>
              <w:left w:val="nil"/>
            </w:tcBorders>
          </w:tcPr>
          <w:p>
            <w:pPr>
              <w:pStyle w:val="TableParagraph"/>
              <w:spacing w:before="0"/>
              <w:jc w:val="left"/>
              <w:rPr>
                <w:sz w:val="22"/>
              </w:rPr>
            </w:pPr>
          </w:p>
        </w:tc>
        <w:tc>
          <w:tcPr>
            <w:tcW w:w="768" w:type="dxa"/>
          </w:tcPr>
          <w:p>
            <w:pPr>
              <w:pStyle w:val="TableParagraph"/>
              <w:spacing w:before="0"/>
              <w:jc w:val="left"/>
              <w:rPr>
                <w:rFonts w:ascii="SimSun"/>
                <w:sz w:val="17"/>
              </w:rPr>
            </w:pPr>
          </w:p>
          <w:p>
            <w:pPr>
              <w:pStyle w:val="TableParagraph"/>
              <w:spacing w:before="0"/>
              <w:ind w:left="241"/>
              <w:jc w:val="left"/>
              <w:rPr>
                <w:rFonts w:ascii="SimSun"/>
                <w:sz w:val="20"/>
              </w:rPr>
            </w:pPr>
            <w:r>
              <w:rPr>
                <w:rFonts w:ascii="SimSun"/>
                <w:sz w:val="20"/>
              </w:rPr>
              <w:drawing>
                <wp:inline distT="0" distB="0" distL="0" distR="0">
                  <wp:extent cx="176465" cy="176212"/>
                  <wp:effectExtent l="0" t="0" r="0" b="0"/>
                  <wp:docPr id="53" name="image434.png"/>
                  <wp:cNvGraphicFramePr>
                    <a:graphicFrameLocks noChangeAspect="1"/>
                  </wp:cNvGraphicFramePr>
                  <a:graphic>
                    <a:graphicData uri="http://schemas.openxmlformats.org/drawingml/2006/picture">
                      <pic:pic>
                        <pic:nvPicPr>
                          <pic:cNvPr id="54" name="image434.png"/>
                          <pic:cNvPicPr/>
                        </pic:nvPicPr>
                        <pic:blipFill>
                          <a:blip r:embed="rId446"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97" w:lineRule="exact" w:before="0"/>
              <w:ind w:left="165" w:right="166"/>
              <w:rPr>
                <w:b/>
                <w:sz w:val="20"/>
              </w:rPr>
            </w:pPr>
            <w:r>
              <w:rPr>
                <w:b/>
                <w:color w:val="FF0000"/>
                <w:sz w:val="20"/>
              </w:rPr>
              <w:t>1#</w:t>
            </w:r>
          </w:p>
        </w:tc>
        <w:tc>
          <w:tcPr>
            <w:tcW w:w="768" w:type="dxa"/>
          </w:tcPr>
          <w:p>
            <w:pPr>
              <w:pStyle w:val="TableParagraph"/>
              <w:spacing w:before="0"/>
              <w:jc w:val="left"/>
              <w:rPr>
                <w:rFonts w:ascii="SimSun"/>
                <w:sz w:val="17"/>
              </w:rPr>
            </w:pPr>
          </w:p>
          <w:p>
            <w:pPr>
              <w:pStyle w:val="TableParagraph"/>
              <w:spacing w:before="0"/>
              <w:ind w:left="264"/>
              <w:jc w:val="left"/>
              <w:rPr>
                <w:rFonts w:ascii="SimSun"/>
                <w:sz w:val="20"/>
              </w:rPr>
            </w:pPr>
            <w:r>
              <w:rPr>
                <w:rFonts w:ascii="SimSun"/>
                <w:sz w:val="20"/>
              </w:rPr>
              <w:drawing>
                <wp:inline distT="0" distB="0" distL="0" distR="0">
                  <wp:extent cx="176227" cy="176212"/>
                  <wp:effectExtent l="0" t="0" r="0" b="0"/>
                  <wp:docPr id="55" name="image435.png"/>
                  <wp:cNvGraphicFramePr>
                    <a:graphicFrameLocks noChangeAspect="1"/>
                  </wp:cNvGraphicFramePr>
                  <a:graphic>
                    <a:graphicData uri="http://schemas.openxmlformats.org/drawingml/2006/picture">
                      <pic:pic>
                        <pic:nvPicPr>
                          <pic:cNvPr id="56" name="image435.png"/>
                          <pic:cNvPicPr/>
                        </pic:nvPicPr>
                        <pic:blipFill>
                          <a:blip r:embed="rId447"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5" w:lineRule="exact" w:before="2"/>
              <w:ind w:left="200" w:right="156"/>
              <w:rPr>
                <w:b/>
                <w:sz w:val="20"/>
              </w:rPr>
            </w:pPr>
            <w:r>
              <w:rPr>
                <w:b/>
                <w:color w:val="FF0000"/>
                <w:sz w:val="20"/>
              </w:rPr>
              <w:t>2#</w:t>
            </w:r>
          </w:p>
        </w:tc>
        <w:tc>
          <w:tcPr>
            <w:tcW w:w="768" w:type="dxa"/>
          </w:tcPr>
          <w:p>
            <w:pPr>
              <w:pStyle w:val="TableParagraph"/>
              <w:spacing w:before="0"/>
              <w:jc w:val="left"/>
              <w:rPr>
                <w:rFonts w:ascii="SimSun"/>
                <w:sz w:val="17"/>
              </w:rPr>
            </w:pPr>
          </w:p>
          <w:p>
            <w:pPr>
              <w:pStyle w:val="TableParagraph"/>
              <w:spacing w:before="0"/>
              <w:ind w:left="264"/>
              <w:jc w:val="left"/>
              <w:rPr>
                <w:rFonts w:ascii="SimSun"/>
                <w:sz w:val="20"/>
              </w:rPr>
            </w:pPr>
            <w:r>
              <w:rPr>
                <w:rFonts w:ascii="SimSun"/>
                <w:sz w:val="20"/>
              </w:rPr>
              <w:drawing>
                <wp:inline distT="0" distB="0" distL="0" distR="0">
                  <wp:extent cx="176227" cy="176212"/>
                  <wp:effectExtent l="0" t="0" r="0" b="0"/>
                  <wp:docPr id="57" name="image436.png"/>
                  <wp:cNvGraphicFramePr>
                    <a:graphicFrameLocks noChangeAspect="1"/>
                  </wp:cNvGraphicFramePr>
                  <a:graphic>
                    <a:graphicData uri="http://schemas.openxmlformats.org/drawingml/2006/picture">
                      <pic:pic>
                        <pic:nvPicPr>
                          <pic:cNvPr id="58" name="image436.png"/>
                          <pic:cNvPicPr/>
                        </pic:nvPicPr>
                        <pic:blipFill>
                          <a:blip r:embed="rId448"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5" w:lineRule="exact" w:before="2"/>
              <w:ind w:left="200" w:right="81"/>
              <w:rPr>
                <w:b/>
                <w:sz w:val="20"/>
              </w:rPr>
            </w:pPr>
            <w:r>
              <w:rPr>
                <w:b/>
                <w:color w:val="FF0000"/>
                <w:sz w:val="20"/>
              </w:rPr>
              <w:t>3#</w:t>
            </w:r>
          </w:p>
        </w:tc>
        <w:tc>
          <w:tcPr>
            <w:tcW w:w="768" w:type="dxa"/>
          </w:tcPr>
          <w:p>
            <w:pPr>
              <w:pStyle w:val="TableParagraph"/>
              <w:spacing w:before="0"/>
              <w:jc w:val="left"/>
              <w:rPr>
                <w:rFonts w:ascii="SimSun"/>
                <w:sz w:val="17"/>
              </w:rPr>
            </w:pPr>
          </w:p>
          <w:p>
            <w:pPr>
              <w:pStyle w:val="TableParagraph"/>
              <w:spacing w:before="0"/>
              <w:ind w:left="239"/>
              <w:jc w:val="left"/>
              <w:rPr>
                <w:rFonts w:ascii="SimSun"/>
                <w:sz w:val="20"/>
              </w:rPr>
            </w:pPr>
            <w:r>
              <w:rPr>
                <w:rFonts w:ascii="SimSun"/>
                <w:sz w:val="20"/>
              </w:rPr>
              <w:drawing>
                <wp:inline distT="0" distB="0" distL="0" distR="0">
                  <wp:extent cx="176227" cy="176212"/>
                  <wp:effectExtent l="0" t="0" r="0" b="0"/>
                  <wp:docPr id="59" name="image436.png"/>
                  <wp:cNvGraphicFramePr>
                    <a:graphicFrameLocks noChangeAspect="1"/>
                  </wp:cNvGraphicFramePr>
                  <a:graphic>
                    <a:graphicData uri="http://schemas.openxmlformats.org/drawingml/2006/picture">
                      <pic:pic>
                        <pic:nvPicPr>
                          <pic:cNvPr id="60" name="image436.png"/>
                          <pic:cNvPicPr/>
                        </pic:nvPicPr>
                        <pic:blipFill>
                          <a:blip r:embed="rId448"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5" w:lineRule="exact" w:before="2"/>
              <w:ind w:left="178" w:right="166"/>
              <w:rPr>
                <w:b/>
                <w:sz w:val="20"/>
              </w:rPr>
            </w:pPr>
            <w:r>
              <w:rPr>
                <w:b/>
                <w:color w:val="FF0000"/>
                <w:sz w:val="20"/>
              </w:rPr>
              <w:t>4#</w:t>
            </w:r>
          </w:p>
        </w:tc>
        <w:tc>
          <w:tcPr>
            <w:tcW w:w="744" w:type="dxa"/>
          </w:tcPr>
          <w:p>
            <w:pPr>
              <w:pStyle w:val="TableParagraph"/>
              <w:spacing w:before="0"/>
              <w:jc w:val="left"/>
              <w:rPr>
                <w:rFonts w:ascii="SimSun"/>
                <w:sz w:val="17"/>
              </w:rPr>
            </w:pPr>
          </w:p>
          <w:p>
            <w:pPr>
              <w:pStyle w:val="TableParagraph"/>
              <w:spacing w:before="0"/>
              <w:ind w:left="214"/>
              <w:jc w:val="left"/>
              <w:rPr>
                <w:rFonts w:ascii="SimSun"/>
                <w:sz w:val="20"/>
              </w:rPr>
            </w:pPr>
            <w:r>
              <w:rPr>
                <w:rFonts w:ascii="SimSun"/>
                <w:sz w:val="20"/>
              </w:rPr>
              <w:drawing>
                <wp:inline distT="0" distB="0" distL="0" distR="0">
                  <wp:extent cx="176465" cy="176212"/>
                  <wp:effectExtent l="0" t="0" r="0" b="0"/>
                  <wp:docPr id="61" name="image437.png"/>
                  <wp:cNvGraphicFramePr>
                    <a:graphicFrameLocks noChangeAspect="1"/>
                  </wp:cNvGraphicFramePr>
                  <a:graphic>
                    <a:graphicData uri="http://schemas.openxmlformats.org/drawingml/2006/picture">
                      <pic:pic>
                        <pic:nvPicPr>
                          <pic:cNvPr id="62" name="image437.png"/>
                          <pic:cNvPicPr/>
                        </pic:nvPicPr>
                        <pic:blipFill>
                          <a:blip r:embed="rId449"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95" w:lineRule="exact" w:before="2"/>
              <w:ind w:left="251"/>
              <w:jc w:val="left"/>
              <w:rPr>
                <w:b/>
                <w:sz w:val="20"/>
              </w:rPr>
            </w:pPr>
            <w:r>
              <w:rPr>
                <w:b/>
                <w:color w:val="FF0000"/>
                <w:sz w:val="20"/>
              </w:rPr>
              <w:t>5#</w:t>
            </w:r>
          </w:p>
        </w:tc>
        <w:tc>
          <w:tcPr>
            <w:tcW w:w="1319" w:type="dxa"/>
            <w:tcBorders>
              <w:right w:val="nil"/>
            </w:tcBorders>
          </w:tcPr>
          <w:p>
            <w:pPr>
              <w:pStyle w:val="TableParagraph"/>
              <w:spacing w:before="0"/>
              <w:jc w:val="left"/>
              <w:rPr>
                <w:sz w:val="22"/>
              </w:rPr>
            </w:pPr>
          </w:p>
        </w:tc>
      </w:tr>
      <w:tr>
        <w:trPr>
          <w:trHeight w:val="714" w:hRule="atLeast"/>
        </w:trPr>
        <w:tc>
          <w:tcPr>
            <w:tcW w:w="932" w:type="dxa"/>
            <w:tcBorders>
              <w:left w:val="nil"/>
            </w:tcBorders>
          </w:tcPr>
          <w:p>
            <w:pPr>
              <w:pStyle w:val="TableParagraph"/>
              <w:spacing w:before="0"/>
              <w:jc w:val="left"/>
              <w:rPr>
                <w:sz w:val="22"/>
              </w:rPr>
            </w:pPr>
          </w:p>
        </w:tc>
        <w:tc>
          <w:tcPr>
            <w:tcW w:w="768" w:type="dxa"/>
          </w:tcPr>
          <w:p>
            <w:pPr>
              <w:pStyle w:val="TableParagraph"/>
              <w:spacing w:before="6"/>
              <w:jc w:val="left"/>
              <w:rPr>
                <w:rFonts w:ascii="SimSun"/>
                <w:sz w:val="15"/>
              </w:rPr>
            </w:pPr>
          </w:p>
          <w:p>
            <w:pPr>
              <w:pStyle w:val="TableParagraph"/>
              <w:spacing w:before="0"/>
              <w:ind w:left="217"/>
              <w:jc w:val="left"/>
              <w:rPr>
                <w:rFonts w:ascii="SimSun"/>
                <w:sz w:val="20"/>
              </w:rPr>
            </w:pPr>
            <w:r>
              <w:rPr>
                <w:rFonts w:ascii="SimSun"/>
                <w:sz w:val="20"/>
              </w:rPr>
              <w:drawing>
                <wp:inline distT="0" distB="0" distL="0" distR="0">
                  <wp:extent cx="176215" cy="176212"/>
                  <wp:effectExtent l="0" t="0" r="0" b="0"/>
                  <wp:docPr id="63" name="image438.png"/>
                  <wp:cNvGraphicFramePr>
                    <a:graphicFrameLocks noChangeAspect="1"/>
                  </wp:cNvGraphicFramePr>
                  <a:graphic>
                    <a:graphicData uri="http://schemas.openxmlformats.org/drawingml/2006/picture">
                      <pic:pic>
                        <pic:nvPicPr>
                          <pic:cNvPr id="64" name="image438.png"/>
                          <pic:cNvPicPr/>
                        </pic:nvPicPr>
                        <pic:blipFill>
                          <a:blip r:embed="rId450" cstate="print"/>
                          <a:stretch>
                            <a:fillRect/>
                          </a:stretch>
                        </pic:blipFill>
                        <pic:spPr>
                          <a:xfrm>
                            <a:off x="0" y="0"/>
                            <a:ext cx="176215" cy="176212"/>
                          </a:xfrm>
                          <a:prstGeom prst="rect">
                            <a:avLst/>
                          </a:prstGeom>
                        </pic:spPr>
                      </pic:pic>
                    </a:graphicData>
                  </a:graphic>
                </wp:inline>
              </w:drawing>
            </w:r>
            <w:r>
              <w:rPr>
                <w:rFonts w:ascii="SimSun"/>
                <w:sz w:val="20"/>
              </w:rPr>
            </w:r>
          </w:p>
          <w:p>
            <w:pPr>
              <w:pStyle w:val="TableParagraph"/>
              <w:spacing w:line="185" w:lineRule="exact" w:before="32"/>
              <w:ind w:left="119" w:right="166"/>
              <w:rPr>
                <w:b/>
                <w:sz w:val="20"/>
              </w:rPr>
            </w:pPr>
            <w:r>
              <w:rPr>
                <w:b/>
                <w:color w:val="FF0000"/>
                <w:sz w:val="20"/>
              </w:rPr>
              <w:t>6#</w:t>
            </w:r>
          </w:p>
        </w:tc>
        <w:tc>
          <w:tcPr>
            <w:tcW w:w="768" w:type="dxa"/>
          </w:tcPr>
          <w:p>
            <w:pPr>
              <w:pStyle w:val="TableParagraph"/>
              <w:spacing w:before="6"/>
              <w:jc w:val="left"/>
              <w:rPr>
                <w:rFonts w:ascii="SimSun"/>
                <w:sz w:val="15"/>
              </w:rPr>
            </w:pPr>
          </w:p>
          <w:p>
            <w:pPr>
              <w:pStyle w:val="TableParagraph"/>
              <w:spacing w:before="0"/>
              <w:ind w:left="264"/>
              <w:jc w:val="left"/>
              <w:rPr>
                <w:rFonts w:ascii="SimSun"/>
                <w:sz w:val="20"/>
              </w:rPr>
            </w:pPr>
            <w:r>
              <w:rPr>
                <w:rFonts w:ascii="SimSun"/>
                <w:sz w:val="20"/>
              </w:rPr>
              <w:drawing>
                <wp:inline distT="0" distB="0" distL="0" distR="0">
                  <wp:extent cx="175984" cy="176212"/>
                  <wp:effectExtent l="0" t="0" r="0" b="0"/>
                  <wp:docPr id="65" name="image439.png"/>
                  <wp:cNvGraphicFramePr>
                    <a:graphicFrameLocks noChangeAspect="1"/>
                  </wp:cNvGraphicFramePr>
                  <a:graphic>
                    <a:graphicData uri="http://schemas.openxmlformats.org/drawingml/2006/picture">
                      <pic:pic>
                        <pic:nvPicPr>
                          <pic:cNvPr id="66" name="image439.png"/>
                          <pic:cNvPicPr/>
                        </pic:nvPicPr>
                        <pic:blipFill>
                          <a:blip r:embed="rId451" cstate="print"/>
                          <a:stretch>
                            <a:fillRect/>
                          </a:stretch>
                        </pic:blipFill>
                        <pic:spPr>
                          <a:xfrm>
                            <a:off x="0" y="0"/>
                            <a:ext cx="175984" cy="176212"/>
                          </a:xfrm>
                          <a:prstGeom prst="rect">
                            <a:avLst/>
                          </a:prstGeom>
                        </pic:spPr>
                      </pic:pic>
                    </a:graphicData>
                  </a:graphic>
                </wp:inline>
              </w:drawing>
            </w:r>
            <w:r>
              <w:rPr>
                <w:rFonts w:ascii="SimSun"/>
                <w:sz w:val="20"/>
              </w:rPr>
            </w:r>
          </w:p>
          <w:p>
            <w:pPr>
              <w:pStyle w:val="TableParagraph"/>
              <w:spacing w:line="185" w:lineRule="exact" w:before="32"/>
              <w:ind w:left="200" w:right="156"/>
              <w:rPr>
                <w:b/>
                <w:sz w:val="20"/>
              </w:rPr>
            </w:pPr>
            <w:r>
              <w:rPr>
                <w:b/>
                <w:color w:val="FF0000"/>
                <w:sz w:val="20"/>
              </w:rPr>
              <w:t>7#</w:t>
            </w:r>
          </w:p>
        </w:tc>
        <w:tc>
          <w:tcPr>
            <w:tcW w:w="768" w:type="dxa"/>
          </w:tcPr>
          <w:p>
            <w:pPr>
              <w:pStyle w:val="TableParagraph"/>
              <w:spacing w:before="6"/>
              <w:jc w:val="left"/>
              <w:rPr>
                <w:rFonts w:ascii="SimSun"/>
                <w:sz w:val="15"/>
              </w:rPr>
            </w:pPr>
          </w:p>
          <w:p>
            <w:pPr>
              <w:pStyle w:val="TableParagraph"/>
              <w:spacing w:before="0"/>
              <w:ind w:left="264"/>
              <w:jc w:val="left"/>
              <w:rPr>
                <w:rFonts w:ascii="SimSun"/>
                <w:sz w:val="20"/>
              </w:rPr>
            </w:pPr>
            <w:r>
              <w:rPr>
                <w:rFonts w:ascii="SimSun"/>
                <w:sz w:val="20"/>
              </w:rPr>
              <w:drawing>
                <wp:inline distT="0" distB="0" distL="0" distR="0">
                  <wp:extent cx="175984" cy="176212"/>
                  <wp:effectExtent l="0" t="0" r="0" b="0"/>
                  <wp:docPr id="67" name="image440.png"/>
                  <wp:cNvGraphicFramePr>
                    <a:graphicFrameLocks noChangeAspect="1"/>
                  </wp:cNvGraphicFramePr>
                  <a:graphic>
                    <a:graphicData uri="http://schemas.openxmlformats.org/drawingml/2006/picture">
                      <pic:pic>
                        <pic:nvPicPr>
                          <pic:cNvPr id="68" name="image440.png"/>
                          <pic:cNvPicPr/>
                        </pic:nvPicPr>
                        <pic:blipFill>
                          <a:blip r:embed="rId452" cstate="print"/>
                          <a:stretch>
                            <a:fillRect/>
                          </a:stretch>
                        </pic:blipFill>
                        <pic:spPr>
                          <a:xfrm>
                            <a:off x="0" y="0"/>
                            <a:ext cx="175984" cy="176212"/>
                          </a:xfrm>
                          <a:prstGeom prst="rect">
                            <a:avLst/>
                          </a:prstGeom>
                        </pic:spPr>
                      </pic:pic>
                    </a:graphicData>
                  </a:graphic>
                </wp:inline>
              </w:drawing>
            </w:r>
            <w:r>
              <w:rPr>
                <w:rFonts w:ascii="SimSun"/>
                <w:sz w:val="20"/>
              </w:rPr>
            </w:r>
          </w:p>
          <w:p>
            <w:pPr>
              <w:pStyle w:val="TableParagraph"/>
              <w:spacing w:line="185" w:lineRule="exact" w:before="32"/>
              <w:ind w:left="200" w:right="158"/>
              <w:rPr>
                <w:b/>
                <w:sz w:val="20"/>
              </w:rPr>
            </w:pPr>
            <w:r>
              <w:rPr>
                <w:b/>
                <w:color w:val="FF0000"/>
                <w:sz w:val="20"/>
              </w:rPr>
              <w:t>8#</w:t>
            </w:r>
          </w:p>
        </w:tc>
        <w:tc>
          <w:tcPr>
            <w:tcW w:w="768" w:type="dxa"/>
          </w:tcPr>
          <w:p>
            <w:pPr>
              <w:pStyle w:val="TableParagraph"/>
              <w:spacing w:before="6"/>
              <w:jc w:val="left"/>
              <w:rPr>
                <w:rFonts w:ascii="SimSun"/>
                <w:sz w:val="15"/>
              </w:rPr>
            </w:pPr>
          </w:p>
          <w:p>
            <w:pPr>
              <w:pStyle w:val="TableParagraph"/>
              <w:spacing w:before="0"/>
              <w:ind w:left="239"/>
              <w:jc w:val="left"/>
              <w:rPr>
                <w:rFonts w:ascii="SimSun"/>
                <w:sz w:val="20"/>
              </w:rPr>
            </w:pPr>
            <w:r>
              <w:rPr>
                <w:rFonts w:ascii="SimSun"/>
                <w:sz w:val="20"/>
              </w:rPr>
              <w:drawing>
                <wp:inline distT="0" distB="0" distL="0" distR="0">
                  <wp:extent cx="175984" cy="176212"/>
                  <wp:effectExtent l="0" t="0" r="0" b="0"/>
                  <wp:docPr id="69" name="image440.png"/>
                  <wp:cNvGraphicFramePr>
                    <a:graphicFrameLocks noChangeAspect="1"/>
                  </wp:cNvGraphicFramePr>
                  <a:graphic>
                    <a:graphicData uri="http://schemas.openxmlformats.org/drawingml/2006/picture">
                      <pic:pic>
                        <pic:nvPicPr>
                          <pic:cNvPr id="70" name="image440.png"/>
                          <pic:cNvPicPr/>
                        </pic:nvPicPr>
                        <pic:blipFill>
                          <a:blip r:embed="rId452" cstate="print"/>
                          <a:stretch>
                            <a:fillRect/>
                          </a:stretch>
                        </pic:blipFill>
                        <pic:spPr>
                          <a:xfrm>
                            <a:off x="0" y="0"/>
                            <a:ext cx="175984" cy="176212"/>
                          </a:xfrm>
                          <a:prstGeom prst="rect">
                            <a:avLst/>
                          </a:prstGeom>
                        </pic:spPr>
                      </pic:pic>
                    </a:graphicData>
                  </a:graphic>
                </wp:inline>
              </w:drawing>
            </w:r>
            <w:r>
              <w:rPr>
                <w:rFonts w:ascii="SimSun"/>
                <w:sz w:val="20"/>
              </w:rPr>
            </w:r>
          </w:p>
          <w:p>
            <w:pPr>
              <w:pStyle w:val="TableParagraph"/>
              <w:spacing w:line="185" w:lineRule="exact" w:before="32"/>
              <w:ind w:left="162" w:right="166"/>
              <w:rPr>
                <w:b/>
                <w:sz w:val="20"/>
              </w:rPr>
            </w:pPr>
            <w:r>
              <w:rPr>
                <w:b/>
                <w:color w:val="FF0000"/>
                <w:sz w:val="20"/>
              </w:rPr>
              <w:t>9#</w:t>
            </w:r>
          </w:p>
        </w:tc>
        <w:tc>
          <w:tcPr>
            <w:tcW w:w="744" w:type="dxa"/>
          </w:tcPr>
          <w:p>
            <w:pPr>
              <w:pStyle w:val="TableParagraph"/>
              <w:spacing w:before="6"/>
              <w:jc w:val="left"/>
              <w:rPr>
                <w:rFonts w:ascii="SimSun"/>
                <w:sz w:val="15"/>
              </w:rPr>
            </w:pPr>
          </w:p>
          <w:p>
            <w:pPr>
              <w:pStyle w:val="TableParagraph"/>
              <w:spacing w:before="0"/>
              <w:ind w:left="238"/>
              <w:jc w:val="left"/>
              <w:rPr>
                <w:rFonts w:ascii="SimSun"/>
                <w:sz w:val="20"/>
              </w:rPr>
            </w:pPr>
            <w:r>
              <w:rPr>
                <w:rFonts w:ascii="SimSun"/>
                <w:sz w:val="20"/>
              </w:rPr>
              <w:drawing>
                <wp:inline distT="0" distB="0" distL="0" distR="0">
                  <wp:extent cx="176221" cy="176212"/>
                  <wp:effectExtent l="0" t="0" r="0" b="0"/>
                  <wp:docPr id="71" name="image441.png"/>
                  <wp:cNvGraphicFramePr>
                    <a:graphicFrameLocks noChangeAspect="1"/>
                  </wp:cNvGraphicFramePr>
                  <a:graphic>
                    <a:graphicData uri="http://schemas.openxmlformats.org/drawingml/2006/picture">
                      <pic:pic>
                        <pic:nvPicPr>
                          <pic:cNvPr id="72" name="image441.png"/>
                          <pic:cNvPicPr/>
                        </pic:nvPicPr>
                        <pic:blipFill>
                          <a:blip r:embed="rId453" cstate="print"/>
                          <a:stretch>
                            <a:fillRect/>
                          </a:stretch>
                        </pic:blipFill>
                        <pic:spPr>
                          <a:xfrm>
                            <a:off x="0" y="0"/>
                            <a:ext cx="176221" cy="176212"/>
                          </a:xfrm>
                          <a:prstGeom prst="rect">
                            <a:avLst/>
                          </a:prstGeom>
                        </pic:spPr>
                      </pic:pic>
                    </a:graphicData>
                  </a:graphic>
                </wp:inline>
              </w:drawing>
            </w:r>
            <w:r>
              <w:rPr>
                <w:rFonts w:ascii="SimSun"/>
                <w:sz w:val="20"/>
              </w:rPr>
            </w:r>
          </w:p>
          <w:p>
            <w:pPr>
              <w:pStyle w:val="TableParagraph"/>
              <w:spacing w:line="185" w:lineRule="exact" w:before="32"/>
              <w:ind w:left="224"/>
              <w:jc w:val="left"/>
              <w:rPr>
                <w:b/>
                <w:sz w:val="20"/>
              </w:rPr>
            </w:pPr>
            <w:r>
              <w:rPr>
                <w:b/>
                <w:color w:val="FF0000"/>
                <w:sz w:val="20"/>
              </w:rPr>
              <w:t>10#</w:t>
            </w:r>
          </w:p>
        </w:tc>
        <w:tc>
          <w:tcPr>
            <w:tcW w:w="1319" w:type="dxa"/>
            <w:tcBorders>
              <w:right w:val="nil"/>
            </w:tcBorders>
          </w:tcPr>
          <w:p>
            <w:pPr>
              <w:pStyle w:val="TableParagraph"/>
              <w:spacing w:before="0"/>
              <w:jc w:val="left"/>
              <w:rPr>
                <w:sz w:val="22"/>
              </w:rPr>
            </w:pPr>
          </w:p>
        </w:tc>
      </w:tr>
      <w:tr>
        <w:trPr>
          <w:trHeight w:val="714" w:hRule="atLeast"/>
        </w:trPr>
        <w:tc>
          <w:tcPr>
            <w:tcW w:w="932" w:type="dxa"/>
            <w:tcBorders>
              <w:left w:val="nil"/>
            </w:tcBorders>
          </w:tcPr>
          <w:p>
            <w:pPr>
              <w:pStyle w:val="TableParagraph"/>
              <w:spacing w:before="0"/>
              <w:jc w:val="left"/>
              <w:rPr>
                <w:sz w:val="22"/>
              </w:rPr>
            </w:pPr>
          </w:p>
        </w:tc>
        <w:tc>
          <w:tcPr>
            <w:tcW w:w="768" w:type="dxa"/>
          </w:tcPr>
          <w:p>
            <w:pPr>
              <w:pStyle w:val="TableParagraph"/>
              <w:spacing w:before="11"/>
              <w:jc w:val="left"/>
              <w:rPr>
                <w:rFonts w:ascii="SimSun"/>
                <w:sz w:val="18"/>
              </w:rPr>
            </w:pPr>
          </w:p>
          <w:p>
            <w:pPr>
              <w:pStyle w:val="TableParagraph"/>
              <w:spacing w:before="0"/>
              <w:ind w:left="217"/>
              <w:jc w:val="left"/>
              <w:rPr>
                <w:rFonts w:ascii="SimSun"/>
                <w:sz w:val="20"/>
              </w:rPr>
            </w:pPr>
            <w:r>
              <w:rPr>
                <w:rFonts w:ascii="SimSun"/>
                <w:sz w:val="20"/>
              </w:rPr>
              <w:drawing>
                <wp:inline distT="0" distB="0" distL="0" distR="0">
                  <wp:extent cx="176459" cy="176212"/>
                  <wp:effectExtent l="0" t="0" r="0" b="0"/>
                  <wp:docPr id="73" name="image442.png"/>
                  <wp:cNvGraphicFramePr>
                    <a:graphicFrameLocks noChangeAspect="1"/>
                  </wp:cNvGraphicFramePr>
                  <a:graphic>
                    <a:graphicData uri="http://schemas.openxmlformats.org/drawingml/2006/picture">
                      <pic:pic>
                        <pic:nvPicPr>
                          <pic:cNvPr id="74" name="image442.png"/>
                          <pic:cNvPicPr/>
                        </pic:nvPicPr>
                        <pic:blipFill>
                          <a:blip r:embed="rId454" cstate="print"/>
                          <a:stretch>
                            <a:fillRect/>
                          </a:stretch>
                        </pic:blipFill>
                        <pic:spPr>
                          <a:xfrm>
                            <a:off x="0" y="0"/>
                            <a:ext cx="176459" cy="176212"/>
                          </a:xfrm>
                          <a:prstGeom prst="rect">
                            <a:avLst/>
                          </a:prstGeom>
                        </pic:spPr>
                      </pic:pic>
                    </a:graphicData>
                  </a:graphic>
                </wp:inline>
              </w:drawing>
            </w:r>
            <w:r>
              <w:rPr>
                <w:rFonts w:ascii="SimSun"/>
                <w:sz w:val="20"/>
              </w:rPr>
            </w:r>
          </w:p>
          <w:p>
            <w:pPr>
              <w:pStyle w:val="TableParagraph"/>
              <w:spacing w:line="174" w:lineRule="exact" w:before="0"/>
              <w:ind w:left="143" w:right="166"/>
              <w:rPr>
                <w:b/>
                <w:sz w:val="20"/>
              </w:rPr>
            </w:pPr>
            <w:r>
              <w:rPr>
                <w:b/>
                <w:color w:val="FF0000"/>
                <w:sz w:val="20"/>
              </w:rPr>
              <w:t>11#</w:t>
            </w:r>
          </w:p>
        </w:tc>
        <w:tc>
          <w:tcPr>
            <w:tcW w:w="768" w:type="dxa"/>
          </w:tcPr>
          <w:p>
            <w:pPr>
              <w:pStyle w:val="TableParagraph"/>
              <w:spacing w:before="11"/>
              <w:jc w:val="left"/>
              <w:rPr>
                <w:rFonts w:ascii="SimSun"/>
                <w:sz w:val="18"/>
              </w:rPr>
            </w:pPr>
          </w:p>
          <w:p>
            <w:pPr>
              <w:pStyle w:val="TableParagraph"/>
              <w:spacing w:before="0"/>
              <w:ind w:left="264"/>
              <w:jc w:val="left"/>
              <w:rPr>
                <w:rFonts w:ascii="SimSun"/>
                <w:sz w:val="20"/>
              </w:rPr>
            </w:pPr>
            <w:r>
              <w:rPr>
                <w:rFonts w:ascii="SimSun"/>
                <w:sz w:val="20"/>
              </w:rPr>
              <w:drawing>
                <wp:inline distT="0" distB="0" distL="0" distR="0">
                  <wp:extent cx="176227" cy="176212"/>
                  <wp:effectExtent l="0" t="0" r="0" b="0"/>
                  <wp:docPr id="75" name="image443.png"/>
                  <wp:cNvGraphicFramePr>
                    <a:graphicFrameLocks noChangeAspect="1"/>
                  </wp:cNvGraphicFramePr>
                  <a:graphic>
                    <a:graphicData uri="http://schemas.openxmlformats.org/drawingml/2006/picture">
                      <pic:pic>
                        <pic:nvPicPr>
                          <pic:cNvPr id="76" name="image443.png"/>
                          <pic:cNvPicPr/>
                        </pic:nvPicPr>
                        <pic:blipFill>
                          <a:blip r:embed="rId455"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74" w:lineRule="exact" w:before="0"/>
              <w:ind w:left="200" w:right="156"/>
              <w:rPr>
                <w:b/>
                <w:sz w:val="20"/>
              </w:rPr>
            </w:pPr>
            <w:r>
              <w:rPr>
                <w:b/>
                <w:color w:val="FF0000"/>
                <w:sz w:val="20"/>
              </w:rPr>
              <w:t>12#</w:t>
            </w:r>
          </w:p>
        </w:tc>
        <w:tc>
          <w:tcPr>
            <w:tcW w:w="768" w:type="dxa"/>
          </w:tcPr>
          <w:p>
            <w:pPr>
              <w:pStyle w:val="TableParagraph"/>
              <w:spacing w:before="11"/>
              <w:jc w:val="left"/>
              <w:rPr>
                <w:rFonts w:ascii="SimSun"/>
                <w:sz w:val="18"/>
              </w:rPr>
            </w:pPr>
          </w:p>
          <w:p>
            <w:pPr>
              <w:pStyle w:val="TableParagraph"/>
              <w:spacing w:before="0"/>
              <w:ind w:left="264"/>
              <w:jc w:val="left"/>
              <w:rPr>
                <w:rFonts w:ascii="SimSun"/>
                <w:sz w:val="20"/>
              </w:rPr>
            </w:pPr>
            <w:r>
              <w:rPr>
                <w:rFonts w:ascii="SimSun"/>
                <w:sz w:val="20"/>
              </w:rPr>
              <w:drawing>
                <wp:inline distT="0" distB="0" distL="0" distR="0">
                  <wp:extent cx="176227" cy="176212"/>
                  <wp:effectExtent l="0" t="0" r="0" b="0"/>
                  <wp:docPr id="77" name="image444.png"/>
                  <wp:cNvGraphicFramePr>
                    <a:graphicFrameLocks noChangeAspect="1"/>
                  </wp:cNvGraphicFramePr>
                  <a:graphic>
                    <a:graphicData uri="http://schemas.openxmlformats.org/drawingml/2006/picture">
                      <pic:pic>
                        <pic:nvPicPr>
                          <pic:cNvPr id="78" name="image444.png"/>
                          <pic:cNvPicPr/>
                        </pic:nvPicPr>
                        <pic:blipFill>
                          <a:blip r:embed="rId456"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74" w:lineRule="exact" w:before="0"/>
              <w:ind w:left="200" w:right="158"/>
              <w:rPr>
                <w:b/>
                <w:sz w:val="20"/>
              </w:rPr>
            </w:pPr>
            <w:r>
              <w:rPr>
                <w:b/>
                <w:color w:val="FF0000"/>
                <w:sz w:val="20"/>
              </w:rPr>
              <w:t>13#</w:t>
            </w:r>
          </w:p>
        </w:tc>
        <w:tc>
          <w:tcPr>
            <w:tcW w:w="768" w:type="dxa"/>
          </w:tcPr>
          <w:p>
            <w:pPr>
              <w:pStyle w:val="TableParagraph"/>
              <w:spacing w:before="11"/>
              <w:jc w:val="left"/>
              <w:rPr>
                <w:rFonts w:ascii="SimSun"/>
                <w:sz w:val="18"/>
              </w:rPr>
            </w:pPr>
          </w:p>
          <w:p>
            <w:pPr>
              <w:pStyle w:val="TableParagraph"/>
              <w:spacing w:before="0"/>
              <w:ind w:left="239"/>
              <w:jc w:val="left"/>
              <w:rPr>
                <w:rFonts w:ascii="SimSun"/>
                <w:sz w:val="20"/>
              </w:rPr>
            </w:pPr>
            <w:r>
              <w:rPr>
                <w:rFonts w:ascii="SimSun"/>
                <w:sz w:val="20"/>
              </w:rPr>
              <w:drawing>
                <wp:inline distT="0" distB="0" distL="0" distR="0">
                  <wp:extent cx="176227" cy="176212"/>
                  <wp:effectExtent l="0" t="0" r="0" b="0"/>
                  <wp:docPr id="79" name="image444.png"/>
                  <wp:cNvGraphicFramePr>
                    <a:graphicFrameLocks noChangeAspect="1"/>
                  </wp:cNvGraphicFramePr>
                  <a:graphic>
                    <a:graphicData uri="http://schemas.openxmlformats.org/drawingml/2006/picture">
                      <pic:pic>
                        <pic:nvPicPr>
                          <pic:cNvPr id="80" name="image444.png"/>
                          <pic:cNvPicPr/>
                        </pic:nvPicPr>
                        <pic:blipFill>
                          <a:blip r:embed="rId456"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74" w:lineRule="exact" w:before="0"/>
              <w:ind w:left="200" w:right="160"/>
              <w:rPr>
                <w:b/>
                <w:sz w:val="20"/>
              </w:rPr>
            </w:pPr>
            <w:r>
              <w:rPr>
                <w:b/>
                <w:color w:val="FF0000"/>
                <w:sz w:val="20"/>
              </w:rPr>
              <w:t>14#</w:t>
            </w:r>
          </w:p>
        </w:tc>
        <w:tc>
          <w:tcPr>
            <w:tcW w:w="744" w:type="dxa"/>
          </w:tcPr>
          <w:p>
            <w:pPr>
              <w:pStyle w:val="TableParagraph"/>
              <w:spacing w:before="11"/>
              <w:jc w:val="left"/>
              <w:rPr>
                <w:rFonts w:ascii="SimSun"/>
                <w:sz w:val="18"/>
              </w:rPr>
            </w:pPr>
          </w:p>
          <w:p>
            <w:pPr>
              <w:pStyle w:val="TableParagraph"/>
              <w:spacing w:before="0"/>
              <w:ind w:left="238"/>
              <w:jc w:val="left"/>
              <w:rPr>
                <w:rFonts w:ascii="SimSun"/>
                <w:sz w:val="20"/>
              </w:rPr>
            </w:pPr>
            <w:r>
              <w:rPr>
                <w:rFonts w:ascii="SimSun"/>
                <w:sz w:val="20"/>
              </w:rPr>
              <w:drawing>
                <wp:inline distT="0" distB="0" distL="0" distR="0">
                  <wp:extent cx="176465" cy="176212"/>
                  <wp:effectExtent l="0" t="0" r="0" b="0"/>
                  <wp:docPr id="81" name="image445.png"/>
                  <wp:cNvGraphicFramePr>
                    <a:graphicFrameLocks noChangeAspect="1"/>
                  </wp:cNvGraphicFramePr>
                  <a:graphic>
                    <a:graphicData uri="http://schemas.openxmlformats.org/drawingml/2006/picture">
                      <pic:pic>
                        <pic:nvPicPr>
                          <pic:cNvPr id="82" name="image445.png"/>
                          <pic:cNvPicPr/>
                        </pic:nvPicPr>
                        <pic:blipFill>
                          <a:blip r:embed="rId457"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73" w:lineRule="exact" w:before="0"/>
              <w:ind w:left="248"/>
              <w:jc w:val="left"/>
              <w:rPr>
                <w:b/>
                <w:sz w:val="20"/>
              </w:rPr>
            </w:pPr>
            <w:r>
              <w:rPr>
                <w:b/>
                <w:color w:val="FF0000"/>
                <w:sz w:val="20"/>
              </w:rPr>
              <w:t>15#</w:t>
            </w:r>
          </w:p>
        </w:tc>
        <w:tc>
          <w:tcPr>
            <w:tcW w:w="1319" w:type="dxa"/>
            <w:tcBorders>
              <w:right w:val="nil"/>
            </w:tcBorders>
          </w:tcPr>
          <w:p>
            <w:pPr>
              <w:pStyle w:val="TableParagraph"/>
              <w:spacing w:before="0"/>
              <w:jc w:val="left"/>
              <w:rPr>
                <w:sz w:val="22"/>
              </w:rPr>
            </w:pPr>
          </w:p>
        </w:tc>
      </w:tr>
      <w:tr>
        <w:trPr>
          <w:trHeight w:val="713" w:hRule="atLeast"/>
        </w:trPr>
        <w:tc>
          <w:tcPr>
            <w:tcW w:w="932" w:type="dxa"/>
            <w:tcBorders>
              <w:left w:val="nil"/>
            </w:tcBorders>
          </w:tcPr>
          <w:p>
            <w:pPr>
              <w:pStyle w:val="TableParagraph"/>
              <w:spacing w:before="0"/>
              <w:jc w:val="left"/>
              <w:rPr>
                <w:sz w:val="22"/>
              </w:rPr>
            </w:pPr>
          </w:p>
        </w:tc>
        <w:tc>
          <w:tcPr>
            <w:tcW w:w="768" w:type="dxa"/>
          </w:tcPr>
          <w:p>
            <w:pPr>
              <w:pStyle w:val="TableParagraph"/>
              <w:spacing w:before="0"/>
              <w:jc w:val="left"/>
              <w:rPr>
                <w:rFonts w:ascii="SimSun"/>
                <w:sz w:val="17"/>
              </w:rPr>
            </w:pPr>
          </w:p>
          <w:p>
            <w:pPr>
              <w:pStyle w:val="TableParagraph"/>
              <w:spacing w:before="0"/>
              <w:ind w:left="241"/>
              <w:jc w:val="left"/>
              <w:rPr>
                <w:rFonts w:ascii="SimSun"/>
                <w:sz w:val="20"/>
              </w:rPr>
            </w:pPr>
            <w:r>
              <w:rPr>
                <w:rFonts w:ascii="SimSun"/>
                <w:sz w:val="20"/>
              </w:rPr>
              <w:drawing>
                <wp:inline distT="0" distB="0" distL="0" distR="0">
                  <wp:extent cx="176465" cy="176212"/>
                  <wp:effectExtent l="0" t="0" r="0" b="0"/>
                  <wp:docPr id="83" name="image446.png"/>
                  <wp:cNvGraphicFramePr>
                    <a:graphicFrameLocks noChangeAspect="1"/>
                  </wp:cNvGraphicFramePr>
                  <a:graphic>
                    <a:graphicData uri="http://schemas.openxmlformats.org/drawingml/2006/picture">
                      <pic:pic>
                        <pic:nvPicPr>
                          <pic:cNvPr id="84" name="image446.png"/>
                          <pic:cNvPicPr/>
                        </pic:nvPicPr>
                        <pic:blipFill>
                          <a:blip r:embed="rId458"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98" w:lineRule="exact" w:before="0"/>
              <w:ind w:left="166" w:right="166"/>
              <w:rPr>
                <w:b/>
                <w:sz w:val="20"/>
              </w:rPr>
            </w:pPr>
            <w:r>
              <w:rPr>
                <w:b/>
                <w:color w:val="FF0000"/>
                <w:sz w:val="20"/>
              </w:rPr>
              <w:t>16#</w:t>
            </w:r>
          </w:p>
        </w:tc>
        <w:tc>
          <w:tcPr>
            <w:tcW w:w="768" w:type="dxa"/>
          </w:tcPr>
          <w:p>
            <w:pPr>
              <w:pStyle w:val="TableParagraph"/>
              <w:spacing w:before="0"/>
              <w:jc w:val="left"/>
              <w:rPr>
                <w:rFonts w:ascii="SimSun"/>
                <w:sz w:val="17"/>
              </w:rPr>
            </w:pPr>
          </w:p>
          <w:p>
            <w:pPr>
              <w:pStyle w:val="TableParagraph"/>
              <w:spacing w:before="0"/>
              <w:ind w:left="276"/>
              <w:jc w:val="left"/>
              <w:rPr>
                <w:rFonts w:ascii="SimSun"/>
                <w:sz w:val="20"/>
              </w:rPr>
            </w:pPr>
            <w:r>
              <w:rPr>
                <w:rFonts w:ascii="SimSun"/>
                <w:sz w:val="20"/>
              </w:rPr>
              <w:drawing>
                <wp:inline distT="0" distB="0" distL="0" distR="0">
                  <wp:extent cx="176227" cy="176212"/>
                  <wp:effectExtent l="0" t="0" r="0" b="0"/>
                  <wp:docPr id="85" name="image447.png"/>
                  <wp:cNvGraphicFramePr>
                    <a:graphicFrameLocks noChangeAspect="1"/>
                  </wp:cNvGraphicFramePr>
                  <a:graphic>
                    <a:graphicData uri="http://schemas.openxmlformats.org/drawingml/2006/picture">
                      <pic:pic>
                        <pic:nvPicPr>
                          <pic:cNvPr id="86" name="image447.png"/>
                          <pic:cNvPicPr/>
                        </pic:nvPicPr>
                        <pic:blipFill>
                          <a:blip r:embed="rId459"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8" w:lineRule="exact" w:before="0"/>
              <w:ind w:left="200" w:right="157"/>
              <w:rPr>
                <w:b/>
                <w:sz w:val="20"/>
              </w:rPr>
            </w:pPr>
            <w:r>
              <w:rPr>
                <w:b/>
                <w:color w:val="FF0000"/>
                <w:sz w:val="20"/>
              </w:rPr>
              <w:t>17#</w:t>
            </w:r>
          </w:p>
        </w:tc>
        <w:tc>
          <w:tcPr>
            <w:tcW w:w="768" w:type="dxa"/>
          </w:tcPr>
          <w:p>
            <w:pPr>
              <w:pStyle w:val="TableParagraph"/>
              <w:spacing w:before="0"/>
              <w:jc w:val="left"/>
              <w:rPr>
                <w:rFonts w:ascii="SimSun"/>
                <w:sz w:val="17"/>
              </w:rPr>
            </w:pPr>
          </w:p>
          <w:p>
            <w:pPr>
              <w:pStyle w:val="TableParagraph"/>
              <w:spacing w:before="0"/>
              <w:ind w:left="288"/>
              <w:jc w:val="left"/>
              <w:rPr>
                <w:rFonts w:ascii="SimSun"/>
                <w:sz w:val="20"/>
              </w:rPr>
            </w:pPr>
            <w:r>
              <w:rPr>
                <w:rFonts w:ascii="SimSun"/>
                <w:sz w:val="20"/>
              </w:rPr>
              <w:drawing>
                <wp:inline distT="0" distB="0" distL="0" distR="0">
                  <wp:extent cx="176227" cy="176212"/>
                  <wp:effectExtent l="0" t="0" r="0" b="0"/>
                  <wp:docPr id="87" name="image448.png"/>
                  <wp:cNvGraphicFramePr>
                    <a:graphicFrameLocks noChangeAspect="1"/>
                  </wp:cNvGraphicFramePr>
                  <a:graphic>
                    <a:graphicData uri="http://schemas.openxmlformats.org/drawingml/2006/picture">
                      <pic:pic>
                        <pic:nvPicPr>
                          <pic:cNvPr id="88" name="image448.png"/>
                          <pic:cNvPicPr/>
                        </pic:nvPicPr>
                        <pic:blipFill>
                          <a:blip r:embed="rId460"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7" w:lineRule="exact" w:before="0"/>
              <w:ind w:left="200" w:right="110"/>
              <w:rPr>
                <w:b/>
                <w:sz w:val="20"/>
              </w:rPr>
            </w:pPr>
            <w:r>
              <w:rPr>
                <w:b/>
                <w:color w:val="FF0000"/>
                <w:sz w:val="20"/>
              </w:rPr>
              <w:t>18#</w:t>
            </w:r>
          </w:p>
        </w:tc>
        <w:tc>
          <w:tcPr>
            <w:tcW w:w="768" w:type="dxa"/>
          </w:tcPr>
          <w:p>
            <w:pPr>
              <w:pStyle w:val="TableParagraph"/>
              <w:spacing w:before="0"/>
              <w:jc w:val="left"/>
              <w:rPr>
                <w:rFonts w:ascii="SimSun"/>
                <w:sz w:val="17"/>
              </w:rPr>
            </w:pPr>
          </w:p>
          <w:p>
            <w:pPr>
              <w:pStyle w:val="TableParagraph"/>
              <w:spacing w:before="0"/>
              <w:ind w:left="263"/>
              <w:jc w:val="left"/>
              <w:rPr>
                <w:rFonts w:ascii="SimSun"/>
                <w:sz w:val="20"/>
              </w:rPr>
            </w:pPr>
            <w:r>
              <w:rPr>
                <w:rFonts w:ascii="SimSun"/>
                <w:sz w:val="20"/>
              </w:rPr>
              <w:drawing>
                <wp:inline distT="0" distB="0" distL="0" distR="0">
                  <wp:extent cx="176227" cy="176212"/>
                  <wp:effectExtent l="0" t="0" r="0" b="0"/>
                  <wp:docPr id="89" name="image448.png"/>
                  <wp:cNvGraphicFramePr>
                    <a:graphicFrameLocks noChangeAspect="1"/>
                  </wp:cNvGraphicFramePr>
                  <a:graphic>
                    <a:graphicData uri="http://schemas.openxmlformats.org/drawingml/2006/picture">
                      <pic:pic>
                        <pic:nvPicPr>
                          <pic:cNvPr id="90" name="image448.png"/>
                          <pic:cNvPicPr/>
                        </pic:nvPicPr>
                        <pic:blipFill>
                          <a:blip r:embed="rId460"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0" w:lineRule="exact" w:before="8"/>
              <w:ind w:left="200" w:right="112"/>
              <w:rPr>
                <w:b/>
                <w:sz w:val="20"/>
              </w:rPr>
            </w:pPr>
            <w:r>
              <w:rPr>
                <w:b/>
                <w:color w:val="FF0000"/>
                <w:sz w:val="20"/>
              </w:rPr>
              <w:t>19#</w:t>
            </w:r>
          </w:p>
        </w:tc>
        <w:tc>
          <w:tcPr>
            <w:tcW w:w="744" w:type="dxa"/>
          </w:tcPr>
          <w:p>
            <w:pPr>
              <w:pStyle w:val="TableParagraph"/>
              <w:spacing w:before="0"/>
              <w:jc w:val="left"/>
              <w:rPr>
                <w:rFonts w:ascii="SimSun"/>
                <w:sz w:val="17"/>
              </w:rPr>
            </w:pPr>
          </w:p>
          <w:p>
            <w:pPr>
              <w:pStyle w:val="TableParagraph"/>
              <w:spacing w:before="0"/>
              <w:ind w:left="214"/>
              <w:jc w:val="left"/>
              <w:rPr>
                <w:rFonts w:ascii="SimSun"/>
                <w:sz w:val="20"/>
              </w:rPr>
            </w:pPr>
            <w:r>
              <w:rPr>
                <w:rFonts w:ascii="SimSun"/>
                <w:sz w:val="20"/>
              </w:rPr>
              <w:drawing>
                <wp:inline distT="0" distB="0" distL="0" distR="0">
                  <wp:extent cx="176465" cy="176212"/>
                  <wp:effectExtent l="0" t="0" r="0" b="0"/>
                  <wp:docPr id="91" name="image449.png"/>
                  <wp:cNvGraphicFramePr>
                    <a:graphicFrameLocks noChangeAspect="1"/>
                  </wp:cNvGraphicFramePr>
                  <a:graphic>
                    <a:graphicData uri="http://schemas.openxmlformats.org/drawingml/2006/picture">
                      <pic:pic>
                        <pic:nvPicPr>
                          <pic:cNvPr id="92" name="image449.png"/>
                          <pic:cNvPicPr/>
                        </pic:nvPicPr>
                        <pic:blipFill>
                          <a:blip r:embed="rId461"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90" w:lineRule="exact" w:before="8"/>
              <w:ind w:left="248"/>
              <w:jc w:val="left"/>
              <w:rPr>
                <w:b/>
                <w:sz w:val="20"/>
              </w:rPr>
            </w:pPr>
            <w:r>
              <w:rPr>
                <w:b/>
                <w:color w:val="FF0000"/>
                <w:sz w:val="20"/>
              </w:rPr>
              <w:t>20#</w:t>
            </w:r>
          </w:p>
        </w:tc>
        <w:tc>
          <w:tcPr>
            <w:tcW w:w="1319" w:type="dxa"/>
            <w:tcBorders>
              <w:right w:val="nil"/>
            </w:tcBorders>
          </w:tcPr>
          <w:p>
            <w:pPr>
              <w:pStyle w:val="TableParagraph"/>
              <w:spacing w:before="0"/>
              <w:jc w:val="left"/>
              <w:rPr>
                <w:sz w:val="22"/>
              </w:rPr>
            </w:pPr>
          </w:p>
        </w:tc>
      </w:tr>
      <w:tr>
        <w:trPr>
          <w:trHeight w:val="714" w:hRule="atLeast"/>
        </w:trPr>
        <w:tc>
          <w:tcPr>
            <w:tcW w:w="932" w:type="dxa"/>
            <w:tcBorders>
              <w:left w:val="nil"/>
            </w:tcBorders>
          </w:tcPr>
          <w:p>
            <w:pPr>
              <w:pStyle w:val="TableParagraph"/>
              <w:spacing w:before="0"/>
              <w:jc w:val="left"/>
              <w:rPr>
                <w:sz w:val="22"/>
              </w:rPr>
            </w:pPr>
          </w:p>
        </w:tc>
        <w:tc>
          <w:tcPr>
            <w:tcW w:w="768" w:type="dxa"/>
          </w:tcPr>
          <w:p>
            <w:pPr>
              <w:pStyle w:val="TableParagraph"/>
              <w:spacing w:before="0"/>
              <w:jc w:val="left"/>
              <w:rPr>
                <w:rFonts w:ascii="SimSun"/>
                <w:sz w:val="17"/>
              </w:rPr>
            </w:pPr>
          </w:p>
          <w:p>
            <w:pPr>
              <w:pStyle w:val="TableParagraph"/>
              <w:spacing w:before="0"/>
              <w:ind w:left="241"/>
              <w:jc w:val="left"/>
              <w:rPr>
                <w:rFonts w:ascii="SimSun"/>
                <w:sz w:val="20"/>
              </w:rPr>
            </w:pPr>
            <w:r>
              <w:rPr>
                <w:rFonts w:ascii="SimSun"/>
                <w:sz w:val="20"/>
              </w:rPr>
              <w:drawing>
                <wp:inline distT="0" distB="0" distL="0" distR="0">
                  <wp:extent cx="176465" cy="176212"/>
                  <wp:effectExtent l="0" t="0" r="0" b="0"/>
                  <wp:docPr id="93" name="image450.png"/>
                  <wp:cNvGraphicFramePr>
                    <a:graphicFrameLocks noChangeAspect="1"/>
                  </wp:cNvGraphicFramePr>
                  <a:graphic>
                    <a:graphicData uri="http://schemas.openxmlformats.org/drawingml/2006/picture">
                      <pic:pic>
                        <pic:nvPicPr>
                          <pic:cNvPr id="94" name="image450.png"/>
                          <pic:cNvPicPr/>
                        </pic:nvPicPr>
                        <pic:blipFill>
                          <a:blip r:embed="rId462"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98" w:lineRule="exact" w:before="0"/>
              <w:ind w:left="166" w:right="166"/>
              <w:rPr>
                <w:b/>
                <w:sz w:val="20"/>
              </w:rPr>
            </w:pPr>
            <w:r>
              <w:rPr>
                <w:b/>
                <w:color w:val="FF0000"/>
                <w:sz w:val="20"/>
              </w:rPr>
              <w:t>21#</w:t>
            </w:r>
          </w:p>
        </w:tc>
        <w:tc>
          <w:tcPr>
            <w:tcW w:w="768" w:type="dxa"/>
          </w:tcPr>
          <w:p>
            <w:pPr>
              <w:pStyle w:val="TableParagraph"/>
              <w:spacing w:before="0"/>
              <w:jc w:val="left"/>
              <w:rPr>
                <w:rFonts w:ascii="SimSun"/>
                <w:sz w:val="17"/>
              </w:rPr>
            </w:pPr>
          </w:p>
          <w:p>
            <w:pPr>
              <w:pStyle w:val="TableParagraph"/>
              <w:spacing w:before="0"/>
              <w:ind w:left="264"/>
              <w:jc w:val="left"/>
              <w:rPr>
                <w:rFonts w:ascii="SimSun"/>
                <w:sz w:val="20"/>
              </w:rPr>
            </w:pPr>
            <w:r>
              <w:rPr>
                <w:rFonts w:ascii="SimSun"/>
                <w:sz w:val="20"/>
              </w:rPr>
              <w:drawing>
                <wp:inline distT="0" distB="0" distL="0" distR="0">
                  <wp:extent cx="176227" cy="176212"/>
                  <wp:effectExtent l="0" t="0" r="0" b="0"/>
                  <wp:docPr id="95" name="image451.png"/>
                  <wp:cNvGraphicFramePr>
                    <a:graphicFrameLocks noChangeAspect="1"/>
                  </wp:cNvGraphicFramePr>
                  <a:graphic>
                    <a:graphicData uri="http://schemas.openxmlformats.org/drawingml/2006/picture">
                      <pic:pic>
                        <pic:nvPicPr>
                          <pic:cNvPr id="96" name="image451.png"/>
                          <pic:cNvPicPr/>
                        </pic:nvPicPr>
                        <pic:blipFill>
                          <a:blip r:embed="rId463"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8" w:lineRule="exact" w:before="0"/>
              <w:ind w:left="200" w:right="157"/>
              <w:rPr>
                <w:b/>
                <w:sz w:val="20"/>
              </w:rPr>
            </w:pPr>
            <w:r>
              <w:rPr>
                <w:b/>
                <w:color w:val="FF0000"/>
                <w:sz w:val="20"/>
              </w:rPr>
              <w:t>22#</w:t>
            </w:r>
          </w:p>
        </w:tc>
        <w:tc>
          <w:tcPr>
            <w:tcW w:w="768" w:type="dxa"/>
          </w:tcPr>
          <w:p>
            <w:pPr>
              <w:pStyle w:val="TableParagraph"/>
              <w:spacing w:before="0"/>
              <w:jc w:val="left"/>
              <w:rPr>
                <w:rFonts w:ascii="SimSun"/>
                <w:sz w:val="17"/>
              </w:rPr>
            </w:pPr>
          </w:p>
          <w:p>
            <w:pPr>
              <w:pStyle w:val="TableParagraph"/>
              <w:spacing w:before="0"/>
              <w:ind w:left="264"/>
              <w:jc w:val="left"/>
              <w:rPr>
                <w:rFonts w:ascii="SimSun"/>
                <w:sz w:val="20"/>
              </w:rPr>
            </w:pPr>
            <w:r>
              <w:rPr>
                <w:rFonts w:ascii="SimSun"/>
                <w:sz w:val="20"/>
              </w:rPr>
              <w:drawing>
                <wp:inline distT="0" distB="0" distL="0" distR="0">
                  <wp:extent cx="176227" cy="176212"/>
                  <wp:effectExtent l="0" t="0" r="0" b="0"/>
                  <wp:docPr id="97" name="image452.png"/>
                  <wp:cNvGraphicFramePr>
                    <a:graphicFrameLocks noChangeAspect="1"/>
                  </wp:cNvGraphicFramePr>
                  <a:graphic>
                    <a:graphicData uri="http://schemas.openxmlformats.org/drawingml/2006/picture">
                      <pic:pic>
                        <pic:nvPicPr>
                          <pic:cNvPr id="98" name="image452.png"/>
                          <pic:cNvPicPr/>
                        </pic:nvPicPr>
                        <pic:blipFill>
                          <a:blip r:embed="rId464"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8" w:lineRule="exact" w:before="0"/>
              <w:ind w:left="163" w:right="166"/>
              <w:rPr>
                <w:b/>
                <w:sz w:val="20"/>
              </w:rPr>
            </w:pPr>
            <w:r>
              <w:rPr>
                <w:b/>
                <w:color w:val="FF0000"/>
                <w:sz w:val="20"/>
              </w:rPr>
              <w:t>23#</w:t>
            </w:r>
          </w:p>
        </w:tc>
        <w:tc>
          <w:tcPr>
            <w:tcW w:w="768" w:type="dxa"/>
          </w:tcPr>
          <w:p>
            <w:pPr>
              <w:pStyle w:val="TableParagraph"/>
              <w:spacing w:before="0"/>
              <w:jc w:val="left"/>
              <w:rPr>
                <w:rFonts w:ascii="SimSun"/>
                <w:sz w:val="17"/>
              </w:rPr>
            </w:pPr>
          </w:p>
          <w:p>
            <w:pPr>
              <w:pStyle w:val="TableParagraph"/>
              <w:spacing w:before="0"/>
              <w:ind w:left="239"/>
              <w:jc w:val="left"/>
              <w:rPr>
                <w:rFonts w:ascii="SimSun"/>
                <w:sz w:val="20"/>
              </w:rPr>
            </w:pPr>
            <w:r>
              <w:rPr>
                <w:rFonts w:ascii="SimSun"/>
                <w:sz w:val="20"/>
              </w:rPr>
              <w:drawing>
                <wp:inline distT="0" distB="0" distL="0" distR="0">
                  <wp:extent cx="176227" cy="176212"/>
                  <wp:effectExtent l="0" t="0" r="0" b="0"/>
                  <wp:docPr id="99" name="image452.png"/>
                  <wp:cNvGraphicFramePr>
                    <a:graphicFrameLocks noChangeAspect="1"/>
                  </wp:cNvGraphicFramePr>
                  <a:graphic>
                    <a:graphicData uri="http://schemas.openxmlformats.org/drawingml/2006/picture">
                      <pic:pic>
                        <pic:nvPicPr>
                          <pic:cNvPr id="100" name="image452.png"/>
                          <pic:cNvPicPr/>
                        </pic:nvPicPr>
                        <pic:blipFill>
                          <a:blip r:embed="rId464" cstate="print"/>
                          <a:stretch>
                            <a:fillRect/>
                          </a:stretch>
                        </pic:blipFill>
                        <pic:spPr>
                          <a:xfrm>
                            <a:off x="0" y="0"/>
                            <a:ext cx="176227" cy="176212"/>
                          </a:xfrm>
                          <a:prstGeom prst="rect">
                            <a:avLst/>
                          </a:prstGeom>
                        </pic:spPr>
                      </pic:pic>
                    </a:graphicData>
                  </a:graphic>
                </wp:inline>
              </w:drawing>
            </w:r>
            <w:r>
              <w:rPr>
                <w:rFonts w:ascii="SimSun"/>
                <w:sz w:val="20"/>
              </w:rPr>
            </w:r>
          </w:p>
          <w:p>
            <w:pPr>
              <w:pStyle w:val="TableParagraph"/>
              <w:spacing w:line="195" w:lineRule="exact" w:before="2"/>
              <w:ind w:left="187" w:right="166"/>
              <w:rPr>
                <w:b/>
                <w:sz w:val="20"/>
              </w:rPr>
            </w:pPr>
            <w:r>
              <w:rPr>
                <w:b/>
                <w:color w:val="FF0000"/>
                <w:sz w:val="20"/>
              </w:rPr>
              <w:t>24#</w:t>
            </w:r>
          </w:p>
        </w:tc>
        <w:tc>
          <w:tcPr>
            <w:tcW w:w="744" w:type="dxa"/>
          </w:tcPr>
          <w:p>
            <w:pPr>
              <w:pStyle w:val="TableParagraph"/>
              <w:spacing w:before="0"/>
              <w:jc w:val="left"/>
              <w:rPr>
                <w:rFonts w:ascii="SimSun"/>
                <w:sz w:val="17"/>
              </w:rPr>
            </w:pPr>
          </w:p>
          <w:p>
            <w:pPr>
              <w:pStyle w:val="TableParagraph"/>
              <w:spacing w:before="0"/>
              <w:ind w:left="238"/>
              <w:jc w:val="left"/>
              <w:rPr>
                <w:rFonts w:ascii="SimSun"/>
                <w:sz w:val="20"/>
              </w:rPr>
            </w:pPr>
            <w:r>
              <w:rPr>
                <w:rFonts w:ascii="SimSun"/>
                <w:sz w:val="20"/>
              </w:rPr>
              <w:drawing>
                <wp:inline distT="0" distB="0" distL="0" distR="0">
                  <wp:extent cx="176465" cy="176212"/>
                  <wp:effectExtent l="0" t="0" r="0" b="0"/>
                  <wp:docPr id="101" name="image453.png"/>
                  <wp:cNvGraphicFramePr>
                    <a:graphicFrameLocks noChangeAspect="1"/>
                  </wp:cNvGraphicFramePr>
                  <a:graphic>
                    <a:graphicData uri="http://schemas.openxmlformats.org/drawingml/2006/picture">
                      <pic:pic>
                        <pic:nvPicPr>
                          <pic:cNvPr id="102" name="image453.png"/>
                          <pic:cNvPicPr/>
                        </pic:nvPicPr>
                        <pic:blipFill>
                          <a:blip r:embed="rId465" cstate="print"/>
                          <a:stretch>
                            <a:fillRect/>
                          </a:stretch>
                        </pic:blipFill>
                        <pic:spPr>
                          <a:xfrm>
                            <a:off x="0" y="0"/>
                            <a:ext cx="176465" cy="176212"/>
                          </a:xfrm>
                          <a:prstGeom prst="rect">
                            <a:avLst/>
                          </a:prstGeom>
                        </pic:spPr>
                      </pic:pic>
                    </a:graphicData>
                  </a:graphic>
                </wp:inline>
              </w:drawing>
            </w:r>
            <w:r>
              <w:rPr>
                <w:rFonts w:ascii="SimSun"/>
                <w:sz w:val="20"/>
              </w:rPr>
            </w:r>
          </w:p>
          <w:p>
            <w:pPr>
              <w:pStyle w:val="TableParagraph"/>
              <w:spacing w:line="195" w:lineRule="exact" w:before="2"/>
              <w:ind w:left="238"/>
              <w:jc w:val="left"/>
              <w:rPr>
                <w:b/>
                <w:sz w:val="20"/>
              </w:rPr>
            </w:pPr>
            <w:r>
              <w:rPr>
                <w:b/>
                <w:color w:val="FF0000"/>
                <w:sz w:val="20"/>
              </w:rPr>
              <w:t>25#</w:t>
            </w:r>
          </w:p>
        </w:tc>
        <w:tc>
          <w:tcPr>
            <w:tcW w:w="1319" w:type="dxa"/>
            <w:tcBorders>
              <w:right w:val="nil"/>
            </w:tcBorders>
          </w:tcPr>
          <w:p>
            <w:pPr>
              <w:pStyle w:val="TableParagraph"/>
              <w:spacing w:before="0"/>
              <w:jc w:val="left"/>
              <w:rPr>
                <w:sz w:val="22"/>
              </w:rPr>
            </w:pPr>
          </w:p>
        </w:tc>
      </w:tr>
      <w:tr>
        <w:trPr>
          <w:trHeight w:val="714" w:hRule="atLeast"/>
        </w:trPr>
        <w:tc>
          <w:tcPr>
            <w:tcW w:w="932" w:type="dxa"/>
            <w:tcBorders>
              <w:left w:val="nil"/>
            </w:tcBorders>
          </w:tcPr>
          <w:p>
            <w:pPr>
              <w:pStyle w:val="TableParagraph"/>
              <w:spacing w:before="0"/>
              <w:jc w:val="left"/>
              <w:rPr>
                <w:sz w:val="22"/>
              </w:rPr>
            </w:pPr>
          </w:p>
        </w:tc>
        <w:tc>
          <w:tcPr>
            <w:tcW w:w="768" w:type="dxa"/>
          </w:tcPr>
          <w:p>
            <w:pPr>
              <w:pStyle w:val="TableParagraph"/>
              <w:spacing w:before="0"/>
              <w:jc w:val="left"/>
              <w:rPr>
                <w:rFonts w:ascii="SimSun"/>
                <w:sz w:val="17"/>
              </w:rPr>
            </w:pPr>
          </w:p>
          <w:p>
            <w:pPr>
              <w:pStyle w:val="TableParagraph"/>
              <w:spacing w:before="0"/>
              <w:ind w:left="241"/>
              <w:jc w:val="left"/>
              <w:rPr>
                <w:rFonts w:ascii="SimSun"/>
                <w:sz w:val="20"/>
              </w:rPr>
            </w:pPr>
            <w:r>
              <w:rPr>
                <w:rFonts w:ascii="SimSun"/>
                <w:sz w:val="20"/>
              </w:rPr>
              <w:drawing>
                <wp:inline distT="0" distB="0" distL="0" distR="0">
                  <wp:extent cx="176221" cy="176212"/>
                  <wp:effectExtent l="0" t="0" r="0" b="0"/>
                  <wp:docPr id="103" name="image454.png"/>
                  <wp:cNvGraphicFramePr>
                    <a:graphicFrameLocks noChangeAspect="1"/>
                  </wp:cNvGraphicFramePr>
                  <a:graphic>
                    <a:graphicData uri="http://schemas.openxmlformats.org/drawingml/2006/picture">
                      <pic:pic>
                        <pic:nvPicPr>
                          <pic:cNvPr id="104" name="image454.png"/>
                          <pic:cNvPicPr/>
                        </pic:nvPicPr>
                        <pic:blipFill>
                          <a:blip r:embed="rId466" cstate="print"/>
                          <a:stretch>
                            <a:fillRect/>
                          </a:stretch>
                        </pic:blipFill>
                        <pic:spPr>
                          <a:xfrm>
                            <a:off x="0" y="0"/>
                            <a:ext cx="176221" cy="176212"/>
                          </a:xfrm>
                          <a:prstGeom prst="rect">
                            <a:avLst/>
                          </a:prstGeom>
                        </pic:spPr>
                      </pic:pic>
                    </a:graphicData>
                  </a:graphic>
                </wp:inline>
              </w:drawing>
            </w:r>
            <w:r>
              <w:rPr>
                <w:rFonts w:ascii="SimSun"/>
                <w:sz w:val="20"/>
              </w:rPr>
            </w:r>
          </w:p>
          <w:p>
            <w:pPr>
              <w:pStyle w:val="TableParagraph"/>
              <w:spacing w:line="197" w:lineRule="exact" w:before="0"/>
              <w:ind w:left="200" w:right="155"/>
              <w:rPr>
                <w:b/>
                <w:sz w:val="20"/>
              </w:rPr>
            </w:pPr>
            <w:r>
              <w:rPr>
                <w:b/>
                <w:color w:val="FF0000"/>
                <w:sz w:val="20"/>
              </w:rPr>
              <w:t>26#</w:t>
            </w:r>
          </w:p>
        </w:tc>
        <w:tc>
          <w:tcPr>
            <w:tcW w:w="768" w:type="dxa"/>
          </w:tcPr>
          <w:p>
            <w:pPr>
              <w:pStyle w:val="TableParagraph"/>
              <w:spacing w:before="0"/>
              <w:jc w:val="left"/>
              <w:rPr>
                <w:rFonts w:ascii="SimSun"/>
                <w:sz w:val="17"/>
              </w:rPr>
            </w:pPr>
          </w:p>
          <w:p>
            <w:pPr>
              <w:pStyle w:val="TableParagraph"/>
              <w:spacing w:before="0"/>
              <w:ind w:left="264"/>
              <w:jc w:val="left"/>
              <w:rPr>
                <w:rFonts w:ascii="SimSun"/>
                <w:sz w:val="20"/>
              </w:rPr>
            </w:pPr>
            <w:r>
              <w:rPr>
                <w:rFonts w:ascii="SimSun"/>
                <w:sz w:val="20"/>
              </w:rPr>
              <w:drawing>
                <wp:inline distT="0" distB="0" distL="0" distR="0">
                  <wp:extent cx="175984" cy="176212"/>
                  <wp:effectExtent l="0" t="0" r="0" b="0"/>
                  <wp:docPr id="105" name="image455.png"/>
                  <wp:cNvGraphicFramePr>
                    <a:graphicFrameLocks noChangeAspect="1"/>
                  </wp:cNvGraphicFramePr>
                  <a:graphic>
                    <a:graphicData uri="http://schemas.openxmlformats.org/drawingml/2006/picture">
                      <pic:pic>
                        <pic:nvPicPr>
                          <pic:cNvPr id="106" name="image455.png"/>
                          <pic:cNvPicPr/>
                        </pic:nvPicPr>
                        <pic:blipFill>
                          <a:blip r:embed="rId467" cstate="print"/>
                          <a:stretch>
                            <a:fillRect/>
                          </a:stretch>
                        </pic:blipFill>
                        <pic:spPr>
                          <a:xfrm>
                            <a:off x="0" y="0"/>
                            <a:ext cx="175984" cy="176212"/>
                          </a:xfrm>
                          <a:prstGeom prst="rect">
                            <a:avLst/>
                          </a:prstGeom>
                        </pic:spPr>
                      </pic:pic>
                    </a:graphicData>
                  </a:graphic>
                </wp:inline>
              </w:drawing>
            </w:r>
            <w:r>
              <w:rPr>
                <w:rFonts w:ascii="SimSun"/>
                <w:sz w:val="20"/>
              </w:rPr>
            </w:r>
          </w:p>
          <w:p>
            <w:pPr>
              <w:pStyle w:val="TableParagraph"/>
              <w:spacing w:line="197" w:lineRule="exact" w:before="0"/>
              <w:ind w:left="164" w:right="166"/>
              <w:rPr>
                <w:b/>
                <w:sz w:val="20"/>
              </w:rPr>
            </w:pPr>
            <w:r>
              <w:rPr>
                <w:b/>
                <w:color w:val="FF0000"/>
                <w:sz w:val="20"/>
              </w:rPr>
              <w:t>27#</w:t>
            </w:r>
          </w:p>
        </w:tc>
        <w:tc>
          <w:tcPr>
            <w:tcW w:w="768" w:type="dxa"/>
          </w:tcPr>
          <w:p>
            <w:pPr>
              <w:pStyle w:val="TableParagraph"/>
              <w:spacing w:before="0"/>
              <w:jc w:val="left"/>
              <w:rPr>
                <w:rFonts w:ascii="SimSun"/>
                <w:sz w:val="17"/>
              </w:rPr>
            </w:pPr>
          </w:p>
          <w:p>
            <w:pPr>
              <w:pStyle w:val="TableParagraph"/>
              <w:spacing w:before="0"/>
              <w:ind w:left="240"/>
              <w:jc w:val="left"/>
              <w:rPr>
                <w:rFonts w:ascii="SimSun"/>
                <w:sz w:val="20"/>
              </w:rPr>
            </w:pPr>
            <w:r>
              <w:rPr>
                <w:rFonts w:ascii="SimSun"/>
                <w:sz w:val="20"/>
              </w:rPr>
              <w:drawing>
                <wp:inline distT="0" distB="0" distL="0" distR="0">
                  <wp:extent cx="175984" cy="176212"/>
                  <wp:effectExtent l="0" t="0" r="0" b="0"/>
                  <wp:docPr id="107" name="image456.png"/>
                  <wp:cNvGraphicFramePr>
                    <a:graphicFrameLocks noChangeAspect="1"/>
                  </wp:cNvGraphicFramePr>
                  <a:graphic>
                    <a:graphicData uri="http://schemas.openxmlformats.org/drawingml/2006/picture">
                      <pic:pic>
                        <pic:nvPicPr>
                          <pic:cNvPr id="108" name="image456.png"/>
                          <pic:cNvPicPr/>
                        </pic:nvPicPr>
                        <pic:blipFill>
                          <a:blip r:embed="rId468" cstate="print"/>
                          <a:stretch>
                            <a:fillRect/>
                          </a:stretch>
                        </pic:blipFill>
                        <pic:spPr>
                          <a:xfrm>
                            <a:off x="0" y="0"/>
                            <a:ext cx="175984" cy="176212"/>
                          </a:xfrm>
                          <a:prstGeom prst="rect">
                            <a:avLst/>
                          </a:prstGeom>
                        </pic:spPr>
                      </pic:pic>
                    </a:graphicData>
                  </a:graphic>
                </wp:inline>
              </w:drawing>
            </w:r>
            <w:r>
              <w:rPr>
                <w:rFonts w:ascii="SimSun"/>
                <w:sz w:val="20"/>
              </w:rPr>
            </w:r>
          </w:p>
          <w:p>
            <w:pPr>
              <w:pStyle w:val="TableParagraph"/>
              <w:spacing w:line="198" w:lineRule="exact" w:before="0"/>
              <w:ind w:left="162" w:right="166"/>
              <w:rPr>
                <w:b/>
                <w:sz w:val="20"/>
              </w:rPr>
            </w:pPr>
            <w:r>
              <w:rPr>
                <w:b/>
                <w:color w:val="FF0000"/>
                <w:sz w:val="20"/>
              </w:rPr>
              <w:t>28#</w:t>
            </w:r>
          </w:p>
        </w:tc>
        <w:tc>
          <w:tcPr>
            <w:tcW w:w="768" w:type="dxa"/>
          </w:tcPr>
          <w:p>
            <w:pPr>
              <w:pStyle w:val="TableParagraph"/>
              <w:spacing w:before="0"/>
              <w:jc w:val="left"/>
              <w:rPr>
                <w:rFonts w:ascii="SimSun"/>
                <w:sz w:val="17"/>
              </w:rPr>
            </w:pPr>
          </w:p>
          <w:p>
            <w:pPr>
              <w:pStyle w:val="TableParagraph"/>
              <w:spacing w:before="0"/>
              <w:ind w:left="239"/>
              <w:jc w:val="left"/>
              <w:rPr>
                <w:rFonts w:ascii="SimSun"/>
                <w:sz w:val="20"/>
              </w:rPr>
            </w:pPr>
            <w:r>
              <w:rPr>
                <w:rFonts w:ascii="SimSun"/>
                <w:sz w:val="20"/>
              </w:rPr>
              <w:drawing>
                <wp:inline distT="0" distB="0" distL="0" distR="0">
                  <wp:extent cx="175984" cy="176212"/>
                  <wp:effectExtent l="0" t="0" r="0" b="0"/>
                  <wp:docPr id="109" name="image457.png"/>
                  <wp:cNvGraphicFramePr>
                    <a:graphicFrameLocks noChangeAspect="1"/>
                  </wp:cNvGraphicFramePr>
                  <a:graphic>
                    <a:graphicData uri="http://schemas.openxmlformats.org/drawingml/2006/picture">
                      <pic:pic>
                        <pic:nvPicPr>
                          <pic:cNvPr id="110" name="image457.png"/>
                          <pic:cNvPicPr/>
                        </pic:nvPicPr>
                        <pic:blipFill>
                          <a:blip r:embed="rId469" cstate="print"/>
                          <a:stretch>
                            <a:fillRect/>
                          </a:stretch>
                        </pic:blipFill>
                        <pic:spPr>
                          <a:xfrm>
                            <a:off x="0" y="0"/>
                            <a:ext cx="175984" cy="176212"/>
                          </a:xfrm>
                          <a:prstGeom prst="rect">
                            <a:avLst/>
                          </a:prstGeom>
                        </pic:spPr>
                      </pic:pic>
                    </a:graphicData>
                  </a:graphic>
                </wp:inline>
              </w:drawing>
            </w:r>
            <w:r>
              <w:rPr>
                <w:rFonts w:ascii="SimSun"/>
                <w:sz w:val="20"/>
              </w:rPr>
            </w:r>
          </w:p>
          <w:p>
            <w:pPr>
              <w:pStyle w:val="TableParagraph"/>
              <w:spacing w:line="198" w:lineRule="exact" w:before="0"/>
              <w:ind w:left="160" w:right="166"/>
              <w:rPr>
                <w:b/>
                <w:sz w:val="20"/>
              </w:rPr>
            </w:pPr>
            <w:r>
              <w:rPr>
                <w:b/>
                <w:color w:val="FF0000"/>
                <w:sz w:val="20"/>
              </w:rPr>
              <w:t>29#</w:t>
            </w:r>
          </w:p>
        </w:tc>
        <w:tc>
          <w:tcPr>
            <w:tcW w:w="744" w:type="dxa"/>
          </w:tcPr>
          <w:p>
            <w:pPr>
              <w:pStyle w:val="TableParagraph"/>
              <w:spacing w:before="0"/>
              <w:jc w:val="left"/>
              <w:rPr>
                <w:rFonts w:ascii="SimSun"/>
                <w:sz w:val="17"/>
              </w:rPr>
            </w:pPr>
          </w:p>
          <w:p>
            <w:pPr>
              <w:pStyle w:val="TableParagraph"/>
              <w:spacing w:before="0"/>
              <w:ind w:left="214"/>
              <w:jc w:val="left"/>
              <w:rPr>
                <w:rFonts w:ascii="SimSun"/>
                <w:sz w:val="20"/>
              </w:rPr>
            </w:pPr>
            <w:r>
              <w:rPr>
                <w:rFonts w:ascii="SimSun"/>
                <w:sz w:val="20"/>
              </w:rPr>
              <w:drawing>
                <wp:inline distT="0" distB="0" distL="0" distR="0">
                  <wp:extent cx="176221" cy="176212"/>
                  <wp:effectExtent l="0" t="0" r="0" b="0"/>
                  <wp:docPr id="111" name="image458.png"/>
                  <wp:cNvGraphicFramePr>
                    <a:graphicFrameLocks noChangeAspect="1"/>
                  </wp:cNvGraphicFramePr>
                  <a:graphic>
                    <a:graphicData uri="http://schemas.openxmlformats.org/drawingml/2006/picture">
                      <pic:pic>
                        <pic:nvPicPr>
                          <pic:cNvPr id="112" name="image458.png"/>
                          <pic:cNvPicPr/>
                        </pic:nvPicPr>
                        <pic:blipFill>
                          <a:blip r:embed="rId470" cstate="print"/>
                          <a:stretch>
                            <a:fillRect/>
                          </a:stretch>
                        </pic:blipFill>
                        <pic:spPr>
                          <a:xfrm>
                            <a:off x="0" y="0"/>
                            <a:ext cx="176221" cy="176212"/>
                          </a:xfrm>
                          <a:prstGeom prst="rect">
                            <a:avLst/>
                          </a:prstGeom>
                        </pic:spPr>
                      </pic:pic>
                    </a:graphicData>
                  </a:graphic>
                </wp:inline>
              </w:drawing>
            </w:r>
            <w:r>
              <w:rPr>
                <w:rFonts w:ascii="SimSun"/>
                <w:sz w:val="20"/>
              </w:rPr>
            </w:r>
          </w:p>
          <w:p>
            <w:pPr>
              <w:pStyle w:val="TableParagraph"/>
              <w:spacing w:line="190" w:lineRule="exact" w:before="8"/>
              <w:ind w:left="200"/>
              <w:jc w:val="left"/>
              <w:rPr>
                <w:b/>
                <w:sz w:val="20"/>
              </w:rPr>
            </w:pPr>
            <w:r>
              <w:rPr>
                <w:b/>
                <w:color w:val="FF0000"/>
                <w:sz w:val="20"/>
              </w:rPr>
              <w:t>30#</w:t>
            </w:r>
          </w:p>
        </w:tc>
        <w:tc>
          <w:tcPr>
            <w:tcW w:w="1319" w:type="dxa"/>
            <w:tcBorders>
              <w:right w:val="nil"/>
            </w:tcBorders>
          </w:tcPr>
          <w:p>
            <w:pPr>
              <w:pStyle w:val="TableParagraph"/>
              <w:spacing w:before="0"/>
              <w:jc w:val="left"/>
              <w:rPr>
                <w:sz w:val="22"/>
              </w:rPr>
            </w:pPr>
          </w:p>
        </w:tc>
      </w:tr>
      <w:tr>
        <w:trPr>
          <w:trHeight w:val="714" w:hRule="atLeast"/>
        </w:trPr>
        <w:tc>
          <w:tcPr>
            <w:tcW w:w="932" w:type="dxa"/>
            <w:tcBorders>
              <w:left w:val="nil"/>
            </w:tcBorders>
          </w:tcPr>
          <w:p>
            <w:pPr>
              <w:pStyle w:val="TableParagraph"/>
              <w:spacing w:before="0"/>
              <w:jc w:val="left"/>
              <w:rPr>
                <w:sz w:val="22"/>
              </w:rPr>
            </w:pPr>
          </w:p>
        </w:tc>
        <w:tc>
          <w:tcPr>
            <w:tcW w:w="768" w:type="dxa"/>
          </w:tcPr>
          <w:p>
            <w:pPr>
              <w:pStyle w:val="TableParagraph"/>
              <w:spacing w:before="12"/>
              <w:jc w:val="left"/>
              <w:rPr>
                <w:rFonts w:ascii="SimSun"/>
                <w:sz w:val="3"/>
              </w:rPr>
            </w:pPr>
          </w:p>
          <w:p>
            <w:pPr>
              <w:pStyle w:val="TableParagraph"/>
              <w:spacing w:before="0"/>
              <w:ind w:left="241"/>
              <w:jc w:val="left"/>
              <w:rPr>
                <w:rFonts w:ascii="SimSun"/>
                <w:sz w:val="20"/>
              </w:rPr>
            </w:pPr>
            <w:r>
              <w:rPr>
                <w:rFonts w:ascii="SimSun"/>
                <w:sz w:val="20"/>
              </w:rPr>
              <w:drawing>
                <wp:inline distT="0" distB="0" distL="0" distR="0">
                  <wp:extent cx="176447" cy="176212"/>
                  <wp:effectExtent l="0" t="0" r="0" b="0"/>
                  <wp:docPr id="113" name="image459.png"/>
                  <wp:cNvGraphicFramePr>
                    <a:graphicFrameLocks noChangeAspect="1"/>
                  </wp:cNvGraphicFramePr>
                  <a:graphic>
                    <a:graphicData uri="http://schemas.openxmlformats.org/drawingml/2006/picture">
                      <pic:pic>
                        <pic:nvPicPr>
                          <pic:cNvPr id="114" name="image459.png"/>
                          <pic:cNvPicPr/>
                        </pic:nvPicPr>
                        <pic:blipFill>
                          <a:blip r:embed="rId471" cstate="print"/>
                          <a:stretch>
                            <a:fillRect/>
                          </a:stretch>
                        </pic:blipFill>
                        <pic:spPr>
                          <a:xfrm>
                            <a:off x="0" y="0"/>
                            <a:ext cx="176447" cy="176212"/>
                          </a:xfrm>
                          <a:prstGeom prst="rect">
                            <a:avLst/>
                          </a:prstGeom>
                        </pic:spPr>
                      </pic:pic>
                    </a:graphicData>
                  </a:graphic>
                </wp:inline>
              </w:drawing>
            </w:r>
            <w:r>
              <w:rPr>
                <w:rFonts w:ascii="SimSun"/>
                <w:sz w:val="20"/>
              </w:rPr>
            </w:r>
          </w:p>
          <w:p>
            <w:pPr>
              <w:pStyle w:val="TableParagraph"/>
              <w:spacing w:before="22"/>
              <w:ind w:left="200" w:right="146"/>
              <w:rPr>
                <w:b/>
                <w:sz w:val="20"/>
              </w:rPr>
            </w:pPr>
            <w:r>
              <w:rPr>
                <w:b/>
                <w:color w:val="FF0000"/>
                <w:sz w:val="20"/>
              </w:rPr>
              <w:t>30#</w:t>
            </w:r>
          </w:p>
        </w:tc>
        <w:tc>
          <w:tcPr>
            <w:tcW w:w="768" w:type="dxa"/>
          </w:tcPr>
          <w:p>
            <w:pPr>
              <w:pStyle w:val="TableParagraph"/>
              <w:spacing w:before="12"/>
              <w:jc w:val="left"/>
              <w:rPr>
                <w:rFonts w:ascii="SimSun"/>
                <w:sz w:val="3"/>
              </w:rPr>
            </w:pPr>
          </w:p>
          <w:p>
            <w:pPr>
              <w:pStyle w:val="TableParagraph"/>
              <w:spacing w:before="0"/>
              <w:ind w:left="240"/>
              <w:jc w:val="left"/>
              <w:rPr>
                <w:rFonts w:ascii="SimSun"/>
                <w:sz w:val="20"/>
              </w:rPr>
            </w:pPr>
            <w:r>
              <w:rPr>
                <w:rFonts w:ascii="SimSun"/>
                <w:sz w:val="20"/>
              </w:rPr>
              <w:drawing>
                <wp:inline distT="0" distB="0" distL="0" distR="0">
                  <wp:extent cx="176209" cy="176212"/>
                  <wp:effectExtent l="0" t="0" r="0" b="0"/>
                  <wp:docPr id="115" name="image460.png"/>
                  <wp:cNvGraphicFramePr>
                    <a:graphicFrameLocks noChangeAspect="1"/>
                  </wp:cNvGraphicFramePr>
                  <a:graphic>
                    <a:graphicData uri="http://schemas.openxmlformats.org/drawingml/2006/picture">
                      <pic:pic>
                        <pic:nvPicPr>
                          <pic:cNvPr id="116" name="image460.png"/>
                          <pic:cNvPicPr/>
                        </pic:nvPicPr>
                        <pic:blipFill>
                          <a:blip r:embed="rId472" cstate="print"/>
                          <a:stretch>
                            <a:fillRect/>
                          </a:stretch>
                        </pic:blipFill>
                        <pic:spPr>
                          <a:xfrm>
                            <a:off x="0" y="0"/>
                            <a:ext cx="176209" cy="176212"/>
                          </a:xfrm>
                          <a:prstGeom prst="rect">
                            <a:avLst/>
                          </a:prstGeom>
                        </pic:spPr>
                      </pic:pic>
                    </a:graphicData>
                  </a:graphic>
                </wp:inline>
              </w:drawing>
            </w:r>
            <w:r>
              <w:rPr>
                <w:rFonts w:ascii="SimSun"/>
                <w:sz w:val="20"/>
              </w:rPr>
            </w:r>
          </w:p>
          <w:p>
            <w:pPr>
              <w:pStyle w:val="TableParagraph"/>
              <w:spacing w:before="31"/>
              <w:ind w:left="164" w:right="166"/>
              <w:rPr>
                <w:b/>
                <w:sz w:val="20"/>
              </w:rPr>
            </w:pPr>
            <w:r>
              <w:rPr>
                <w:b/>
                <w:color w:val="FF0000"/>
                <w:sz w:val="20"/>
              </w:rPr>
              <w:t>31#</w:t>
            </w:r>
          </w:p>
        </w:tc>
        <w:tc>
          <w:tcPr>
            <w:tcW w:w="768" w:type="dxa"/>
          </w:tcPr>
          <w:p>
            <w:pPr>
              <w:pStyle w:val="TableParagraph"/>
              <w:spacing w:before="12"/>
              <w:jc w:val="left"/>
              <w:rPr>
                <w:rFonts w:ascii="SimSun"/>
                <w:sz w:val="3"/>
              </w:rPr>
            </w:pPr>
          </w:p>
          <w:p>
            <w:pPr>
              <w:pStyle w:val="TableParagraph"/>
              <w:spacing w:before="0"/>
              <w:ind w:left="240"/>
              <w:jc w:val="left"/>
              <w:rPr>
                <w:rFonts w:ascii="SimSun"/>
                <w:sz w:val="20"/>
              </w:rPr>
            </w:pPr>
            <w:r>
              <w:rPr>
                <w:rFonts w:ascii="SimSun"/>
                <w:sz w:val="20"/>
              </w:rPr>
              <w:drawing>
                <wp:inline distT="0" distB="0" distL="0" distR="0">
                  <wp:extent cx="176209" cy="176212"/>
                  <wp:effectExtent l="0" t="0" r="0" b="0"/>
                  <wp:docPr id="117" name="image461.png"/>
                  <wp:cNvGraphicFramePr>
                    <a:graphicFrameLocks noChangeAspect="1"/>
                  </wp:cNvGraphicFramePr>
                  <a:graphic>
                    <a:graphicData uri="http://schemas.openxmlformats.org/drawingml/2006/picture">
                      <pic:pic>
                        <pic:nvPicPr>
                          <pic:cNvPr id="118" name="image461.png"/>
                          <pic:cNvPicPr/>
                        </pic:nvPicPr>
                        <pic:blipFill>
                          <a:blip r:embed="rId473" cstate="print"/>
                          <a:stretch>
                            <a:fillRect/>
                          </a:stretch>
                        </pic:blipFill>
                        <pic:spPr>
                          <a:xfrm>
                            <a:off x="0" y="0"/>
                            <a:ext cx="176209" cy="176212"/>
                          </a:xfrm>
                          <a:prstGeom prst="rect">
                            <a:avLst/>
                          </a:prstGeom>
                        </pic:spPr>
                      </pic:pic>
                    </a:graphicData>
                  </a:graphic>
                </wp:inline>
              </w:drawing>
            </w:r>
            <w:r>
              <w:rPr>
                <w:rFonts w:ascii="SimSun"/>
                <w:sz w:val="20"/>
              </w:rPr>
            </w:r>
          </w:p>
          <w:p>
            <w:pPr>
              <w:pStyle w:val="TableParagraph"/>
              <w:spacing w:before="31"/>
              <w:ind w:left="161" w:right="166"/>
              <w:rPr>
                <w:b/>
                <w:sz w:val="20"/>
              </w:rPr>
            </w:pPr>
            <w:r>
              <w:rPr>
                <w:b/>
                <w:color w:val="FF0000"/>
                <w:sz w:val="20"/>
              </w:rPr>
              <w:t>33#</w:t>
            </w:r>
          </w:p>
        </w:tc>
        <w:tc>
          <w:tcPr>
            <w:tcW w:w="768" w:type="dxa"/>
          </w:tcPr>
          <w:p>
            <w:pPr>
              <w:pStyle w:val="TableParagraph"/>
              <w:spacing w:before="12"/>
              <w:jc w:val="left"/>
              <w:rPr>
                <w:rFonts w:ascii="SimSun"/>
                <w:sz w:val="3"/>
              </w:rPr>
            </w:pPr>
          </w:p>
          <w:p>
            <w:pPr>
              <w:pStyle w:val="TableParagraph"/>
              <w:spacing w:before="0"/>
              <w:ind w:left="239"/>
              <w:jc w:val="left"/>
              <w:rPr>
                <w:rFonts w:ascii="SimSun"/>
                <w:sz w:val="20"/>
              </w:rPr>
            </w:pPr>
            <w:r>
              <w:rPr>
                <w:rFonts w:ascii="SimSun"/>
                <w:sz w:val="20"/>
              </w:rPr>
              <w:drawing>
                <wp:inline distT="0" distB="0" distL="0" distR="0">
                  <wp:extent cx="176209" cy="176212"/>
                  <wp:effectExtent l="0" t="0" r="0" b="0"/>
                  <wp:docPr id="119" name="image462.png"/>
                  <wp:cNvGraphicFramePr>
                    <a:graphicFrameLocks noChangeAspect="1"/>
                  </wp:cNvGraphicFramePr>
                  <a:graphic>
                    <a:graphicData uri="http://schemas.openxmlformats.org/drawingml/2006/picture">
                      <pic:pic>
                        <pic:nvPicPr>
                          <pic:cNvPr id="120" name="image462.png"/>
                          <pic:cNvPicPr/>
                        </pic:nvPicPr>
                        <pic:blipFill>
                          <a:blip r:embed="rId474" cstate="print"/>
                          <a:stretch>
                            <a:fillRect/>
                          </a:stretch>
                        </pic:blipFill>
                        <pic:spPr>
                          <a:xfrm>
                            <a:off x="0" y="0"/>
                            <a:ext cx="176209" cy="176212"/>
                          </a:xfrm>
                          <a:prstGeom prst="rect">
                            <a:avLst/>
                          </a:prstGeom>
                        </pic:spPr>
                      </pic:pic>
                    </a:graphicData>
                  </a:graphic>
                </wp:inline>
              </w:drawing>
            </w:r>
            <w:r>
              <w:rPr>
                <w:rFonts w:ascii="SimSun"/>
                <w:sz w:val="20"/>
              </w:rPr>
            </w:r>
          </w:p>
          <w:p>
            <w:pPr>
              <w:pStyle w:val="TableParagraph"/>
              <w:spacing w:before="31"/>
              <w:ind w:left="200" w:right="161"/>
              <w:rPr>
                <w:b/>
                <w:sz w:val="20"/>
              </w:rPr>
            </w:pPr>
            <w:r>
              <w:rPr>
                <w:b/>
                <w:color w:val="FF0000"/>
                <w:sz w:val="20"/>
              </w:rPr>
              <w:t>34#</w:t>
            </w:r>
          </w:p>
        </w:tc>
        <w:tc>
          <w:tcPr>
            <w:tcW w:w="744" w:type="dxa"/>
          </w:tcPr>
          <w:p>
            <w:pPr>
              <w:pStyle w:val="TableParagraph"/>
              <w:spacing w:before="12"/>
              <w:jc w:val="left"/>
              <w:rPr>
                <w:rFonts w:ascii="SimSun"/>
                <w:sz w:val="3"/>
              </w:rPr>
            </w:pPr>
          </w:p>
          <w:p>
            <w:pPr>
              <w:pStyle w:val="TableParagraph"/>
              <w:spacing w:before="0"/>
              <w:ind w:left="214"/>
              <w:jc w:val="left"/>
              <w:rPr>
                <w:rFonts w:ascii="SimSun"/>
                <w:sz w:val="20"/>
              </w:rPr>
            </w:pPr>
            <w:r>
              <w:rPr>
                <w:rFonts w:ascii="SimSun"/>
                <w:sz w:val="20"/>
              </w:rPr>
              <w:drawing>
                <wp:inline distT="0" distB="0" distL="0" distR="0">
                  <wp:extent cx="176447" cy="176212"/>
                  <wp:effectExtent l="0" t="0" r="0" b="0"/>
                  <wp:docPr id="121" name="image463.png"/>
                  <wp:cNvGraphicFramePr>
                    <a:graphicFrameLocks noChangeAspect="1"/>
                  </wp:cNvGraphicFramePr>
                  <a:graphic>
                    <a:graphicData uri="http://schemas.openxmlformats.org/drawingml/2006/picture">
                      <pic:pic>
                        <pic:nvPicPr>
                          <pic:cNvPr id="122" name="image463.png"/>
                          <pic:cNvPicPr/>
                        </pic:nvPicPr>
                        <pic:blipFill>
                          <a:blip r:embed="rId475" cstate="print"/>
                          <a:stretch>
                            <a:fillRect/>
                          </a:stretch>
                        </pic:blipFill>
                        <pic:spPr>
                          <a:xfrm>
                            <a:off x="0" y="0"/>
                            <a:ext cx="176447" cy="176212"/>
                          </a:xfrm>
                          <a:prstGeom prst="rect">
                            <a:avLst/>
                          </a:prstGeom>
                        </pic:spPr>
                      </pic:pic>
                    </a:graphicData>
                  </a:graphic>
                </wp:inline>
              </w:drawing>
            </w:r>
            <w:r>
              <w:rPr>
                <w:rFonts w:ascii="SimSun"/>
                <w:sz w:val="20"/>
              </w:rPr>
            </w:r>
          </w:p>
          <w:p>
            <w:pPr>
              <w:pStyle w:val="TableParagraph"/>
              <w:spacing w:before="94"/>
              <w:ind w:left="200"/>
              <w:jc w:val="left"/>
              <w:rPr>
                <w:b/>
                <w:sz w:val="20"/>
              </w:rPr>
            </w:pPr>
            <w:r>
              <w:rPr>
                <w:b/>
                <w:color w:val="FF0000"/>
                <w:sz w:val="20"/>
              </w:rPr>
              <w:t>35#</w:t>
            </w:r>
          </w:p>
        </w:tc>
        <w:tc>
          <w:tcPr>
            <w:tcW w:w="1319" w:type="dxa"/>
            <w:tcBorders>
              <w:right w:val="nil"/>
            </w:tcBorders>
          </w:tcPr>
          <w:p>
            <w:pPr>
              <w:pStyle w:val="TableParagraph"/>
              <w:spacing w:before="0"/>
              <w:jc w:val="left"/>
              <w:rPr>
                <w:sz w:val="22"/>
              </w:rPr>
            </w:pPr>
          </w:p>
        </w:tc>
      </w:tr>
      <w:tr>
        <w:trPr>
          <w:trHeight w:val="836" w:hRule="atLeast"/>
        </w:trPr>
        <w:tc>
          <w:tcPr>
            <w:tcW w:w="932" w:type="dxa"/>
            <w:tcBorders>
              <w:left w:val="nil"/>
              <w:bottom w:val="nil"/>
            </w:tcBorders>
          </w:tcPr>
          <w:p>
            <w:pPr>
              <w:pStyle w:val="TableParagraph"/>
              <w:spacing w:before="5"/>
              <w:ind w:left="143"/>
              <w:jc w:val="left"/>
              <w:rPr>
                <w:rFonts w:ascii="SimSun" w:eastAsia="SimSun" w:hint="eastAsia"/>
                <w:sz w:val="40"/>
              </w:rPr>
            </w:pPr>
            <w:r>
              <w:rPr>
                <w:rFonts w:ascii="SimSun" w:eastAsia="SimSun" w:hint="eastAsia"/>
                <w:w w:val="101"/>
                <w:sz w:val="40"/>
              </w:rPr>
              <w:t>界</w:t>
            </w:r>
          </w:p>
        </w:tc>
        <w:tc>
          <w:tcPr>
            <w:tcW w:w="768" w:type="dxa"/>
            <w:tcBorders>
              <w:bottom w:val="nil"/>
            </w:tcBorders>
          </w:tcPr>
          <w:p>
            <w:pPr>
              <w:pStyle w:val="TableParagraph"/>
              <w:spacing w:before="0"/>
              <w:jc w:val="left"/>
              <w:rPr>
                <w:sz w:val="22"/>
              </w:rPr>
            </w:pPr>
          </w:p>
        </w:tc>
        <w:tc>
          <w:tcPr>
            <w:tcW w:w="768" w:type="dxa"/>
            <w:tcBorders>
              <w:bottom w:val="nil"/>
            </w:tcBorders>
          </w:tcPr>
          <w:p>
            <w:pPr>
              <w:pStyle w:val="TableParagraph"/>
              <w:spacing w:before="0"/>
              <w:jc w:val="left"/>
              <w:rPr>
                <w:sz w:val="22"/>
              </w:rPr>
            </w:pPr>
          </w:p>
        </w:tc>
        <w:tc>
          <w:tcPr>
            <w:tcW w:w="768" w:type="dxa"/>
            <w:tcBorders>
              <w:bottom w:val="nil"/>
            </w:tcBorders>
          </w:tcPr>
          <w:p>
            <w:pPr>
              <w:pStyle w:val="TableParagraph"/>
              <w:spacing w:before="0"/>
              <w:jc w:val="left"/>
              <w:rPr>
                <w:sz w:val="22"/>
              </w:rPr>
            </w:pPr>
          </w:p>
        </w:tc>
        <w:tc>
          <w:tcPr>
            <w:tcW w:w="768" w:type="dxa"/>
            <w:tcBorders>
              <w:bottom w:val="nil"/>
            </w:tcBorders>
          </w:tcPr>
          <w:p>
            <w:pPr>
              <w:pStyle w:val="TableParagraph"/>
              <w:spacing w:before="0"/>
              <w:jc w:val="left"/>
              <w:rPr>
                <w:sz w:val="22"/>
              </w:rPr>
            </w:pPr>
          </w:p>
        </w:tc>
        <w:tc>
          <w:tcPr>
            <w:tcW w:w="744" w:type="dxa"/>
            <w:tcBorders>
              <w:bottom w:val="nil"/>
            </w:tcBorders>
          </w:tcPr>
          <w:p>
            <w:pPr>
              <w:pStyle w:val="TableParagraph"/>
              <w:spacing w:before="0"/>
              <w:jc w:val="left"/>
              <w:rPr>
                <w:sz w:val="22"/>
              </w:rPr>
            </w:pPr>
          </w:p>
        </w:tc>
        <w:tc>
          <w:tcPr>
            <w:tcW w:w="1319" w:type="dxa"/>
            <w:tcBorders>
              <w:bottom w:val="nil"/>
              <w:right w:val="nil"/>
            </w:tcBorders>
          </w:tcPr>
          <w:p>
            <w:pPr>
              <w:pStyle w:val="TableParagraph"/>
              <w:spacing w:before="0"/>
              <w:jc w:val="left"/>
              <w:rPr>
                <w:sz w:val="22"/>
              </w:rPr>
            </w:pPr>
          </w:p>
        </w:tc>
      </w:tr>
    </w:tbl>
    <w:p>
      <w:pPr>
        <w:pStyle w:val="BodyText"/>
        <w:rPr>
          <w:sz w:val="20"/>
        </w:rPr>
      </w:pPr>
    </w:p>
    <w:p>
      <w:pPr>
        <w:pStyle w:val="BodyText"/>
        <w:rPr>
          <w:sz w:val="22"/>
        </w:rPr>
      </w:pPr>
    </w:p>
    <w:p>
      <w:pPr>
        <w:spacing w:after="0"/>
        <w:rPr>
          <w:sz w:val="22"/>
        </w:rPr>
        <w:sectPr>
          <w:pgSz w:w="11910" w:h="16840"/>
          <w:pgMar w:header="0" w:footer="1385" w:top="1260" w:bottom="1580" w:left="1300" w:right="900"/>
        </w:sectPr>
      </w:pPr>
    </w:p>
    <w:p>
      <w:pPr>
        <w:pStyle w:val="BodyText"/>
        <w:spacing w:before="5"/>
        <w:rPr>
          <w:sz w:val="41"/>
        </w:rPr>
      </w:pPr>
    </w:p>
    <w:p>
      <w:pPr>
        <w:pStyle w:val="Heading2"/>
        <w:numPr>
          <w:ilvl w:val="1"/>
          <w:numId w:val="3"/>
        </w:numPr>
        <w:tabs>
          <w:tab w:pos="652" w:val="left" w:leader="none"/>
        </w:tabs>
        <w:spacing w:line="240" w:lineRule="auto" w:before="0" w:after="0"/>
        <w:ind w:left="651" w:right="0" w:hanging="421"/>
        <w:jc w:val="left"/>
      </w:pPr>
      <w:bookmarkStart w:name="6.2土壤采样监测设备" w:id="127"/>
      <w:bookmarkEnd w:id="127"/>
      <w:r>
        <w:rPr/>
      </w:r>
      <w:bookmarkStart w:name="_bookmark42" w:id="128"/>
      <w:bookmarkEnd w:id="128"/>
      <w:r>
        <w:rPr/>
      </w:r>
      <w:bookmarkStart w:name="_bookmark42" w:id="129"/>
      <w:bookmarkEnd w:id="129"/>
      <w:r>
        <w:rPr/>
        <w:t>土壤采样监测设备</w:t>
      </w:r>
    </w:p>
    <w:p>
      <w:pPr>
        <w:tabs>
          <w:tab w:pos="1026" w:val="left" w:leader="none"/>
        </w:tabs>
        <w:spacing w:before="66"/>
        <w:ind w:left="165" w:right="0" w:firstLine="0"/>
        <w:jc w:val="left"/>
        <w:rPr>
          <w:sz w:val="24"/>
        </w:rPr>
      </w:pPr>
      <w:r>
        <w:rPr/>
        <w:br w:type="column"/>
      </w:r>
      <w:r>
        <w:rPr>
          <w:spacing w:val="-1"/>
          <w:sz w:val="24"/>
        </w:rPr>
        <w:t>图</w:t>
      </w:r>
      <w:r>
        <w:rPr>
          <w:spacing w:val="-58"/>
          <w:sz w:val="24"/>
        </w:rPr>
        <w:t> </w:t>
      </w:r>
      <w:r>
        <w:rPr>
          <w:rFonts w:ascii="Times New Roman" w:eastAsia="Times New Roman"/>
          <w:b/>
          <w:spacing w:val="-1"/>
          <w:sz w:val="24"/>
        </w:rPr>
        <w:t>6-1</w:t>
        <w:tab/>
      </w:r>
      <w:r>
        <w:rPr>
          <w:sz w:val="24"/>
        </w:rPr>
        <w:t>采样点位图</w:t>
      </w:r>
    </w:p>
    <w:p>
      <w:pPr>
        <w:spacing w:after="0"/>
        <w:jc w:val="left"/>
        <w:rPr>
          <w:sz w:val="24"/>
        </w:rPr>
        <w:sectPr>
          <w:type w:val="continuous"/>
          <w:pgSz w:w="11910" w:h="16840"/>
          <w:pgMar w:top="1220" w:bottom="280" w:left="1300" w:right="900"/>
          <w:cols w:num="2" w:equalWidth="0">
            <w:col w:w="3557" w:space="40"/>
            <w:col w:w="6113"/>
          </w:cols>
        </w:sectPr>
      </w:pPr>
    </w:p>
    <w:p>
      <w:pPr>
        <w:pStyle w:val="BodyText"/>
        <w:spacing w:before="6"/>
        <w:rPr>
          <w:sz w:val="9"/>
        </w:rPr>
      </w:pPr>
      <w:r>
        <w:rPr/>
        <w:pict>
          <v:group style="position:absolute;margin-left:78.206406pt;margin-top:64.045471pt;width:456.15pt;height:399.65pt;mso-position-horizontal-relative:page;mso-position-vertical-relative:page;z-index:-21590528" coordorigin="1564,1281" coordsize="9123,7993">
            <v:shape style="position:absolute;left:1564;top:1280;width:9123;height:7993" type="#_x0000_t75" stroked="false">
              <v:imagedata r:id="rId476" o:title=""/>
            </v:shape>
            <v:shape style="position:absolute;left:10092;top:1280;width:595;height:798" type="#_x0000_t75" stroked="false">
              <v:imagedata r:id="rId38" o:title=""/>
            </v:shape>
            <v:shape style="position:absolute;left:1650;top:7933;width:2417;height:1079" type="#_x0000_t75" stroked="false">
              <v:imagedata r:id="rId477" o:title=""/>
            </v:shape>
            <v:shape style="position:absolute;left:1862;top:8028;width:268;height:401" coordorigin="1863,8029" coordsize="268,401" path="m2063,8363l2130,8162,2063,8029,1929,8096,1863,8296,1929,8430,2063,8363e" filled="false" stroked="true" strokeweight="1.902886pt" strokecolor="#ff0000">
              <v:path arrowok="t"/>
              <v:stroke dashstyle="solid"/>
            </v:shape>
            <v:shape style="position:absolute;left:1650;top:7441;width:2420;height:493" type="#_x0000_t75" stroked="false">
              <v:imagedata r:id="rId478" o:title=""/>
            </v:shape>
            <v:shape style="position:absolute;left:1890;top:8556;width:240;height:240" type="#_x0000_t75" stroked="false">
              <v:imagedata r:id="rId479" o:title=""/>
            </v:shape>
            <v:shape style="position:absolute;left:1871;top:8537;width:278;height:279" type="#_x0000_t75" stroked="false">
              <v:imagedata r:id="rId480" o:title=""/>
            </v:shape>
            <v:shape style="position:absolute;left:1564;top:1280;width:9123;height:7993" type="#_x0000_t202" filled="false" stroked="false">
              <v:textbox inset="0,0,0,0">
                <w:txbxContent>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0"/>
                      <w:rPr>
                        <w:sz w:val="40"/>
                      </w:rPr>
                    </w:pPr>
                  </w:p>
                  <w:p>
                    <w:pPr>
                      <w:spacing w:line="240" w:lineRule="auto" w:before="9"/>
                      <w:rPr>
                        <w:sz w:val="42"/>
                      </w:rPr>
                    </w:pPr>
                  </w:p>
                  <w:p>
                    <w:pPr>
                      <w:spacing w:line="213" w:lineRule="auto" w:before="0"/>
                      <w:ind w:left="762" w:right="7139" w:firstLine="127"/>
                      <w:jc w:val="left"/>
                      <w:rPr>
                        <w:sz w:val="40"/>
                      </w:rPr>
                    </w:pPr>
                    <w:r>
                      <w:rPr>
                        <w:sz w:val="40"/>
                      </w:rPr>
                      <w:t>图例地块边</w:t>
                    </w:r>
                  </w:p>
                  <w:p>
                    <w:pPr>
                      <w:spacing w:before="66"/>
                      <w:ind w:left="762" w:right="0" w:firstLine="0"/>
                      <w:jc w:val="left"/>
                      <w:rPr>
                        <w:sz w:val="40"/>
                      </w:rPr>
                    </w:pPr>
                    <w:r>
                      <w:rPr>
                        <w:sz w:val="40"/>
                      </w:rPr>
                      <w:t>检测点位</w:t>
                    </w:r>
                  </w:p>
                </w:txbxContent>
              </v:textbox>
              <w10:wrap type="none"/>
            </v:shape>
            <w10:wrap type="none"/>
          </v:group>
        </w:pict>
      </w:r>
      <w:r>
        <w:rPr/>
        <w:pict>
          <v:group style="position:absolute;margin-left:212.950287pt;margin-top:139.497681pt;width:196.8pt;height:239.9pt;mso-position-horizontal-relative:page;mso-position-vertical-relative:page;z-index:-21590016" coordorigin="4259,2790" coordsize="3936,4798">
            <v:shape style="position:absolute;left:4284;top:2815;width:3885;height:4747" coordorigin="4284,2815" coordsize="3885,4747" path="m4346,2815l6016,2815,6499,2926,7756,2944,8169,3391,8152,5584,8053,6116,8036,7427,7908,7562,4284,7510,4346,2815e" filled="false" stroked="true" strokeweight="2.537156pt" strokecolor="#ff0000">
              <v:path arrowok="t"/>
              <v:stroke dashstyle="solid"/>
            </v:shape>
            <v:shape style="position:absolute;left:4597;top:3078;width:240;height:240" type="#_x0000_t75" stroked="false">
              <v:imagedata r:id="rId481" o:title=""/>
            </v:shape>
            <v:shape style="position:absolute;left:5388;top:3078;width:240;height:240" type="#_x0000_t75" stroked="false">
              <v:imagedata r:id="rId482" o:title=""/>
            </v:shape>
            <v:shape style="position:absolute;left:6922;top:5236;width:240;height:240" type="#_x0000_t75" stroked="false">
              <v:imagedata r:id="rId482" o:title=""/>
            </v:shape>
            <v:shape style="position:absolute;left:7641;top:5236;width:240;height:240" type="#_x0000_t75" stroked="false">
              <v:imagedata r:id="rId481" o:title=""/>
            </v:shape>
            <v:shape style="position:absolute;left:7641;top:7226;width:240;height:240" type="#_x0000_t75" stroked="false">
              <v:imagedata r:id="rId481" o:title=""/>
            </v:shape>
            <v:shape style="position:absolute;left:4573;top:3778;width:240;height:240" type="#_x0000_t75" stroked="false">
              <v:imagedata r:id="rId483" o:title=""/>
            </v:shape>
            <v:shape style="position:absolute;left:5388;top:3778;width:240;height:240" type="#_x0000_t75" stroked="false">
              <v:imagedata r:id="rId479" o:title=""/>
            </v:shape>
            <v:shape style="position:absolute;left:6155;top:3078;width:240;height:240" type="#_x0000_t75" stroked="false">
              <v:imagedata r:id="rId482" o:title=""/>
            </v:shape>
            <v:shape style="position:absolute;left:6155;top:3778;width:240;height:240" type="#_x0000_t75" stroked="false">
              <v:imagedata r:id="rId479" o:title=""/>
            </v:shape>
            <v:shape style="position:absolute;left:6898;top:3078;width:240;height:240" type="#_x0000_t75" stroked="false">
              <v:imagedata r:id="rId482" o:title=""/>
            </v:shape>
            <v:shape style="position:absolute;left:7641;top:3078;width:240;height:240" type="#_x0000_t75" stroked="false">
              <v:imagedata r:id="rId481" o:title=""/>
            </v:shape>
            <v:shape style="position:absolute;left:6898;top:3778;width:240;height:240" type="#_x0000_t75" stroked="false">
              <v:imagedata r:id="rId479" o:title=""/>
            </v:shape>
            <v:shape style="position:absolute;left:7665;top:3778;width:240;height:240" type="#_x0000_t75" stroked="false">
              <v:imagedata r:id="rId483" o:title=""/>
            </v:shape>
            <v:shape style="position:absolute;left:4573;top:4541;width:240;height:240" type="#_x0000_t75" stroked="false">
              <v:imagedata r:id="rId484" o:title=""/>
            </v:shape>
            <v:shape style="position:absolute;left:5388;top:4541;width:240;height:240" type="#_x0000_t75" stroked="false">
              <v:imagedata r:id="rId485" o:title=""/>
            </v:shape>
            <v:shape style="position:absolute;left:6155;top:4541;width:240;height:240" type="#_x0000_t75" stroked="false">
              <v:imagedata r:id="rId485" o:title=""/>
            </v:shape>
            <v:shape style="position:absolute;left:6898;top:4541;width:240;height:240" type="#_x0000_t75" stroked="false">
              <v:imagedata r:id="rId485" o:title=""/>
            </v:shape>
            <v:shape style="position:absolute;left:7665;top:4541;width:240;height:240" type="#_x0000_t75" stroked="false">
              <v:imagedata r:id="rId484" o:title=""/>
            </v:shape>
            <v:shape style="position:absolute;left:6179;top:5236;width:240;height:240" type="#_x0000_t75" stroked="false">
              <v:imagedata r:id="rId486" o:title=""/>
            </v:shape>
            <v:shape style="position:absolute;left:4597;top:5236;width:240;height:240" type="#_x0000_t75" stroked="false">
              <v:imagedata r:id="rId487" o:title=""/>
            </v:shape>
            <v:shape style="position:absolute;left:5400;top:5236;width:240;height:240" type="#_x0000_t75" stroked="false">
              <v:imagedata r:id="rId486" o:title=""/>
            </v:shape>
            <v:shape style="position:absolute;left:4597;top:5955;width:240;height:240" type="#_x0000_t75" stroked="false">
              <v:imagedata r:id="rId487" o:title=""/>
            </v:shape>
            <v:shape style="position:absolute;left:5388;top:5955;width:240;height:240" type="#_x0000_t75" stroked="false">
              <v:imagedata r:id="rId486" o:title=""/>
            </v:shape>
            <v:shape style="position:absolute;left:6155;top:5955;width:240;height:240" type="#_x0000_t75" stroked="false">
              <v:imagedata r:id="rId486" o:title=""/>
            </v:shape>
            <v:shape style="position:absolute;left:6898;top:5955;width:240;height:240" type="#_x0000_t75" stroked="false">
              <v:imagedata r:id="rId486" o:title=""/>
            </v:shape>
            <v:shape style="position:absolute;left:7665;top:5955;width:240;height:240" type="#_x0000_t75" stroked="false">
              <v:imagedata r:id="rId487" o:title=""/>
            </v:shape>
            <v:shape style="position:absolute;left:4597;top:6674;width:240;height:240" type="#_x0000_t75" stroked="false">
              <v:imagedata r:id="rId483" o:title=""/>
            </v:shape>
            <v:shape style="position:absolute;left:5388;top:6674;width:240;height:240" type="#_x0000_t75" stroked="false">
              <v:imagedata r:id="rId479" o:title=""/>
            </v:shape>
            <v:shape style="position:absolute;left:6131;top:6674;width:240;height:240" type="#_x0000_t75" stroked="false">
              <v:imagedata r:id="rId479" o:title=""/>
            </v:shape>
            <v:shape style="position:absolute;left:6898;top:6674;width:240;height:240" type="#_x0000_t75" stroked="false">
              <v:imagedata r:id="rId479" o:title=""/>
            </v:shape>
            <v:shape style="position:absolute;left:7641;top:6674;width:240;height:240" type="#_x0000_t75" stroked="false">
              <v:imagedata r:id="rId483" o:title=""/>
            </v:shape>
            <v:shape style="position:absolute;left:4597;top:7226;width:240;height:240" type="#_x0000_t75" stroked="false">
              <v:imagedata r:id="rId487" o:title=""/>
            </v:shape>
            <v:shape style="position:absolute;left:5364;top:7226;width:240;height:240" type="#_x0000_t75" stroked="false">
              <v:imagedata r:id="rId486" o:title=""/>
            </v:shape>
            <v:shape style="position:absolute;left:6131;top:7226;width:240;height:240" type="#_x0000_t75" stroked="false">
              <v:imagedata r:id="rId486" o:title=""/>
            </v:shape>
            <v:shape style="position:absolute;left:6898;top:7226;width:240;height:240" type="#_x0000_t75" stroked="false">
              <v:imagedata r:id="rId486" o:title=""/>
            </v:shape>
            <w10:wrap type="none"/>
          </v:group>
        </w:pict>
      </w:r>
    </w:p>
    <w:p>
      <w:pPr>
        <w:pStyle w:val="BodyText"/>
        <w:spacing w:line="364" w:lineRule="auto" w:before="66"/>
        <w:ind w:left="231" w:right="345" w:firstLine="479"/>
        <w:jc w:val="both"/>
      </w:pPr>
      <w:r>
        <w:rPr>
          <w:spacing w:val="6"/>
        </w:rPr>
        <w:t>本次采用能量色散</w:t>
      </w:r>
      <w:r>
        <w:rPr>
          <w:rFonts w:ascii="Times New Roman" w:eastAsia="Times New Roman"/>
        </w:rPr>
        <w:t>X</w:t>
      </w:r>
      <w:r>
        <w:rPr>
          <w:rFonts w:ascii="Times New Roman" w:eastAsia="Times New Roman"/>
          <w:spacing w:val="-6"/>
        </w:rPr>
        <w:t> </w:t>
      </w:r>
      <w:r>
        <w:rPr>
          <w:spacing w:val="7"/>
        </w:rPr>
        <w:t>射线荧光光谱仪</w:t>
      </w:r>
      <w:r>
        <w:rPr>
          <w:rFonts w:ascii="Times New Roman" w:eastAsia="Times New Roman"/>
        </w:rPr>
        <w:t>EXPLORER9000XRFGLJC-70-01</w:t>
      </w:r>
      <w:r>
        <w:rPr>
          <w:spacing w:val="-31"/>
        </w:rPr>
        <w:t>、能量色散 </w:t>
      </w:r>
      <w:r>
        <w:rPr>
          <w:rFonts w:ascii="Times New Roman" w:eastAsia="Times New Roman"/>
        </w:rPr>
        <w:t>X</w:t>
      </w:r>
      <w:r>
        <w:rPr>
          <w:rFonts w:ascii="Times New Roman" w:eastAsia="Times New Roman"/>
          <w:spacing w:val="-57"/>
        </w:rPr>
        <w:t> </w:t>
      </w:r>
      <w:r>
        <w:rPr>
          <w:spacing w:val="-5"/>
        </w:rPr>
        <w:t>荧光光谱仪 </w:t>
      </w:r>
      <w:r>
        <w:rPr>
          <w:rFonts w:ascii="Times New Roman" w:eastAsia="Times New Roman"/>
        </w:rPr>
        <w:t>EXPLORER9000</w:t>
      </w:r>
      <w:r>
        <w:rPr/>
        <w:t>（</w:t>
      </w:r>
      <w:r>
        <w:rPr>
          <w:rFonts w:ascii="Times New Roman" w:eastAsia="Times New Roman"/>
        </w:rPr>
        <w:t>XRF</w:t>
      </w:r>
      <w:r>
        <w:rPr/>
        <w:t>）</w:t>
      </w:r>
      <w:r>
        <w:rPr>
          <w:spacing w:val="-13"/>
        </w:rPr>
        <w:t>和 </w:t>
      </w:r>
      <w:r>
        <w:rPr>
          <w:rFonts w:ascii="Times New Roman" w:eastAsia="Times New Roman"/>
        </w:rPr>
        <w:t>VOCs</w:t>
      </w:r>
      <w:r>
        <w:rPr>
          <w:rFonts w:ascii="Times New Roman" w:eastAsia="Times New Roman"/>
          <w:spacing w:val="35"/>
        </w:rPr>
        <w:t> </w:t>
      </w:r>
      <w:r>
        <w:rPr>
          <w:spacing w:val="-5"/>
        </w:rPr>
        <w:t>气体检测仪 </w:t>
      </w:r>
      <w:r>
        <w:rPr>
          <w:rFonts w:ascii="Times New Roman" w:eastAsia="Times New Roman"/>
        </w:rPr>
        <w:t>PGM7300</w:t>
      </w:r>
      <w:r>
        <w:rPr/>
        <w:t>（</w:t>
      </w:r>
      <w:r>
        <w:rPr>
          <w:rFonts w:ascii="Times New Roman" w:eastAsia="Times New Roman"/>
        </w:rPr>
        <w:t>PID</w:t>
      </w:r>
      <w:r>
        <w:rPr/>
        <w:t>）对地块内</w:t>
      </w:r>
      <w:r>
        <w:rPr>
          <w:rFonts w:ascii="Times New Roman" w:eastAsia="Times New Roman"/>
        </w:rPr>
        <w:t>35 </w:t>
      </w:r>
      <w:r>
        <w:rPr/>
        <w:t>个点位的表层土壤进行现场快速检测。</w:t>
      </w:r>
    </w:p>
    <w:p>
      <w:pPr>
        <w:pStyle w:val="ListParagraph"/>
        <w:numPr>
          <w:ilvl w:val="0"/>
          <w:numId w:val="8"/>
        </w:numPr>
        <w:tabs>
          <w:tab w:pos="1313" w:val="left" w:leader="none"/>
        </w:tabs>
        <w:spacing w:line="307" w:lineRule="exact" w:before="0" w:after="0"/>
        <w:ind w:left="1312" w:right="0" w:hanging="602"/>
        <w:jc w:val="both"/>
        <w:rPr>
          <w:sz w:val="24"/>
        </w:rPr>
      </w:pPr>
      <w:r>
        <w:rPr>
          <w:spacing w:val="-13"/>
          <w:sz w:val="24"/>
        </w:rPr>
        <w:t>能量色散 </w:t>
      </w:r>
      <w:r>
        <w:rPr>
          <w:rFonts w:ascii="Times New Roman" w:eastAsia="Times New Roman"/>
          <w:sz w:val="24"/>
        </w:rPr>
        <w:t>X</w:t>
      </w:r>
      <w:r>
        <w:rPr>
          <w:rFonts w:ascii="Times New Roman" w:eastAsia="Times New Roman"/>
          <w:spacing w:val="-1"/>
          <w:sz w:val="24"/>
        </w:rPr>
        <w:t> </w:t>
      </w:r>
      <w:r>
        <w:rPr>
          <w:sz w:val="24"/>
        </w:rPr>
        <w:t>射线荧光光谱仪（</w:t>
      </w:r>
      <w:r>
        <w:rPr>
          <w:rFonts w:ascii="Times New Roman" w:eastAsia="Times New Roman"/>
          <w:sz w:val="24"/>
        </w:rPr>
        <w:t>XRF</w:t>
      </w:r>
      <w:r>
        <w:rPr>
          <w:sz w:val="24"/>
        </w:rPr>
        <w:t>）</w:t>
      </w:r>
    </w:p>
    <w:p>
      <w:pPr>
        <w:pStyle w:val="BodyText"/>
        <w:spacing w:line="364" w:lineRule="auto" w:before="159"/>
        <w:ind w:left="231" w:right="343" w:firstLine="480"/>
        <w:jc w:val="both"/>
      </w:pPr>
      <w:r>
        <w:rPr>
          <w:rFonts w:ascii="Times New Roman" w:eastAsia="Times New Roman"/>
          <w:spacing w:val="-1"/>
        </w:rPr>
        <w:t>XRF</w:t>
      </w:r>
      <w:r>
        <w:rPr>
          <w:rFonts w:ascii="Times New Roman" w:eastAsia="Times New Roman"/>
          <w:spacing w:val="24"/>
        </w:rPr>
        <w:t> </w:t>
      </w:r>
      <w:r>
        <w:rPr>
          <w:spacing w:val="-1"/>
        </w:rPr>
        <w:t>用于土壤重金属快速定性及其含量的半定量检测。</w:t>
      </w:r>
      <w:r>
        <w:rPr>
          <w:rFonts w:ascii="Times New Roman" w:eastAsia="Times New Roman"/>
        </w:rPr>
        <w:t>XRF</w:t>
      </w:r>
      <w:r>
        <w:rPr>
          <w:rFonts w:ascii="Times New Roman" w:eastAsia="Times New Roman"/>
          <w:spacing w:val="24"/>
        </w:rPr>
        <w:t> </w:t>
      </w:r>
      <w:r>
        <w:rPr>
          <w:spacing w:val="-12"/>
        </w:rPr>
        <w:t>利用 </w:t>
      </w:r>
      <w:r>
        <w:rPr>
          <w:rFonts w:ascii="Times New Roman" w:eastAsia="Times New Roman"/>
        </w:rPr>
        <w:t>X</w:t>
      </w:r>
      <w:r>
        <w:rPr>
          <w:rFonts w:ascii="Times New Roman" w:eastAsia="Times New Roman"/>
          <w:spacing w:val="25"/>
        </w:rPr>
        <w:t> </w:t>
      </w:r>
      <w:r>
        <w:rPr/>
        <w:t>射线管产生入</w:t>
      </w:r>
      <w:r>
        <w:rPr>
          <w:spacing w:val="-28"/>
        </w:rPr>
        <w:t>射 </w:t>
      </w:r>
      <w:r>
        <w:rPr>
          <w:rFonts w:ascii="Times New Roman" w:eastAsia="Times New Roman"/>
          <w:w w:val="99"/>
        </w:rPr>
        <w:t>X</w:t>
      </w:r>
      <w:r>
        <w:rPr>
          <w:rFonts w:ascii="Times New Roman" w:eastAsia="Times New Roman"/>
          <w:spacing w:val="4"/>
        </w:rPr>
        <w:t> </w:t>
      </w:r>
      <w:r>
        <w:rPr/>
        <w:t>射线（</w:t>
      </w:r>
      <w:r>
        <w:rPr>
          <w:spacing w:val="-19"/>
        </w:rPr>
        <w:t>初级 </w:t>
      </w:r>
      <w:r>
        <w:rPr>
          <w:rFonts w:ascii="Times New Roman" w:eastAsia="Times New Roman"/>
          <w:w w:val="99"/>
        </w:rPr>
        <w:t>X</w:t>
      </w:r>
      <w:r>
        <w:rPr>
          <w:rFonts w:ascii="Times New Roman" w:eastAsia="Times New Roman"/>
          <w:spacing w:val="4"/>
        </w:rPr>
        <w:t> </w:t>
      </w:r>
      <w:r>
        <w:rPr>
          <w:spacing w:val="1"/>
        </w:rPr>
        <w:t>射线</w:t>
      </w:r>
      <w:r>
        <w:rPr>
          <w:spacing w:val="-120"/>
        </w:rPr>
        <w:t>）</w:t>
      </w:r>
      <w:r>
        <w:rPr>
          <w:spacing w:val="-1"/>
        </w:rPr>
        <w:t>，激发被测样品。受激发的样品中的每一种元素会放射出次级</w:t>
      </w:r>
      <w:r>
        <w:rPr/>
        <w:t> </w:t>
      </w:r>
      <w:r>
        <w:rPr>
          <w:rFonts w:ascii="Times New Roman" w:eastAsia="Times New Roman"/>
          <w:spacing w:val="-2"/>
        </w:rPr>
        <w:t>X</w:t>
      </w:r>
      <w:r>
        <w:rPr>
          <w:rFonts w:ascii="Times New Roman" w:eastAsia="Times New Roman"/>
          <w:spacing w:val="-1"/>
        </w:rPr>
        <w:t> </w:t>
      </w:r>
      <w:r>
        <w:rPr>
          <w:spacing w:val="-6"/>
        </w:rPr>
        <w:t>射线，并且不同的元素所放射出的次级 </w:t>
      </w:r>
      <w:r>
        <w:rPr>
          <w:rFonts w:ascii="Times New Roman" w:eastAsia="Times New Roman"/>
          <w:spacing w:val="-1"/>
        </w:rPr>
        <w:t>X </w:t>
      </w:r>
      <w:r>
        <w:rPr>
          <w:spacing w:val="-1"/>
        </w:rPr>
        <w:t>射线具有特定的能量特性或波长特性。探测</w:t>
      </w:r>
      <w:r>
        <w:rPr>
          <w:spacing w:val="-7"/>
        </w:rPr>
        <w:t>系统测量这些放射出来的次级 </w:t>
      </w:r>
      <w:r>
        <w:rPr>
          <w:rFonts w:ascii="Times New Roman" w:eastAsia="Times New Roman"/>
          <w:spacing w:val="-2"/>
        </w:rPr>
        <w:t>X</w:t>
      </w:r>
      <w:r>
        <w:rPr>
          <w:rFonts w:ascii="Times New Roman" w:eastAsia="Times New Roman"/>
          <w:spacing w:val="-1"/>
        </w:rPr>
        <w:t> </w:t>
      </w:r>
      <w:r>
        <w:rPr>
          <w:spacing w:val="-2"/>
        </w:rPr>
        <w:t>射线的能量及波长。仪器软件将探测系统所收集到的信</w:t>
      </w:r>
      <w:r>
        <w:rPr/>
        <w:t>息转换成样品中各种元素的种类及含量。</w:t>
      </w:r>
    </w:p>
    <w:p>
      <w:pPr>
        <w:pStyle w:val="ListParagraph"/>
        <w:numPr>
          <w:ilvl w:val="0"/>
          <w:numId w:val="8"/>
        </w:numPr>
        <w:tabs>
          <w:tab w:pos="1313" w:val="left" w:leader="none"/>
        </w:tabs>
        <w:spacing w:line="306" w:lineRule="exact" w:before="0" w:after="0"/>
        <w:ind w:left="1312" w:right="0" w:hanging="602"/>
        <w:jc w:val="both"/>
        <w:rPr>
          <w:sz w:val="24"/>
        </w:rPr>
      </w:pPr>
      <w:r>
        <w:rPr>
          <w:rFonts w:ascii="Times New Roman" w:eastAsia="Times New Roman"/>
          <w:spacing w:val="-1"/>
          <w:sz w:val="24"/>
        </w:rPr>
        <w:t>VOCs</w:t>
      </w:r>
      <w:r>
        <w:rPr>
          <w:rFonts w:ascii="Times New Roman" w:eastAsia="Times New Roman"/>
          <w:sz w:val="24"/>
        </w:rPr>
        <w:t> </w:t>
      </w:r>
      <w:r>
        <w:rPr>
          <w:spacing w:val="-11"/>
          <w:sz w:val="24"/>
        </w:rPr>
        <w:t>气体检测仪 </w:t>
      </w:r>
      <w:r>
        <w:rPr>
          <w:rFonts w:ascii="Times New Roman" w:eastAsia="Times New Roman"/>
          <w:sz w:val="24"/>
        </w:rPr>
        <w:t>PGM7300</w:t>
      </w:r>
      <w:r>
        <w:rPr>
          <w:sz w:val="24"/>
        </w:rPr>
        <w:t>（</w:t>
      </w:r>
      <w:r>
        <w:rPr>
          <w:rFonts w:ascii="Times New Roman" w:eastAsia="Times New Roman"/>
          <w:sz w:val="24"/>
        </w:rPr>
        <w:t>PID</w:t>
      </w:r>
      <w:r>
        <w:rPr>
          <w:sz w:val="24"/>
        </w:rPr>
        <w:t>）</w:t>
      </w:r>
    </w:p>
    <w:p>
      <w:pPr>
        <w:spacing w:after="0" w:line="306" w:lineRule="exact"/>
        <w:jc w:val="both"/>
        <w:rPr>
          <w:sz w:val="24"/>
        </w:rPr>
        <w:sectPr>
          <w:type w:val="continuous"/>
          <w:pgSz w:w="11910" w:h="16840"/>
          <w:pgMar w:top="1220" w:bottom="280" w:left="1300" w:right="900"/>
        </w:sectPr>
      </w:pPr>
    </w:p>
    <w:p>
      <w:pPr>
        <w:pStyle w:val="BodyText"/>
        <w:spacing w:line="364" w:lineRule="auto" w:before="49"/>
        <w:ind w:left="231" w:right="343" w:firstLine="480"/>
        <w:jc w:val="both"/>
      </w:pPr>
      <w:r>
        <w:rPr>
          <w:rFonts w:ascii="Times New Roman" w:eastAsia="Times New Roman"/>
          <w:spacing w:val="-1"/>
        </w:rPr>
        <w:t>PID</w:t>
      </w:r>
      <w:r>
        <w:rPr>
          <w:rFonts w:ascii="Times New Roman" w:eastAsia="Times New Roman"/>
          <w:spacing w:val="14"/>
        </w:rPr>
        <w:t> </w:t>
      </w:r>
      <w:r>
        <w:rPr>
          <w:spacing w:val="-9"/>
        </w:rPr>
        <w:t>用于土壤中 </w:t>
      </w:r>
      <w:r>
        <w:rPr>
          <w:rFonts w:ascii="Times New Roman" w:eastAsia="Times New Roman"/>
        </w:rPr>
        <w:t>VOCs</w:t>
      </w:r>
      <w:r>
        <w:rPr/>
        <w:t>、</w:t>
      </w:r>
      <w:r>
        <w:rPr>
          <w:rFonts w:ascii="Times New Roman" w:eastAsia="Times New Roman"/>
        </w:rPr>
        <w:t>SVOCs</w:t>
      </w:r>
      <w:r>
        <w:rPr>
          <w:rFonts w:ascii="Times New Roman" w:eastAsia="Times New Roman"/>
          <w:spacing w:val="15"/>
        </w:rPr>
        <w:t> </w:t>
      </w:r>
      <w:r>
        <w:rPr/>
        <w:t>快速检测，</w:t>
      </w:r>
      <w:r>
        <w:rPr>
          <w:rFonts w:ascii="Times New Roman" w:eastAsia="Times New Roman"/>
        </w:rPr>
        <w:t>PID</w:t>
      </w:r>
      <w:r>
        <w:rPr>
          <w:rFonts w:ascii="Times New Roman" w:eastAsia="Times New Roman"/>
          <w:spacing w:val="16"/>
        </w:rPr>
        <w:t> </w:t>
      </w:r>
      <w:r>
        <w:rPr/>
        <w:t>利用紫外光灯的能量离子化有机气体，再加以探测的仪器。其工作原理是利用每一种化合物都具有特定的游离能和游离效率，探测化合物游离后所长生的电流大小来进行半定量分析。现场测试过程中注意控制顶空体积比、温度与平衡时间，确保现场筛查测试的一致性与稳定性。</w:t>
      </w:r>
    </w:p>
    <w:p>
      <w:pPr>
        <w:pStyle w:val="BodyText"/>
        <w:spacing w:line="362" w:lineRule="auto"/>
        <w:ind w:left="231" w:right="343" w:firstLine="479"/>
        <w:jc w:val="both"/>
      </w:pPr>
      <w:r>
        <w:rPr>
          <w:spacing w:val="-14"/>
        </w:rPr>
        <w:t>设备使用前进行校准，校准记录见表 </w:t>
      </w:r>
      <w:r>
        <w:rPr>
          <w:rFonts w:ascii="Times New Roman" w:eastAsia="Times New Roman"/>
        </w:rPr>
        <w:t>6-2 </w:t>
      </w:r>
      <w:r>
        <w:rPr>
          <w:spacing w:val="-30"/>
        </w:rPr>
        <w:t>及 </w:t>
      </w:r>
      <w:r>
        <w:rPr>
          <w:rFonts w:ascii="Times New Roman" w:eastAsia="Times New Roman"/>
        </w:rPr>
        <w:t>6-3</w:t>
      </w:r>
      <w:r>
        <w:rPr>
          <w:spacing w:val="-16"/>
        </w:rPr>
        <w:t>。设备出厂前，对其稳定性进行检定，</w:t>
      </w:r>
      <w:r>
        <w:rPr>
          <w:spacing w:val="-118"/>
        </w:rPr>
        <w:t> </w:t>
      </w:r>
      <w:r>
        <w:rPr>
          <w:spacing w:val="-10"/>
        </w:rPr>
        <w:t>设备见附件 </w:t>
      </w:r>
      <w:r>
        <w:rPr>
          <w:rFonts w:ascii="Times New Roman" w:eastAsia="Times New Roman"/>
        </w:rPr>
        <w:t>5</w:t>
      </w:r>
      <w:r>
        <w:rPr/>
        <w:t>。</w:t>
      </w:r>
    </w:p>
    <w:p>
      <w:pPr>
        <w:pStyle w:val="Heading2"/>
        <w:numPr>
          <w:ilvl w:val="1"/>
          <w:numId w:val="3"/>
        </w:numPr>
        <w:tabs>
          <w:tab w:pos="652" w:val="left" w:leader="none"/>
        </w:tabs>
        <w:spacing w:line="240" w:lineRule="auto" w:before="1" w:after="0"/>
        <w:ind w:left="651" w:right="0" w:hanging="421"/>
        <w:jc w:val="left"/>
      </w:pPr>
      <w:bookmarkStart w:name="6.3土壤检测过程" w:id="130"/>
      <w:bookmarkEnd w:id="130"/>
      <w:r>
        <w:rPr/>
      </w:r>
      <w:bookmarkStart w:name="_bookmark43" w:id="131"/>
      <w:bookmarkEnd w:id="131"/>
      <w:r>
        <w:rPr/>
      </w:r>
      <w:bookmarkStart w:name="_bookmark43" w:id="132"/>
      <w:bookmarkEnd w:id="132"/>
      <w:r>
        <w:rPr/>
        <w:t>土壤检测过程</w:t>
      </w:r>
    </w:p>
    <w:p>
      <w:pPr>
        <w:pStyle w:val="BodyText"/>
        <w:spacing w:line="364" w:lineRule="auto" w:before="188"/>
        <w:ind w:left="231" w:right="343" w:firstLine="480"/>
        <w:jc w:val="both"/>
      </w:pPr>
      <w:r>
        <w:rPr>
          <w:spacing w:val="-7"/>
        </w:rPr>
        <w:t>现场快速检测土壤中 </w:t>
      </w:r>
      <w:r>
        <w:rPr>
          <w:rFonts w:ascii="Times New Roman" w:eastAsia="Times New Roman"/>
          <w:spacing w:val="-1"/>
        </w:rPr>
        <w:t>VOCs</w:t>
      </w:r>
      <w:r>
        <w:rPr>
          <w:rFonts w:ascii="Times New Roman" w:eastAsia="Times New Roman"/>
          <w:spacing w:val="2"/>
        </w:rPr>
        <w:t> </w:t>
      </w:r>
      <w:r>
        <w:rPr>
          <w:spacing w:val="-9"/>
        </w:rPr>
        <w:t>时，用采样铲在 </w:t>
      </w:r>
      <w:r>
        <w:rPr>
          <w:rFonts w:ascii="Times New Roman" w:eastAsia="Times New Roman"/>
        </w:rPr>
        <w:t>VOCs</w:t>
      </w:r>
      <w:r>
        <w:rPr>
          <w:rFonts w:ascii="Times New Roman" w:eastAsia="Times New Roman"/>
          <w:spacing w:val="3"/>
        </w:rPr>
        <w:t> </w:t>
      </w:r>
      <w:r>
        <w:rPr/>
        <w:t>取样相同位置采集土壤置于聚乙</w:t>
      </w:r>
      <w:r>
        <w:rPr>
          <w:spacing w:val="-5"/>
        </w:rPr>
        <w:t>烯自封袋中，自封袋中土壤样品体积占 </w:t>
      </w:r>
      <w:r>
        <w:rPr>
          <w:rFonts w:ascii="Times New Roman" w:eastAsia="Times New Roman"/>
          <w:spacing w:val="-1"/>
        </w:rPr>
        <w:t>1/2</w:t>
      </w:r>
      <w:r>
        <w:rPr>
          <w:rFonts w:ascii="MS Gothic" w:eastAsia="MS Gothic" w:hint="eastAsia"/>
          <w:spacing w:val="-1"/>
        </w:rPr>
        <w:t>〜</w:t>
      </w:r>
      <w:r>
        <w:rPr>
          <w:rFonts w:ascii="Times New Roman" w:eastAsia="Times New Roman"/>
        </w:rPr>
        <w:t>2/3 </w:t>
      </w:r>
      <w:r>
        <w:rPr/>
        <w:t>自封袋体积。取样后，自封袋置于背光</w:t>
      </w:r>
      <w:r>
        <w:rPr>
          <w:spacing w:val="-5"/>
        </w:rPr>
        <w:t>处进行快速检测。检测时，将土样揉碎，振荡自封袋约 </w:t>
      </w:r>
      <w:r>
        <w:rPr>
          <w:rFonts w:ascii="Times New Roman" w:eastAsia="Times New Roman"/>
          <w:spacing w:val="-2"/>
        </w:rPr>
        <w:t>30s</w:t>
      </w:r>
      <w:r>
        <w:rPr>
          <w:spacing w:val="-17"/>
        </w:rPr>
        <w:t>，静置 </w:t>
      </w:r>
      <w:r>
        <w:rPr>
          <w:rFonts w:ascii="Times New Roman" w:eastAsia="Times New Roman"/>
          <w:spacing w:val="-1"/>
        </w:rPr>
        <w:t>2min </w:t>
      </w:r>
      <w:r>
        <w:rPr>
          <w:spacing w:val="-21"/>
        </w:rPr>
        <w:t>后将 </w:t>
      </w:r>
      <w:r>
        <w:rPr>
          <w:rFonts w:ascii="Times New Roman" w:eastAsia="Times New Roman"/>
          <w:spacing w:val="-1"/>
        </w:rPr>
        <w:t>PID </w:t>
      </w:r>
      <w:r>
        <w:rPr>
          <w:spacing w:val="-1"/>
        </w:rPr>
        <w:t>探头放</w:t>
      </w:r>
      <w:r>
        <w:rPr>
          <w:spacing w:val="-9"/>
        </w:rPr>
        <w:t>入自封袋顶空 </w:t>
      </w:r>
      <w:r>
        <w:rPr>
          <w:rFonts w:ascii="Times New Roman" w:eastAsia="Times New Roman"/>
        </w:rPr>
        <w:t>1/2 </w:t>
      </w:r>
      <w:r>
        <w:rPr>
          <w:spacing w:val="-17"/>
        </w:rPr>
        <w:t>处，紧闭自封袋，记录最高读数，填写至《土壤 </w:t>
      </w:r>
      <w:r>
        <w:rPr>
          <w:rFonts w:ascii="Times New Roman" w:eastAsia="Times New Roman"/>
          <w:spacing w:val="-1"/>
        </w:rPr>
        <w:t>XRF</w:t>
      </w:r>
      <w:r>
        <w:rPr>
          <w:rFonts w:ascii="Times New Roman" w:eastAsia="Times New Roman"/>
          <w:spacing w:val="-2"/>
        </w:rPr>
        <w:t> </w:t>
      </w:r>
      <w:r>
        <w:rPr>
          <w:spacing w:val="-30"/>
        </w:rPr>
        <w:t>及 </w:t>
      </w:r>
      <w:r>
        <w:rPr>
          <w:rFonts w:ascii="Times New Roman" w:eastAsia="Times New Roman"/>
          <w:spacing w:val="-1"/>
        </w:rPr>
        <w:t>PID</w:t>
      </w:r>
      <w:r>
        <w:rPr>
          <w:rFonts w:ascii="Times New Roman" w:eastAsia="Times New Roman"/>
        </w:rPr>
        <w:t> </w:t>
      </w:r>
      <w:r>
        <w:rPr>
          <w:spacing w:val="-27"/>
        </w:rPr>
        <w:t>记录表》。</w:t>
      </w:r>
      <w:r>
        <w:rPr>
          <w:spacing w:val="-8"/>
        </w:rPr>
        <w:t>现场快速检测照片见图 </w:t>
      </w:r>
      <w:r>
        <w:rPr>
          <w:rFonts w:ascii="Times New Roman" w:eastAsia="Times New Roman"/>
          <w:spacing w:val="-2"/>
        </w:rPr>
        <w:t>6-1</w:t>
      </w:r>
      <w:r>
        <w:rPr>
          <w:rFonts w:ascii="Times New Roman" w:eastAsia="Times New Roman"/>
        </w:rPr>
        <w:t> </w:t>
      </w:r>
      <w:r>
        <w:rPr>
          <w:spacing w:val="-22"/>
        </w:rPr>
        <w:t>和图 </w:t>
      </w:r>
      <w:r>
        <w:rPr>
          <w:rFonts w:ascii="Times New Roman" w:eastAsia="Times New Roman"/>
          <w:spacing w:val="-2"/>
        </w:rPr>
        <w:t>6-2</w:t>
      </w:r>
      <w:r>
        <w:rPr>
          <w:spacing w:val="-5"/>
        </w:rPr>
        <w:t>，现场快速检测数据结果和快筛数据统计见表 </w:t>
      </w:r>
      <w:r>
        <w:rPr>
          <w:rFonts w:ascii="Times New Roman" w:eastAsia="Times New Roman"/>
          <w:spacing w:val="-1"/>
        </w:rPr>
        <w:t>6-4</w:t>
      </w:r>
      <w:r>
        <w:rPr>
          <w:rFonts w:ascii="Times New Roman" w:eastAsia="Times New Roman"/>
        </w:rPr>
        <w:t> </w:t>
      </w:r>
      <w:r>
        <w:rPr>
          <w:spacing w:val="-1"/>
        </w:rPr>
        <w:t>和</w:t>
      </w:r>
      <w:r>
        <w:rPr>
          <w:spacing w:val="-30"/>
        </w:rPr>
        <w:t>图 </w:t>
      </w:r>
      <w:r>
        <w:rPr>
          <w:rFonts w:ascii="Times New Roman" w:eastAsia="Times New Roman"/>
        </w:rPr>
        <w:t>6-3</w:t>
      </w:r>
      <w:r>
        <w:rPr/>
        <w:t>。</w:t>
      </w:r>
    </w:p>
    <w:p>
      <w:pPr>
        <w:pStyle w:val="BodyText"/>
        <w:spacing w:before="12"/>
        <w:rPr>
          <w:sz w:val="28"/>
        </w:rPr>
      </w:pPr>
      <w:r>
        <w:rPr/>
        <w:drawing>
          <wp:anchor distT="0" distB="0" distL="0" distR="0" allowOverlap="1" layoutInCell="1" locked="0" behindDoc="0" simplePos="0" relativeHeight="62">
            <wp:simplePos x="0" y="0"/>
            <wp:positionH relativeFrom="page">
              <wp:posOffset>1260159</wp:posOffset>
            </wp:positionH>
            <wp:positionV relativeFrom="paragraph">
              <wp:posOffset>260578</wp:posOffset>
            </wp:positionV>
            <wp:extent cx="2520346" cy="1889760"/>
            <wp:effectExtent l="0" t="0" r="0" b="0"/>
            <wp:wrapTopAndBottom/>
            <wp:docPr id="123" name="image476.jpeg"/>
            <wp:cNvGraphicFramePr>
              <a:graphicFrameLocks noChangeAspect="1"/>
            </wp:cNvGraphicFramePr>
            <a:graphic>
              <a:graphicData uri="http://schemas.openxmlformats.org/drawingml/2006/picture">
                <pic:pic>
                  <pic:nvPicPr>
                    <pic:cNvPr id="124" name="image476.jpeg"/>
                    <pic:cNvPicPr/>
                  </pic:nvPicPr>
                  <pic:blipFill>
                    <a:blip r:embed="rId488" cstate="print"/>
                    <a:stretch>
                      <a:fillRect/>
                    </a:stretch>
                  </pic:blipFill>
                  <pic:spPr>
                    <a:xfrm>
                      <a:off x="0" y="0"/>
                      <a:ext cx="2520346" cy="1889760"/>
                    </a:xfrm>
                    <a:prstGeom prst="rect">
                      <a:avLst/>
                    </a:prstGeom>
                  </pic:spPr>
                </pic:pic>
              </a:graphicData>
            </a:graphic>
          </wp:anchor>
        </w:drawing>
      </w:r>
      <w:r>
        <w:rPr/>
        <w:drawing>
          <wp:anchor distT="0" distB="0" distL="0" distR="0" allowOverlap="1" layoutInCell="1" locked="0" behindDoc="0" simplePos="0" relativeHeight="63">
            <wp:simplePos x="0" y="0"/>
            <wp:positionH relativeFrom="page">
              <wp:posOffset>3960498</wp:posOffset>
            </wp:positionH>
            <wp:positionV relativeFrom="paragraph">
              <wp:posOffset>260578</wp:posOffset>
            </wp:positionV>
            <wp:extent cx="2520346" cy="1889760"/>
            <wp:effectExtent l="0" t="0" r="0" b="0"/>
            <wp:wrapTopAndBottom/>
            <wp:docPr id="125" name="image477.jpeg"/>
            <wp:cNvGraphicFramePr>
              <a:graphicFrameLocks noChangeAspect="1"/>
            </wp:cNvGraphicFramePr>
            <a:graphic>
              <a:graphicData uri="http://schemas.openxmlformats.org/drawingml/2006/picture">
                <pic:pic>
                  <pic:nvPicPr>
                    <pic:cNvPr id="126" name="image477.jpeg"/>
                    <pic:cNvPicPr/>
                  </pic:nvPicPr>
                  <pic:blipFill>
                    <a:blip r:embed="rId489" cstate="print"/>
                    <a:stretch>
                      <a:fillRect/>
                    </a:stretch>
                  </pic:blipFill>
                  <pic:spPr>
                    <a:xfrm>
                      <a:off x="0" y="0"/>
                      <a:ext cx="2520346" cy="1889760"/>
                    </a:xfrm>
                    <a:prstGeom prst="rect">
                      <a:avLst/>
                    </a:prstGeom>
                  </pic:spPr>
                </pic:pic>
              </a:graphicData>
            </a:graphic>
          </wp:anchor>
        </w:drawing>
      </w:r>
    </w:p>
    <w:p>
      <w:pPr>
        <w:pStyle w:val="BodyText"/>
        <w:tabs>
          <w:tab w:pos="4252" w:val="left" w:leader="none"/>
        </w:tabs>
        <w:spacing w:after="4"/>
        <w:ind w:right="112"/>
        <w:jc w:val="center"/>
      </w:pPr>
      <w:r>
        <w:rPr/>
        <w:t>样品照片</w:t>
        <w:tab/>
        <w:t>样品照片</w:t>
      </w:r>
    </w:p>
    <w:p>
      <w:pPr>
        <w:tabs>
          <w:tab w:pos="4937" w:val="left" w:leader="none"/>
        </w:tabs>
        <w:spacing w:line="240" w:lineRule="auto"/>
        <w:ind w:left="684" w:right="0" w:firstLine="0"/>
        <w:rPr>
          <w:sz w:val="20"/>
        </w:rPr>
      </w:pPr>
      <w:r>
        <w:rPr>
          <w:sz w:val="20"/>
        </w:rPr>
        <w:drawing>
          <wp:inline distT="0" distB="0" distL="0" distR="0">
            <wp:extent cx="2519607" cy="1889760"/>
            <wp:effectExtent l="0" t="0" r="0" b="0"/>
            <wp:docPr id="127" name="image478.jpeg"/>
            <wp:cNvGraphicFramePr>
              <a:graphicFrameLocks noChangeAspect="1"/>
            </wp:cNvGraphicFramePr>
            <a:graphic>
              <a:graphicData uri="http://schemas.openxmlformats.org/drawingml/2006/picture">
                <pic:pic>
                  <pic:nvPicPr>
                    <pic:cNvPr id="128" name="image478.jpeg"/>
                    <pic:cNvPicPr/>
                  </pic:nvPicPr>
                  <pic:blipFill>
                    <a:blip r:embed="rId490" cstate="print"/>
                    <a:stretch>
                      <a:fillRect/>
                    </a:stretch>
                  </pic:blipFill>
                  <pic:spPr>
                    <a:xfrm>
                      <a:off x="0" y="0"/>
                      <a:ext cx="2519607" cy="1889760"/>
                    </a:xfrm>
                    <a:prstGeom prst="rect">
                      <a:avLst/>
                    </a:prstGeom>
                  </pic:spPr>
                </pic:pic>
              </a:graphicData>
            </a:graphic>
          </wp:inline>
        </w:drawing>
      </w:r>
      <w:r>
        <w:rPr>
          <w:sz w:val="20"/>
        </w:rPr>
      </w:r>
      <w:r>
        <w:rPr>
          <w:sz w:val="20"/>
        </w:rPr>
        <w:tab/>
      </w:r>
      <w:r>
        <w:rPr>
          <w:sz w:val="20"/>
        </w:rPr>
        <w:drawing>
          <wp:inline distT="0" distB="0" distL="0" distR="0">
            <wp:extent cx="2519607" cy="1889760"/>
            <wp:effectExtent l="0" t="0" r="0" b="0"/>
            <wp:docPr id="129" name="image479.jpeg"/>
            <wp:cNvGraphicFramePr>
              <a:graphicFrameLocks noChangeAspect="1"/>
            </wp:cNvGraphicFramePr>
            <a:graphic>
              <a:graphicData uri="http://schemas.openxmlformats.org/drawingml/2006/picture">
                <pic:pic>
                  <pic:nvPicPr>
                    <pic:cNvPr id="130" name="image479.jpeg"/>
                    <pic:cNvPicPr/>
                  </pic:nvPicPr>
                  <pic:blipFill>
                    <a:blip r:embed="rId491" cstate="print"/>
                    <a:stretch>
                      <a:fillRect/>
                    </a:stretch>
                  </pic:blipFill>
                  <pic:spPr>
                    <a:xfrm>
                      <a:off x="0" y="0"/>
                      <a:ext cx="2519607" cy="1889760"/>
                    </a:xfrm>
                    <a:prstGeom prst="rect">
                      <a:avLst/>
                    </a:prstGeom>
                  </pic:spPr>
                </pic:pic>
              </a:graphicData>
            </a:graphic>
          </wp:inline>
        </w:drawing>
      </w:r>
      <w:r>
        <w:rPr>
          <w:sz w:val="20"/>
        </w:rPr>
      </w:r>
    </w:p>
    <w:p>
      <w:pPr>
        <w:pStyle w:val="BodyText"/>
        <w:tabs>
          <w:tab w:pos="4252" w:val="left" w:leader="none"/>
        </w:tabs>
        <w:spacing w:before="14"/>
        <w:ind w:right="112"/>
        <w:jc w:val="center"/>
      </w:pPr>
      <w:r>
        <w:rPr/>
        <w:t>样品照片</w:t>
        <w:tab/>
        <w:t>样品照片</w:t>
      </w:r>
    </w:p>
    <w:p>
      <w:pPr>
        <w:spacing w:after="0"/>
        <w:jc w:val="center"/>
        <w:sectPr>
          <w:pgSz w:w="11910" w:h="16840"/>
          <w:pgMar w:header="0" w:footer="1385" w:top="1180" w:bottom="1580" w:left="1300" w:right="900"/>
        </w:sectPr>
      </w:pPr>
    </w:p>
    <w:p>
      <w:pPr>
        <w:tabs>
          <w:tab w:pos="4937" w:val="left" w:leader="none"/>
        </w:tabs>
        <w:spacing w:line="240" w:lineRule="auto"/>
        <w:ind w:left="684" w:right="0" w:firstLine="0"/>
        <w:rPr>
          <w:sz w:val="20"/>
        </w:rPr>
      </w:pPr>
      <w:r>
        <w:rPr>
          <w:sz w:val="20"/>
        </w:rPr>
        <w:drawing>
          <wp:inline distT="0" distB="0" distL="0" distR="0">
            <wp:extent cx="2519060" cy="3358038"/>
            <wp:effectExtent l="0" t="0" r="0" b="0"/>
            <wp:docPr id="131" name="image480.jpeg"/>
            <wp:cNvGraphicFramePr>
              <a:graphicFrameLocks noChangeAspect="1"/>
            </wp:cNvGraphicFramePr>
            <a:graphic>
              <a:graphicData uri="http://schemas.openxmlformats.org/drawingml/2006/picture">
                <pic:pic>
                  <pic:nvPicPr>
                    <pic:cNvPr id="132" name="image480.jpeg"/>
                    <pic:cNvPicPr/>
                  </pic:nvPicPr>
                  <pic:blipFill>
                    <a:blip r:embed="rId492" cstate="print"/>
                    <a:stretch>
                      <a:fillRect/>
                    </a:stretch>
                  </pic:blipFill>
                  <pic:spPr>
                    <a:xfrm>
                      <a:off x="0" y="0"/>
                      <a:ext cx="2519060" cy="3358038"/>
                    </a:xfrm>
                    <a:prstGeom prst="rect">
                      <a:avLst/>
                    </a:prstGeom>
                  </pic:spPr>
                </pic:pic>
              </a:graphicData>
            </a:graphic>
          </wp:inline>
        </w:drawing>
      </w:r>
      <w:r>
        <w:rPr>
          <w:sz w:val="20"/>
        </w:rPr>
      </w:r>
      <w:r>
        <w:rPr>
          <w:sz w:val="20"/>
        </w:rPr>
        <w:tab/>
      </w:r>
      <w:r>
        <w:rPr>
          <w:sz w:val="20"/>
        </w:rPr>
        <w:drawing>
          <wp:inline distT="0" distB="0" distL="0" distR="0">
            <wp:extent cx="2519060" cy="3358038"/>
            <wp:effectExtent l="0" t="0" r="0" b="0"/>
            <wp:docPr id="133" name="image481.jpeg"/>
            <wp:cNvGraphicFramePr>
              <a:graphicFrameLocks noChangeAspect="1"/>
            </wp:cNvGraphicFramePr>
            <a:graphic>
              <a:graphicData uri="http://schemas.openxmlformats.org/drawingml/2006/picture">
                <pic:pic>
                  <pic:nvPicPr>
                    <pic:cNvPr id="134" name="image481.jpeg"/>
                    <pic:cNvPicPr/>
                  </pic:nvPicPr>
                  <pic:blipFill>
                    <a:blip r:embed="rId493" cstate="print"/>
                    <a:stretch>
                      <a:fillRect/>
                    </a:stretch>
                  </pic:blipFill>
                  <pic:spPr>
                    <a:xfrm>
                      <a:off x="0" y="0"/>
                      <a:ext cx="2519060" cy="3358038"/>
                    </a:xfrm>
                    <a:prstGeom prst="rect">
                      <a:avLst/>
                    </a:prstGeom>
                  </pic:spPr>
                </pic:pic>
              </a:graphicData>
            </a:graphic>
          </wp:inline>
        </w:drawing>
      </w:r>
      <w:r>
        <w:rPr>
          <w:sz w:val="20"/>
        </w:rPr>
      </w:r>
    </w:p>
    <w:p>
      <w:pPr>
        <w:tabs>
          <w:tab w:pos="4252" w:val="left" w:leader="none"/>
        </w:tabs>
        <w:spacing w:before="24" w:after="19"/>
        <w:ind w:left="0" w:right="112" w:firstLine="0"/>
        <w:jc w:val="center"/>
        <w:rPr>
          <w:sz w:val="24"/>
        </w:rPr>
      </w:pPr>
      <w:r>
        <w:rPr>
          <w:rFonts w:ascii="Times New Roman" w:eastAsia="Times New Roman"/>
          <w:b/>
          <w:sz w:val="24"/>
        </w:rPr>
        <w:t>PID </w:t>
      </w:r>
      <w:r>
        <w:rPr>
          <w:sz w:val="24"/>
        </w:rPr>
        <w:t>快速检测照片</w:t>
        <w:tab/>
      </w:r>
      <w:r>
        <w:rPr>
          <w:rFonts w:ascii="Times New Roman" w:eastAsia="Times New Roman"/>
          <w:b/>
          <w:sz w:val="24"/>
        </w:rPr>
        <w:t>PID</w:t>
      </w:r>
      <w:r>
        <w:rPr>
          <w:rFonts w:ascii="Times New Roman" w:eastAsia="Times New Roman"/>
          <w:b/>
          <w:spacing w:val="1"/>
          <w:sz w:val="24"/>
        </w:rPr>
        <w:t> </w:t>
      </w:r>
      <w:r>
        <w:rPr>
          <w:sz w:val="24"/>
        </w:rPr>
        <w:t>快速检测照片</w:t>
      </w:r>
    </w:p>
    <w:p>
      <w:pPr>
        <w:tabs>
          <w:tab w:pos="5114" w:val="left" w:leader="none"/>
        </w:tabs>
        <w:spacing w:line="240" w:lineRule="auto"/>
        <w:ind w:left="861" w:right="0" w:firstLine="0"/>
        <w:rPr>
          <w:sz w:val="20"/>
        </w:rPr>
      </w:pPr>
      <w:r>
        <w:rPr>
          <w:sz w:val="20"/>
        </w:rPr>
        <w:drawing>
          <wp:inline distT="0" distB="0" distL="0" distR="0">
            <wp:extent cx="2293676" cy="3057525"/>
            <wp:effectExtent l="0" t="0" r="0" b="0"/>
            <wp:docPr id="135" name="image482.jpeg"/>
            <wp:cNvGraphicFramePr>
              <a:graphicFrameLocks noChangeAspect="1"/>
            </wp:cNvGraphicFramePr>
            <a:graphic>
              <a:graphicData uri="http://schemas.openxmlformats.org/drawingml/2006/picture">
                <pic:pic>
                  <pic:nvPicPr>
                    <pic:cNvPr id="136" name="image482.jpeg"/>
                    <pic:cNvPicPr/>
                  </pic:nvPicPr>
                  <pic:blipFill>
                    <a:blip r:embed="rId494" cstate="print"/>
                    <a:stretch>
                      <a:fillRect/>
                    </a:stretch>
                  </pic:blipFill>
                  <pic:spPr>
                    <a:xfrm>
                      <a:off x="0" y="0"/>
                      <a:ext cx="2293676" cy="3057525"/>
                    </a:xfrm>
                    <a:prstGeom prst="rect">
                      <a:avLst/>
                    </a:prstGeom>
                  </pic:spPr>
                </pic:pic>
              </a:graphicData>
            </a:graphic>
          </wp:inline>
        </w:drawing>
      </w:r>
      <w:r>
        <w:rPr>
          <w:sz w:val="20"/>
        </w:rPr>
      </w:r>
      <w:r>
        <w:rPr>
          <w:sz w:val="20"/>
        </w:rPr>
        <w:tab/>
      </w:r>
      <w:r>
        <w:rPr>
          <w:sz w:val="20"/>
        </w:rPr>
        <w:drawing>
          <wp:inline distT="0" distB="0" distL="0" distR="0">
            <wp:extent cx="2293676" cy="3057525"/>
            <wp:effectExtent l="0" t="0" r="0" b="0"/>
            <wp:docPr id="137" name="image483.jpeg"/>
            <wp:cNvGraphicFramePr>
              <a:graphicFrameLocks noChangeAspect="1"/>
            </wp:cNvGraphicFramePr>
            <a:graphic>
              <a:graphicData uri="http://schemas.openxmlformats.org/drawingml/2006/picture">
                <pic:pic>
                  <pic:nvPicPr>
                    <pic:cNvPr id="138" name="image483.jpeg"/>
                    <pic:cNvPicPr/>
                  </pic:nvPicPr>
                  <pic:blipFill>
                    <a:blip r:embed="rId495" cstate="print"/>
                    <a:stretch>
                      <a:fillRect/>
                    </a:stretch>
                  </pic:blipFill>
                  <pic:spPr>
                    <a:xfrm>
                      <a:off x="0" y="0"/>
                      <a:ext cx="2293676" cy="3057525"/>
                    </a:xfrm>
                    <a:prstGeom prst="rect">
                      <a:avLst/>
                    </a:prstGeom>
                  </pic:spPr>
                </pic:pic>
              </a:graphicData>
            </a:graphic>
          </wp:inline>
        </w:drawing>
      </w:r>
      <w:r>
        <w:rPr>
          <w:sz w:val="20"/>
        </w:rPr>
      </w:r>
    </w:p>
    <w:p>
      <w:pPr>
        <w:tabs>
          <w:tab w:pos="2530" w:val="left" w:leader="none"/>
          <w:tab w:pos="5921" w:val="left" w:leader="none"/>
        </w:tabs>
        <w:spacing w:line="376" w:lineRule="auto" w:before="16"/>
        <w:ind w:left="1668" w:right="1783" w:firstLine="0"/>
        <w:jc w:val="center"/>
        <w:rPr>
          <w:sz w:val="24"/>
        </w:rPr>
      </w:pPr>
      <w:r>
        <w:rPr>
          <w:rFonts w:ascii="Times New Roman" w:eastAsia="Times New Roman"/>
          <w:b/>
          <w:sz w:val="24"/>
        </w:rPr>
        <w:t>XRF</w:t>
      </w:r>
      <w:r>
        <w:rPr>
          <w:rFonts w:ascii="Times New Roman" w:eastAsia="Times New Roman"/>
          <w:b/>
          <w:spacing w:val="2"/>
          <w:sz w:val="24"/>
        </w:rPr>
        <w:t> </w:t>
      </w:r>
      <w:r>
        <w:rPr>
          <w:sz w:val="24"/>
        </w:rPr>
        <w:t>快速检测照片</w:t>
        <w:tab/>
      </w:r>
      <w:r>
        <w:rPr>
          <w:rFonts w:ascii="Times New Roman" w:eastAsia="Times New Roman"/>
          <w:b/>
          <w:sz w:val="24"/>
        </w:rPr>
        <w:t>XRF</w:t>
      </w:r>
      <w:r>
        <w:rPr>
          <w:rFonts w:ascii="Times New Roman" w:eastAsia="Times New Roman"/>
          <w:b/>
          <w:spacing w:val="-8"/>
          <w:sz w:val="24"/>
        </w:rPr>
        <w:t> </w:t>
      </w:r>
      <w:r>
        <w:rPr>
          <w:sz w:val="24"/>
        </w:rPr>
        <w:t>快速检测照片</w:t>
      </w:r>
      <w:r>
        <w:rPr>
          <w:spacing w:val="-1"/>
          <w:sz w:val="24"/>
        </w:rPr>
        <w:t>图</w:t>
      </w:r>
      <w:r>
        <w:rPr>
          <w:spacing w:val="-58"/>
          <w:sz w:val="24"/>
        </w:rPr>
        <w:t> </w:t>
      </w:r>
      <w:r>
        <w:rPr>
          <w:rFonts w:ascii="Times New Roman" w:eastAsia="Times New Roman"/>
          <w:b/>
          <w:spacing w:val="-1"/>
          <w:sz w:val="24"/>
        </w:rPr>
        <w:t>6-2</w:t>
        <w:tab/>
      </w:r>
      <w:r>
        <w:rPr>
          <w:sz w:val="24"/>
        </w:rPr>
        <w:t>现场快速检测照片</w:t>
      </w:r>
    </w:p>
    <w:p>
      <w:pPr>
        <w:spacing w:after="0" w:line="376" w:lineRule="auto"/>
        <w:jc w:val="center"/>
        <w:rPr>
          <w:sz w:val="24"/>
        </w:rPr>
        <w:sectPr>
          <w:pgSz w:w="11910" w:h="16840"/>
          <w:pgMar w:header="0" w:footer="1385" w:top="1220" w:bottom="1580" w:left="1300" w:right="900"/>
        </w:sectPr>
      </w:pPr>
    </w:p>
    <w:p>
      <w:pPr>
        <w:tabs>
          <w:tab w:pos="861" w:val="left" w:leader="none"/>
        </w:tabs>
        <w:spacing w:before="49"/>
        <w:ind w:left="0" w:right="115" w:firstLine="0"/>
        <w:jc w:val="center"/>
        <w:rPr>
          <w:sz w:val="24"/>
        </w:rPr>
      </w:pPr>
      <w:r>
        <w:rPr>
          <w:spacing w:val="-1"/>
          <w:sz w:val="24"/>
        </w:rPr>
        <w:t>表</w:t>
      </w:r>
      <w:r>
        <w:rPr>
          <w:spacing w:val="-58"/>
          <w:sz w:val="24"/>
        </w:rPr>
        <w:t> </w:t>
      </w:r>
      <w:r>
        <w:rPr>
          <w:rFonts w:ascii="Times New Roman" w:eastAsia="Times New Roman"/>
          <w:b/>
          <w:spacing w:val="-1"/>
          <w:sz w:val="24"/>
        </w:rPr>
        <w:t>6-2</w:t>
        <w:tab/>
      </w:r>
      <w:r>
        <w:rPr>
          <w:rFonts w:ascii="Times New Roman" w:eastAsia="Times New Roman"/>
          <w:b/>
          <w:sz w:val="21"/>
        </w:rPr>
        <w:t>XRF</w:t>
      </w:r>
      <w:r>
        <w:rPr>
          <w:rFonts w:ascii="Times New Roman" w:eastAsia="Times New Roman"/>
          <w:b/>
          <w:spacing w:val="12"/>
          <w:sz w:val="21"/>
        </w:rPr>
        <w:t> </w:t>
      </w:r>
      <w:r>
        <w:rPr>
          <w:sz w:val="24"/>
        </w:rPr>
        <w:t>土壤快速筛选仪器校准记录单</w:t>
      </w:r>
    </w:p>
    <w:p>
      <w:pPr>
        <w:pStyle w:val="BodyText"/>
        <w:spacing w:before="4" w:after="1"/>
        <w:rPr>
          <w:sz w:val="1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1178"/>
        <w:gridCol w:w="1166"/>
        <w:gridCol w:w="1154"/>
        <w:gridCol w:w="1149"/>
        <w:gridCol w:w="1274"/>
        <w:gridCol w:w="1159"/>
        <w:gridCol w:w="1089"/>
      </w:tblGrid>
      <w:tr>
        <w:trPr>
          <w:trHeight w:val="544" w:hRule="atLeast"/>
        </w:trPr>
        <w:tc>
          <w:tcPr>
            <w:tcW w:w="1171" w:type="dxa"/>
          </w:tcPr>
          <w:p>
            <w:pPr>
              <w:pStyle w:val="TableParagraph"/>
              <w:spacing w:before="1"/>
              <w:ind w:left="145" w:right="136"/>
              <w:rPr>
                <w:rFonts w:ascii="SimSun" w:eastAsia="SimSun" w:hint="eastAsia"/>
                <w:sz w:val="21"/>
              </w:rPr>
            </w:pPr>
            <w:r>
              <w:rPr>
                <w:rFonts w:ascii="SimSun" w:eastAsia="SimSun" w:hint="eastAsia"/>
                <w:sz w:val="21"/>
              </w:rPr>
              <w:t>仪器名称</w:t>
            </w:r>
          </w:p>
          <w:p>
            <w:pPr>
              <w:pStyle w:val="TableParagraph"/>
              <w:spacing w:line="250" w:lineRule="exact" w:before="4"/>
              <w:ind w:left="145" w:right="136"/>
              <w:rPr>
                <w:rFonts w:ascii="SimSun" w:eastAsia="SimSun" w:hint="eastAsia"/>
                <w:sz w:val="21"/>
              </w:rPr>
            </w:pPr>
            <w:r>
              <w:rPr>
                <w:rFonts w:ascii="SimSun" w:eastAsia="SimSun" w:hint="eastAsia"/>
                <w:sz w:val="21"/>
              </w:rPr>
              <w:t>及编号</w:t>
            </w:r>
          </w:p>
        </w:tc>
        <w:tc>
          <w:tcPr>
            <w:tcW w:w="3498" w:type="dxa"/>
            <w:gridSpan w:val="3"/>
          </w:tcPr>
          <w:p>
            <w:pPr>
              <w:pStyle w:val="TableParagraph"/>
              <w:spacing w:line="235" w:lineRule="auto" w:before="22"/>
              <w:ind w:left="261" w:right="250" w:firstLine="204"/>
              <w:jc w:val="left"/>
              <w:rPr>
                <w:sz w:val="21"/>
              </w:rPr>
            </w:pPr>
            <w:r>
              <w:rPr>
                <w:rFonts w:ascii="SimSun" w:eastAsia="SimSun" w:hint="eastAsia"/>
                <w:spacing w:val="12"/>
                <w:sz w:val="21"/>
              </w:rPr>
              <w:t>能量色散</w:t>
            </w:r>
            <w:r>
              <w:rPr>
                <w:sz w:val="21"/>
              </w:rPr>
              <w:t>X</w:t>
            </w:r>
            <w:r>
              <w:rPr>
                <w:spacing w:val="-3"/>
                <w:sz w:val="21"/>
              </w:rPr>
              <w:t> </w:t>
            </w:r>
            <w:r>
              <w:rPr>
                <w:rFonts w:ascii="SimSun" w:eastAsia="SimSun" w:hint="eastAsia"/>
                <w:sz w:val="21"/>
              </w:rPr>
              <w:t>射线荧光光谱仪</w:t>
            </w:r>
            <w:r>
              <w:rPr>
                <w:spacing w:val="-1"/>
                <w:sz w:val="21"/>
              </w:rPr>
              <w:t>EXPLORER9000XRFGLJC-70-01</w:t>
            </w:r>
          </w:p>
        </w:tc>
        <w:tc>
          <w:tcPr>
            <w:tcW w:w="1149" w:type="dxa"/>
          </w:tcPr>
          <w:p>
            <w:pPr>
              <w:pStyle w:val="TableParagraph"/>
              <w:spacing w:before="138"/>
              <w:ind w:left="137" w:right="117"/>
              <w:rPr>
                <w:rFonts w:ascii="SimSun" w:eastAsia="SimSun" w:hint="eastAsia"/>
                <w:sz w:val="21"/>
              </w:rPr>
            </w:pPr>
            <w:r>
              <w:rPr>
                <w:rFonts w:ascii="SimSun" w:eastAsia="SimSun" w:hint="eastAsia"/>
                <w:sz w:val="21"/>
              </w:rPr>
              <w:t>校准日期</w:t>
            </w:r>
          </w:p>
        </w:tc>
        <w:tc>
          <w:tcPr>
            <w:tcW w:w="3522" w:type="dxa"/>
            <w:gridSpan w:val="3"/>
          </w:tcPr>
          <w:p>
            <w:pPr>
              <w:pStyle w:val="TableParagraph"/>
              <w:spacing w:before="144"/>
              <w:ind w:left="1559"/>
              <w:jc w:val="left"/>
              <w:rPr>
                <w:sz w:val="21"/>
              </w:rPr>
            </w:pPr>
            <w:r>
              <w:rPr>
                <w:sz w:val="21"/>
              </w:rPr>
              <w:t>2020.11.2</w:t>
            </w:r>
          </w:p>
        </w:tc>
      </w:tr>
      <w:tr>
        <w:trPr>
          <w:trHeight w:val="340" w:hRule="atLeast"/>
        </w:trPr>
        <w:tc>
          <w:tcPr>
            <w:tcW w:w="1171" w:type="dxa"/>
          </w:tcPr>
          <w:p>
            <w:pPr>
              <w:pStyle w:val="TableParagraph"/>
              <w:ind w:left="145" w:right="136"/>
              <w:rPr>
                <w:rFonts w:ascii="SimSun" w:eastAsia="SimSun" w:hint="eastAsia"/>
                <w:sz w:val="21"/>
              </w:rPr>
            </w:pPr>
            <w:r>
              <w:rPr>
                <w:rFonts w:ascii="SimSun" w:eastAsia="SimSun" w:hint="eastAsia"/>
                <w:sz w:val="21"/>
              </w:rPr>
              <w:t>标准物质</w:t>
            </w:r>
          </w:p>
        </w:tc>
        <w:tc>
          <w:tcPr>
            <w:tcW w:w="3498" w:type="dxa"/>
            <w:gridSpan w:val="3"/>
          </w:tcPr>
          <w:p>
            <w:pPr>
              <w:pStyle w:val="TableParagraph"/>
              <w:ind w:left="698"/>
              <w:jc w:val="left"/>
              <w:rPr>
                <w:rFonts w:ascii="SimSun" w:eastAsia="SimSun" w:hint="eastAsia"/>
                <w:sz w:val="21"/>
              </w:rPr>
            </w:pPr>
            <w:r>
              <w:rPr>
                <w:rFonts w:ascii="SimSun" w:eastAsia="SimSun" w:hint="eastAsia"/>
                <w:spacing w:val="-1"/>
                <w:sz w:val="21"/>
              </w:rPr>
              <w:t>土壤成分分析标准物质</w:t>
            </w:r>
          </w:p>
        </w:tc>
        <w:tc>
          <w:tcPr>
            <w:tcW w:w="1149" w:type="dxa"/>
          </w:tcPr>
          <w:p>
            <w:pPr>
              <w:pStyle w:val="TableParagraph"/>
              <w:ind w:left="134" w:right="119"/>
              <w:rPr>
                <w:rFonts w:ascii="SimSun" w:eastAsia="SimSun" w:hint="eastAsia"/>
                <w:sz w:val="21"/>
              </w:rPr>
            </w:pPr>
            <w:r>
              <w:rPr>
                <w:rFonts w:ascii="SimSun" w:eastAsia="SimSun" w:hint="eastAsia"/>
                <w:sz w:val="21"/>
              </w:rPr>
              <w:t>编号</w:t>
            </w:r>
          </w:p>
        </w:tc>
        <w:tc>
          <w:tcPr>
            <w:tcW w:w="3522" w:type="dxa"/>
            <w:gridSpan w:val="3"/>
          </w:tcPr>
          <w:p>
            <w:pPr>
              <w:pStyle w:val="TableParagraph"/>
              <w:ind w:left="925"/>
              <w:jc w:val="left"/>
              <w:rPr>
                <w:rFonts w:ascii="SimSun" w:eastAsia="SimSun" w:hint="eastAsia"/>
                <w:sz w:val="21"/>
              </w:rPr>
            </w:pPr>
            <w:r>
              <w:rPr>
                <w:sz w:val="21"/>
              </w:rPr>
              <w:t>GBW07456</w:t>
            </w:r>
            <w:r>
              <w:rPr>
                <w:rFonts w:ascii="SimSun" w:eastAsia="SimSun" w:hint="eastAsia"/>
                <w:sz w:val="21"/>
              </w:rPr>
              <w:t>（</w:t>
            </w:r>
            <w:r>
              <w:rPr>
                <w:sz w:val="21"/>
              </w:rPr>
              <w:t>GSS-27</w:t>
            </w:r>
            <w:r>
              <w:rPr>
                <w:rFonts w:ascii="SimSun" w:eastAsia="SimSun" w:hint="eastAsia"/>
                <w:sz w:val="21"/>
              </w:rPr>
              <w:t>）</w:t>
            </w:r>
          </w:p>
        </w:tc>
      </w:tr>
      <w:tr>
        <w:trPr>
          <w:trHeight w:val="340" w:hRule="atLeast"/>
        </w:trPr>
        <w:tc>
          <w:tcPr>
            <w:tcW w:w="1171" w:type="dxa"/>
            <w:vMerge w:val="restart"/>
          </w:tcPr>
          <w:p>
            <w:pPr>
              <w:pStyle w:val="TableParagraph"/>
              <w:spacing w:before="4"/>
              <w:jc w:val="left"/>
              <w:rPr>
                <w:rFonts w:ascii="SimSun"/>
                <w:sz w:val="16"/>
              </w:rPr>
            </w:pPr>
          </w:p>
          <w:p>
            <w:pPr>
              <w:pStyle w:val="TableParagraph"/>
              <w:spacing w:before="1"/>
              <w:ind w:left="163"/>
              <w:jc w:val="left"/>
              <w:rPr>
                <w:rFonts w:ascii="SimSun" w:eastAsia="SimSun" w:hint="eastAsia"/>
                <w:sz w:val="21"/>
              </w:rPr>
            </w:pPr>
            <w:r>
              <w:rPr>
                <w:rFonts w:ascii="SimSun" w:eastAsia="SimSun" w:hint="eastAsia"/>
                <w:sz w:val="21"/>
              </w:rPr>
              <w:t>校准因子</w:t>
            </w:r>
          </w:p>
        </w:tc>
        <w:tc>
          <w:tcPr>
            <w:tcW w:w="4647" w:type="dxa"/>
            <w:gridSpan w:val="4"/>
          </w:tcPr>
          <w:p>
            <w:pPr>
              <w:pStyle w:val="TableParagraph"/>
              <w:ind w:left="1200"/>
              <w:jc w:val="left"/>
              <w:rPr>
                <w:rFonts w:ascii="SimSun" w:eastAsia="SimSun" w:hint="eastAsia"/>
                <w:sz w:val="21"/>
              </w:rPr>
            </w:pPr>
            <w:r>
              <w:rPr>
                <w:rFonts w:ascii="SimSun" w:eastAsia="SimSun" w:hint="eastAsia"/>
                <w:spacing w:val="-1"/>
                <w:sz w:val="21"/>
              </w:rPr>
              <w:t>仪器校准浓度</w:t>
            </w:r>
            <w:r>
              <w:rPr>
                <w:rFonts w:ascii="SimSun" w:eastAsia="SimSun" w:hint="eastAsia"/>
                <w:sz w:val="21"/>
              </w:rPr>
              <w:t>（</w:t>
            </w:r>
            <w:r>
              <w:rPr>
                <w:b/>
                <w:sz w:val="21"/>
              </w:rPr>
              <w:t>mg/kg</w:t>
            </w:r>
            <w:r>
              <w:rPr>
                <w:rFonts w:ascii="SimSun" w:eastAsia="SimSun" w:hint="eastAsia"/>
                <w:sz w:val="21"/>
              </w:rPr>
              <w:t>）</w:t>
            </w:r>
          </w:p>
        </w:tc>
        <w:tc>
          <w:tcPr>
            <w:tcW w:w="1274" w:type="dxa"/>
            <w:vMerge w:val="restart"/>
          </w:tcPr>
          <w:p>
            <w:pPr>
              <w:pStyle w:val="TableParagraph"/>
              <w:spacing w:line="242" w:lineRule="auto" w:before="75"/>
              <w:ind w:left="109" w:right="-15" w:firstLine="2"/>
              <w:jc w:val="left"/>
              <w:rPr>
                <w:rFonts w:ascii="SimSun" w:eastAsia="SimSun" w:hint="eastAsia"/>
                <w:sz w:val="21"/>
              </w:rPr>
            </w:pPr>
            <w:r>
              <w:rPr>
                <w:rFonts w:ascii="SimSun" w:eastAsia="SimSun" w:hint="eastAsia"/>
                <w:sz w:val="21"/>
              </w:rPr>
              <w:t>标准样品浓</w:t>
            </w:r>
            <w:r>
              <w:rPr>
                <w:rFonts w:ascii="SimSun" w:eastAsia="SimSun" w:hint="eastAsia"/>
                <w:spacing w:val="-4"/>
                <w:sz w:val="21"/>
              </w:rPr>
              <w:t>度（</w:t>
            </w:r>
            <w:r>
              <w:rPr>
                <w:b/>
                <w:spacing w:val="-4"/>
                <w:sz w:val="21"/>
              </w:rPr>
              <w:t>mg/kg</w:t>
            </w:r>
            <w:r>
              <w:rPr>
                <w:rFonts w:ascii="SimSun" w:eastAsia="SimSun" w:hint="eastAsia"/>
                <w:spacing w:val="-4"/>
                <w:sz w:val="21"/>
              </w:rPr>
              <w:t>）</w:t>
            </w:r>
          </w:p>
        </w:tc>
        <w:tc>
          <w:tcPr>
            <w:tcW w:w="1159" w:type="dxa"/>
            <w:vMerge w:val="restart"/>
          </w:tcPr>
          <w:p>
            <w:pPr>
              <w:pStyle w:val="TableParagraph"/>
              <w:spacing w:before="75"/>
              <w:ind w:left="143" w:right="126"/>
              <w:rPr>
                <w:rFonts w:ascii="SimSun" w:eastAsia="SimSun" w:hint="eastAsia"/>
                <w:sz w:val="21"/>
              </w:rPr>
            </w:pPr>
            <w:r>
              <w:rPr>
                <w:rFonts w:ascii="SimSun" w:eastAsia="SimSun" w:hint="eastAsia"/>
                <w:sz w:val="21"/>
              </w:rPr>
              <w:t>相对误差</w:t>
            </w:r>
          </w:p>
          <w:p>
            <w:pPr>
              <w:pStyle w:val="TableParagraph"/>
              <w:spacing w:before="2"/>
              <w:ind w:left="141" w:right="126"/>
              <w:rPr>
                <w:rFonts w:ascii="SimSun" w:eastAsia="SimSun" w:hint="eastAsia"/>
                <w:sz w:val="21"/>
              </w:rPr>
            </w:pPr>
            <w:r>
              <w:rPr>
                <w:rFonts w:ascii="SimSun" w:eastAsia="SimSun" w:hint="eastAsia"/>
                <w:sz w:val="21"/>
              </w:rPr>
              <w:t>（</w:t>
            </w:r>
            <w:r>
              <w:rPr>
                <w:b/>
                <w:sz w:val="21"/>
              </w:rPr>
              <w:t>%</w:t>
            </w:r>
            <w:r>
              <w:rPr>
                <w:rFonts w:ascii="SimSun" w:eastAsia="SimSun" w:hint="eastAsia"/>
                <w:sz w:val="21"/>
              </w:rPr>
              <w:t>）</w:t>
            </w:r>
          </w:p>
        </w:tc>
        <w:tc>
          <w:tcPr>
            <w:tcW w:w="1089" w:type="dxa"/>
            <w:vMerge w:val="restart"/>
          </w:tcPr>
          <w:p>
            <w:pPr>
              <w:pStyle w:val="TableParagraph"/>
              <w:spacing w:line="242" w:lineRule="auto" w:before="75"/>
              <w:ind w:left="110" w:right="-15" w:firstLine="14"/>
              <w:jc w:val="left"/>
              <w:rPr>
                <w:rFonts w:ascii="SimSun" w:eastAsia="SimSun" w:hint="eastAsia"/>
                <w:sz w:val="21"/>
              </w:rPr>
            </w:pPr>
            <w:r>
              <w:rPr>
                <w:rFonts w:ascii="SimSun" w:eastAsia="SimSun" w:hint="eastAsia"/>
                <w:sz w:val="21"/>
              </w:rPr>
              <w:t>允许相对</w:t>
            </w:r>
            <w:r>
              <w:rPr>
                <w:rFonts w:ascii="SimSun" w:eastAsia="SimSun" w:hint="eastAsia"/>
                <w:spacing w:val="-38"/>
                <w:sz w:val="21"/>
              </w:rPr>
              <w:t>误差</w:t>
            </w:r>
            <w:r>
              <w:rPr>
                <w:rFonts w:ascii="SimSun" w:eastAsia="SimSun" w:hint="eastAsia"/>
                <w:sz w:val="21"/>
              </w:rPr>
              <w:t>（</w:t>
            </w:r>
            <w:r>
              <w:rPr>
                <w:b/>
                <w:sz w:val="21"/>
              </w:rPr>
              <w:t>%</w:t>
            </w:r>
            <w:r>
              <w:rPr>
                <w:rFonts w:ascii="SimSun" w:eastAsia="SimSun" w:hint="eastAsia"/>
                <w:sz w:val="21"/>
              </w:rPr>
              <w:t>）</w:t>
            </w:r>
          </w:p>
        </w:tc>
      </w:tr>
      <w:tr>
        <w:trPr>
          <w:trHeight w:val="340" w:hRule="atLeast"/>
        </w:trPr>
        <w:tc>
          <w:tcPr>
            <w:tcW w:w="1171" w:type="dxa"/>
            <w:vMerge/>
            <w:tcBorders>
              <w:top w:val="nil"/>
            </w:tcBorders>
          </w:tcPr>
          <w:p>
            <w:pPr>
              <w:rPr>
                <w:sz w:val="2"/>
                <w:szCs w:val="2"/>
              </w:rPr>
            </w:pPr>
          </w:p>
        </w:tc>
        <w:tc>
          <w:tcPr>
            <w:tcW w:w="1178" w:type="dxa"/>
          </w:tcPr>
          <w:p>
            <w:pPr>
              <w:pStyle w:val="TableParagraph"/>
              <w:ind w:left="253" w:right="245"/>
              <w:rPr>
                <w:rFonts w:ascii="SimSun" w:eastAsia="SimSun" w:hint="eastAsia"/>
                <w:sz w:val="21"/>
              </w:rPr>
            </w:pPr>
            <w:r>
              <w:rPr>
                <w:rFonts w:ascii="SimSun" w:eastAsia="SimSun" w:hint="eastAsia"/>
                <w:sz w:val="21"/>
              </w:rPr>
              <w:t>第一次</w:t>
            </w:r>
          </w:p>
        </w:tc>
        <w:tc>
          <w:tcPr>
            <w:tcW w:w="1166" w:type="dxa"/>
          </w:tcPr>
          <w:p>
            <w:pPr>
              <w:pStyle w:val="TableParagraph"/>
              <w:ind w:left="248" w:right="237"/>
              <w:rPr>
                <w:rFonts w:ascii="SimSun" w:eastAsia="SimSun" w:hint="eastAsia"/>
                <w:sz w:val="21"/>
              </w:rPr>
            </w:pPr>
            <w:r>
              <w:rPr>
                <w:rFonts w:ascii="SimSun" w:eastAsia="SimSun" w:hint="eastAsia"/>
                <w:sz w:val="21"/>
              </w:rPr>
              <w:t>第二次</w:t>
            </w:r>
          </w:p>
        </w:tc>
        <w:tc>
          <w:tcPr>
            <w:tcW w:w="1154" w:type="dxa"/>
          </w:tcPr>
          <w:p>
            <w:pPr>
              <w:pStyle w:val="TableParagraph"/>
              <w:ind w:left="241" w:right="232"/>
              <w:rPr>
                <w:rFonts w:ascii="SimSun" w:eastAsia="SimSun" w:hint="eastAsia"/>
                <w:sz w:val="21"/>
              </w:rPr>
            </w:pPr>
            <w:r>
              <w:rPr>
                <w:rFonts w:ascii="SimSun" w:eastAsia="SimSun" w:hint="eastAsia"/>
                <w:sz w:val="21"/>
              </w:rPr>
              <w:t>第三次</w:t>
            </w:r>
          </w:p>
        </w:tc>
        <w:tc>
          <w:tcPr>
            <w:tcW w:w="1149" w:type="dxa"/>
          </w:tcPr>
          <w:p>
            <w:pPr>
              <w:pStyle w:val="TableParagraph"/>
              <w:ind w:left="134" w:right="119"/>
              <w:rPr>
                <w:rFonts w:ascii="SimSun" w:eastAsia="SimSun" w:hint="eastAsia"/>
                <w:sz w:val="21"/>
              </w:rPr>
            </w:pPr>
            <w:r>
              <w:rPr>
                <w:rFonts w:ascii="SimSun" w:eastAsia="SimSun" w:hint="eastAsia"/>
                <w:sz w:val="21"/>
              </w:rPr>
              <w:t>平均浓度</w:t>
            </w:r>
          </w:p>
        </w:tc>
        <w:tc>
          <w:tcPr>
            <w:tcW w:w="1274" w:type="dxa"/>
            <w:vMerge/>
            <w:tcBorders>
              <w:top w:val="nil"/>
            </w:tcBorders>
          </w:tcPr>
          <w:p>
            <w:pPr>
              <w:rPr>
                <w:sz w:val="2"/>
                <w:szCs w:val="2"/>
              </w:rPr>
            </w:pPr>
          </w:p>
        </w:tc>
        <w:tc>
          <w:tcPr>
            <w:tcW w:w="1159" w:type="dxa"/>
            <w:vMerge/>
            <w:tcBorders>
              <w:top w:val="nil"/>
            </w:tcBorders>
          </w:tcPr>
          <w:p>
            <w:pPr>
              <w:rPr>
                <w:sz w:val="2"/>
                <w:szCs w:val="2"/>
              </w:rPr>
            </w:pPr>
          </w:p>
        </w:tc>
        <w:tc>
          <w:tcPr>
            <w:tcW w:w="1089" w:type="dxa"/>
            <w:vMerge/>
            <w:tcBorders>
              <w:top w:val="nil"/>
            </w:tcBorders>
          </w:tcPr>
          <w:p>
            <w:pPr>
              <w:rPr>
                <w:sz w:val="2"/>
                <w:szCs w:val="2"/>
              </w:rPr>
            </w:pPr>
          </w:p>
        </w:tc>
      </w:tr>
      <w:tr>
        <w:trPr>
          <w:trHeight w:val="340" w:hRule="atLeast"/>
        </w:trPr>
        <w:tc>
          <w:tcPr>
            <w:tcW w:w="1171" w:type="dxa"/>
          </w:tcPr>
          <w:p>
            <w:pPr>
              <w:pStyle w:val="TableParagraph"/>
              <w:ind w:left="145" w:right="132"/>
              <w:rPr>
                <w:b/>
                <w:sz w:val="21"/>
              </w:rPr>
            </w:pPr>
            <w:r>
              <w:rPr>
                <w:rFonts w:ascii="SimSun" w:eastAsia="SimSun" w:hint="eastAsia"/>
                <w:sz w:val="21"/>
              </w:rPr>
              <w:t>镉</w:t>
            </w:r>
            <w:r>
              <w:rPr>
                <w:b/>
                <w:sz w:val="21"/>
              </w:rPr>
              <w:t>(Cd)</w:t>
            </w:r>
          </w:p>
        </w:tc>
        <w:tc>
          <w:tcPr>
            <w:tcW w:w="1178" w:type="dxa"/>
          </w:tcPr>
          <w:p>
            <w:pPr>
              <w:pStyle w:val="TableParagraph"/>
              <w:spacing w:before="41"/>
              <w:ind w:left="253" w:right="240"/>
              <w:rPr>
                <w:sz w:val="21"/>
              </w:rPr>
            </w:pPr>
            <w:r>
              <w:rPr>
                <w:sz w:val="21"/>
              </w:rPr>
              <w:t>3.85</w:t>
            </w:r>
          </w:p>
        </w:tc>
        <w:tc>
          <w:tcPr>
            <w:tcW w:w="1166" w:type="dxa"/>
          </w:tcPr>
          <w:p>
            <w:pPr>
              <w:pStyle w:val="TableParagraph"/>
              <w:spacing w:before="41"/>
              <w:ind w:left="248" w:right="236"/>
              <w:rPr>
                <w:sz w:val="21"/>
              </w:rPr>
            </w:pPr>
            <w:r>
              <w:rPr>
                <w:sz w:val="21"/>
              </w:rPr>
              <w:t>4.01</w:t>
            </w:r>
          </w:p>
        </w:tc>
        <w:tc>
          <w:tcPr>
            <w:tcW w:w="1154" w:type="dxa"/>
          </w:tcPr>
          <w:p>
            <w:pPr>
              <w:pStyle w:val="TableParagraph"/>
              <w:spacing w:before="41"/>
              <w:ind w:left="241" w:right="227"/>
              <w:rPr>
                <w:sz w:val="21"/>
              </w:rPr>
            </w:pPr>
            <w:r>
              <w:rPr>
                <w:sz w:val="21"/>
              </w:rPr>
              <w:t>3.90</w:t>
            </w:r>
          </w:p>
        </w:tc>
        <w:tc>
          <w:tcPr>
            <w:tcW w:w="1149" w:type="dxa"/>
          </w:tcPr>
          <w:p>
            <w:pPr>
              <w:pStyle w:val="TableParagraph"/>
              <w:spacing w:before="41"/>
              <w:ind w:left="135" w:right="119"/>
              <w:rPr>
                <w:sz w:val="21"/>
              </w:rPr>
            </w:pPr>
            <w:r>
              <w:rPr>
                <w:sz w:val="21"/>
              </w:rPr>
              <w:t>3.92</w:t>
            </w:r>
          </w:p>
        </w:tc>
        <w:tc>
          <w:tcPr>
            <w:tcW w:w="1274" w:type="dxa"/>
          </w:tcPr>
          <w:p>
            <w:pPr>
              <w:pStyle w:val="TableParagraph"/>
              <w:spacing w:before="41"/>
              <w:ind w:left="109" w:right="92"/>
              <w:rPr>
                <w:sz w:val="21"/>
              </w:rPr>
            </w:pPr>
            <w:r>
              <w:rPr>
                <w:sz w:val="21"/>
              </w:rPr>
              <w:t>3.94</w:t>
            </w:r>
          </w:p>
        </w:tc>
        <w:tc>
          <w:tcPr>
            <w:tcW w:w="1159" w:type="dxa"/>
          </w:tcPr>
          <w:p>
            <w:pPr>
              <w:pStyle w:val="TableParagraph"/>
              <w:spacing w:before="41"/>
              <w:ind w:left="326" w:right="308"/>
              <w:rPr>
                <w:sz w:val="21"/>
              </w:rPr>
            </w:pPr>
            <w:r>
              <w:rPr>
                <w:sz w:val="21"/>
              </w:rPr>
              <w:t>0.51</w:t>
            </w:r>
          </w:p>
        </w:tc>
        <w:tc>
          <w:tcPr>
            <w:tcW w:w="1089" w:type="dxa"/>
          </w:tcPr>
          <w:p>
            <w:pPr>
              <w:pStyle w:val="TableParagraph"/>
              <w:ind w:left="336"/>
              <w:jc w:val="left"/>
              <w:rPr>
                <w:sz w:val="21"/>
              </w:rPr>
            </w:pPr>
            <w:r>
              <w:rPr>
                <w:rFonts w:ascii="SimSun" w:eastAsia="SimSun" w:hint="eastAsia"/>
                <w:sz w:val="21"/>
              </w:rPr>
              <w:t>＜</w:t>
            </w:r>
            <w:r>
              <w:rPr>
                <w:sz w:val="21"/>
              </w:rPr>
              <w:t>20</w:t>
            </w:r>
          </w:p>
        </w:tc>
      </w:tr>
      <w:tr>
        <w:trPr>
          <w:trHeight w:val="338" w:hRule="atLeast"/>
        </w:trPr>
        <w:tc>
          <w:tcPr>
            <w:tcW w:w="1171" w:type="dxa"/>
          </w:tcPr>
          <w:p>
            <w:pPr>
              <w:pStyle w:val="TableParagraph"/>
              <w:ind w:left="145" w:right="134"/>
              <w:rPr>
                <w:b/>
                <w:sz w:val="21"/>
              </w:rPr>
            </w:pPr>
            <w:r>
              <w:rPr>
                <w:rFonts w:ascii="SimSun" w:eastAsia="SimSun" w:hint="eastAsia"/>
                <w:sz w:val="21"/>
              </w:rPr>
              <w:t>砷</w:t>
            </w:r>
            <w:r>
              <w:rPr>
                <w:b/>
                <w:sz w:val="21"/>
              </w:rPr>
              <w:t>(As)</w:t>
            </w:r>
          </w:p>
        </w:tc>
        <w:tc>
          <w:tcPr>
            <w:tcW w:w="1178" w:type="dxa"/>
          </w:tcPr>
          <w:p>
            <w:pPr>
              <w:pStyle w:val="TableParagraph"/>
              <w:spacing w:before="41"/>
              <w:ind w:left="253" w:right="240"/>
              <w:rPr>
                <w:sz w:val="21"/>
              </w:rPr>
            </w:pPr>
            <w:r>
              <w:rPr>
                <w:sz w:val="21"/>
              </w:rPr>
              <w:t>14.7</w:t>
            </w:r>
          </w:p>
        </w:tc>
        <w:tc>
          <w:tcPr>
            <w:tcW w:w="1166" w:type="dxa"/>
          </w:tcPr>
          <w:p>
            <w:pPr>
              <w:pStyle w:val="TableParagraph"/>
              <w:spacing w:before="41"/>
              <w:ind w:left="248" w:right="237"/>
              <w:rPr>
                <w:sz w:val="21"/>
              </w:rPr>
            </w:pPr>
            <w:r>
              <w:rPr>
                <w:sz w:val="21"/>
              </w:rPr>
              <w:t>14.6</w:t>
            </w:r>
          </w:p>
        </w:tc>
        <w:tc>
          <w:tcPr>
            <w:tcW w:w="1154" w:type="dxa"/>
          </w:tcPr>
          <w:p>
            <w:pPr>
              <w:pStyle w:val="TableParagraph"/>
              <w:spacing w:before="41"/>
              <w:ind w:left="241" w:right="227"/>
              <w:rPr>
                <w:sz w:val="21"/>
              </w:rPr>
            </w:pPr>
            <w:r>
              <w:rPr>
                <w:sz w:val="21"/>
              </w:rPr>
              <w:t>14.6</w:t>
            </w:r>
          </w:p>
        </w:tc>
        <w:tc>
          <w:tcPr>
            <w:tcW w:w="1149" w:type="dxa"/>
          </w:tcPr>
          <w:p>
            <w:pPr>
              <w:pStyle w:val="TableParagraph"/>
              <w:spacing w:before="41"/>
              <w:ind w:left="134" w:right="119"/>
              <w:rPr>
                <w:sz w:val="21"/>
              </w:rPr>
            </w:pPr>
            <w:r>
              <w:rPr>
                <w:sz w:val="21"/>
              </w:rPr>
              <w:t>14.6</w:t>
            </w:r>
          </w:p>
        </w:tc>
        <w:tc>
          <w:tcPr>
            <w:tcW w:w="1274" w:type="dxa"/>
          </w:tcPr>
          <w:p>
            <w:pPr>
              <w:pStyle w:val="TableParagraph"/>
              <w:spacing w:before="41"/>
              <w:ind w:left="109" w:right="93"/>
              <w:rPr>
                <w:sz w:val="21"/>
              </w:rPr>
            </w:pPr>
            <w:r>
              <w:rPr>
                <w:sz w:val="21"/>
              </w:rPr>
              <w:t>13.3</w:t>
            </w:r>
          </w:p>
        </w:tc>
        <w:tc>
          <w:tcPr>
            <w:tcW w:w="1159" w:type="dxa"/>
          </w:tcPr>
          <w:p>
            <w:pPr>
              <w:pStyle w:val="TableParagraph"/>
              <w:spacing w:before="41"/>
              <w:ind w:left="326" w:right="309"/>
              <w:rPr>
                <w:sz w:val="21"/>
              </w:rPr>
            </w:pPr>
            <w:r>
              <w:rPr>
                <w:sz w:val="21"/>
              </w:rPr>
              <w:t>10.03</w:t>
            </w:r>
          </w:p>
        </w:tc>
        <w:tc>
          <w:tcPr>
            <w:tcW w:w="1089" w:type="dxa"/>
          </w:tcPr>
          <w:p>
            <w:pPr>
              <w:pStyle w:val="TableParagraph"/>
              <w:ind w:left="335"/>
              <w:jc w:val="left"/>
              <w:rPr>
                <w:sz w:val="21"/>
              </w:rPr>
            </w:pPr>
            <w:r>
              <w:rPr>
                <w:rFonts w:ascii="SimSun" w:eastAsia="SimSun" w:hint="eastAsia"/>
                <w:sz w:val="21"/>
              </w:rPr>
              <w:t>＜</w:t>
            </w:r>
            <w:r>
              <w:rPr>
                <w:sz w:val="21"/>
              </w:rPr>
              <w:t>20</w:t>
            </w:r>
          </w:p>
        </w:tc>
      </w:tr>
      <w:tr>
        <w:trPr>
          <w:trHeight w:val="340" w:hRule="atLeast"/>
        </w:trPr>
        <w:tc>
          <w:tcPr>
            <w:tcW w:w="1171" w:type="dxa"/>
          </w:tcPr>
          <w:p>
            <w:pPr>
              <w:pStyle w:val="TableParagraph"/>
              <w:spacing w:before="37"/>
              <w:ind w:left="145" w:right="132"/>
              <w:rPr>
                <w:b/>
                <w:sz w:val="21"/>
              </w:rPr>
            </w:pPr>
            <w:r>
              <w:rPr>
                <w:rFonts w:ascii="SimSun" w:eastAsia="SimSun" w:hint="eastAsia"/>
                <w:sz w:val="21"/>
              </w:rPr>
              <w:t>铜</w:t>
            </w:r>
            <w:r>
              <w:rPr>
                <w:b/>
                <w:sz w:val="21"/>
              </w:rPr>
              <w:t>(Cu)</w:t>
            </w:r>
          </w:p>
        </w:tc>
        <w:tc>
          <w:tcPr>
            <w:tcW w:w="1178" w:type="dxa"/>
          </w:tcPr>
          <w:p>
            <w:pPr>
              <w:pStyle w:val="TableParagraph"/>
              <w:spacing w:before="44"/>
              <w:ind w:left="253" w:right="245"/>
              <w:rPr>
                <w:sz w:val="21"/>
              </w:rPr>
            </w:pPr>
            <w:r>
              <w:rPr>
                <w:sz w:val="21"/>
              </w:rPr>
              <w:t>63</w:t>
            </w:r>
          </w:p>
        </w:tc>
        <w:tc>
          <w:tcPr>
            <w:tcW w:w="1166" w:type="dxa"/>
          </w:tcPr>
          <w:p>
            <w:pPr>
              <w:pStyle w:val="TableParagraph"/>
              <w:spacing w:before="44"/>
              <w:ind w:left="248" w:right="237"/>
              <w:rPr>
                <w:sz w:val="21"/>
              </w:rPr>
            </w:pPr>
            <w:r>
              <w:rPr>
                <w:sz w:val="21"/>
              </w:rPr>
              <w:t>62</w:t>
            </w:r>
          </w:p>
        </w:tc>
        <w:tc>
          <w:tcPr>
            <w:tcW w:w="1154" w:type="dxa"/>
          </w:tcPr>
          <w:p>
            <w:pPr>
              <w:pStyle w:val="TableParagraph"/>
              <w:spacing w:before="44"/>
              <w:ind w:left="241" w:right="231"/>
              <w:rPr>
                <w:sz w:val="21"/>
              </w:rPr>
            </w:pPr>
            <w:r>
              <w:rPr>
                <w:sz w:val="21"/>
              </w:rPr>
              <w:t>63</w:t>
            </w:r>
          </w:p>
        </w:tc>
        <w:tc>
          <w:tcPr>
            <w:tcW w:w="1149" w:type="dxa"/>
          </w:tcPr>
          <w:p>
            <w:pPr>
              <w:pStyle w:val="TableParagraph"/>
              <w:spacing w:before="44"/>
              <w:ind w:left="130" w:right="119"/>
              <w:rPr>
                <w:sz w:val="21"/>
              </w:rPr>
            </w:pPr>
            <w:r>
              <w:rPr>
                <w:sz w:val="21"/>
              </w:rPr>
              <w:t>63</w:t>
            </w:r>
          </w:p>
        </w:tc>
        <w:tc>
          <w:tcPr>
            <w:tcW w:w="1274" w:type="dxa"/>
          </w:tcPr>
          <w:p>
            <w:pPr>
              <w:pStyle w:val="TableParagraph"/>
              <w:spacing w:before="44"/>
              <w:ind w:left="109" w:right="93"/>
              <w:rPr>
                <w:sz w:val="21"/>
              </w:rPr>
            </w:pPr>
            <w:r>
              <w:rPr>
                <w:sz w:val="21"/>
              </w:rPr>
              <w:t>54</w:t>
            </w:r>
          </w:p>
        </w:tc>
        <w:tc>
          <w:tcPr>
            <w:tcW w:w="1159" w:type="dxa"/>
          </w:tcPr>
          <w:p>
            <w:pPr>
              <w:pStyle w:val="TableParagraph"/>
              <w:spacing w:before="44"/>
              <w:ind w:left="326" w:right="309"/>
              <w:rPr>
                <w:sz w:val="21"/>
              </w:rPr>
            </w:pPr>
            <w:r>
              <w:rPr>
                <w:sz w:val="21"/>
              </w:rPr>
              <w:t>15.05</w:t>
            </w:r>
          </w:p>
        </w:tc>
        <w:tc>
          <w:tcPr>
            <w:tcW w:w="1089" w:type="dxa"/>
          </w:tcPr>
          <w:p>
            <w:pPr>
              <w:pStyle w:val="TableParagraph"/>
              <w:spacing w:before="37"/>
              <w:ind w:left="336"/>
              <w:jc w:val="left"/>
              <w:rPr>
                <w:sz w:val="21"/>
              </w:rPr>
            </w:pPr>
            <w:r>
              <w:rPr>
                <w:rFonts w:ascii="SimSun" w:eastAsia="SimSun" w:hint="eastAsia"/>
                <w:sz w:val="21"/>
              </w:rPr>
              <w:t>＜</w:t>
            </w:r>
            <w:r>
              <w:rPr>
                <w:sz w:val="21"/>
              </w:rPr>
              <w:t>20</w:t>
            </w:r>
          </w:p>
        </w:tc>
      </w:tr>
      <w:tr>
        <w:trPr>
          <w:trHeight w:val="340" w:hRule="atLeast"/>
        </w:trPr>
        <w:tc>
          <w:tcPr>
            <w:tcW w:w="1171" w:type="dxa"/>
          </w:tcPr>
          <w:p>
            <w:pPr>
              <w:pStyle w:val="TableParagraph"/>
              <w:ind w:left="145" w:right="132"/>
              <w:rPr>
                <w:b/>
                <w:sz w:val="21"/>
              </w:rPr>
            </w:pPr>
            <w:r>
              <w:rPr>
                <w:rFonts w:ascii="SimSun" w:eastAsia="SimSun" w:hint="eastAsia"/>
                <w:sz w:val="21"/>
              </w:rPr>
              <w:t>铬</w:t>
            </w:r>
            <w:r>
              <w:rPr>
                <w:b/>
                <w:sz w:val="21"/>
              </w:rPr>
              <w:t>(Cr)</w:t>
            </w:r>
          </w:p>
        </w:tc>
        <w:tc>
          <w:tcPr>
            <w:tcW w:w="1178" w:type="dxa"/>
          </w:tcPr>
          <w:p>
            <w:pPr>
              <w:pStyle w:val="TableParagraph"/>
              <w:spacing w:before="43"/>
              <w:ind w:left="253" w:right="241"/>
              <w:rPr>
                <w:sz w:val="21"/>
              </w:rPr>
            </w:pPr>
            <w:r>
              <w:rPr>
                <w:sz w:val="21"/>
              </w:rPr>
              <w:t>100</w:t>
            </w:r>
          </w:p>
        </w:tc>
        <w:tc>
          <w:tcPr>
            <w:tcW w:w="1166" w:type="dxa"/>
          </w:tcPr>
          <w:p>
            <w:pPr>
              <w:pStyle w:val="TableParagraph"/>
              <w:spacing w:before="43"/>
              <w:ind w:left="248" w:right="237"/>
              <w:rPr>
                <w:sz w:val="21"/>
              </w:rPr>
            </w:pPr>
            <w:r>
              <w:rPr>
                <w:sz w:val="21"/>
              </w:rPr>
              <w:t>102</w:t>
            </w:r>
          </w:p>
        </w:tc>
        <w:tc>
          <w:tcPr>
            <w:tcW w:w="1154" w:type="dxa"/>
          </w:tcPr>
          <w:p>
            <w:pPr>
              <w:pStyle w:val="TableParagraph"/>
              <w:spacing w:before="43"/>
              <w:ind w:left="241" w:right="226"/>
              <w:rPr>
                <w:sz w:val="21"/>
              </w:rPr>
            </w:pPr>
            <w:r>
              <w:rPr>
                <w:sz w:val="21"/>
              </w:rPr>
              <w:t>101</w:t>
            </w:r>
          </w:p>
        </w:tc>
        <w:tc>
          <w:tcPr>
            <w:tcW w:w="1149" w:type="dxa"/>
          </w:tcPr>
          <w:p>
            <w:pPr>
              <w:pStyle w:val="TableParagraph"/>
              <w:spacing w:before="43"/>
              <w:ind w:left="135" w:right="119"/>
              <w:rPr>
                <w:sz w:val="21"/>
              </w:rPr>
            </w:pPr>
            <w:r>
              <w:rPr>
                <w:sz w:val="21"/>
              </w:rPr>
              <w:t>101</w:t>
            </w:r>
          </w:p>
        </w:tc>
        <w:tc>
          <w:tcPr>
            <w:tcW w:w="1274" w:type="dxa"/>
          </w:tcPr>
          <w:p>
            <w:pPr>
              <w:pStyle w:val="TableParagraph"/>
              <w:spacing w:before="43"/>
              <w:ind w:left="109" w:right="92"/>
              <w:rPr>
                <w:sz w:val="21"/>
              </w:rPr>
            </w:pPr>
            <w:r>
              <w:rPr>
                <w:sz w:val="21"/>
              </w:rPr>
              <w:t>92</w:t>
            </w:r>
          </w:p>
        </w:tc>
        <w:tc>
          <w:tcPr>
            <w:tcW w:w="1159" w:type="dxa"/>
          </w:tcPr>
          <w:p>
            <w:pPr>
              <w:pStyle w:val="TableParagraph"/>
              <w:spacing w:before="43"/>
              <w:ind w:left="326" w:right="309"/>
              <w:rPr>
                <w:sz w:val="21"/>
              </w:rPr>
            </w:pPr>
            <w:r>
              <w:rPr>
                <w:sz w:val="21"/>
              </w:rPr>
              <w:t>9.78</w:t>
            </w:r>
          </w:p>
        </w:tc>
        <w:tc>
          <w:tcPr>
            <w:tcW w:w="1089" w:type="dxa"/>
          </w:tcPr>
          <w:p>
            <w:pPr>
              <w:pStyle w:val="TableParagraph"/>
              <w:ind w:left="336"/>
              <w:jc w:val="left"/>
              <w:rPr>
                <w:sz w:val="21"/>
              </w:rPr>
            </w:pPr>
            <w:r>
              <w:rPr>
                <w:rFonts w:ascii="SimSun" w:eastAsia="SimSun" w:hint="eastAsia"/>
                <w:sz w:val="21"/>
              </w:rPr>
              <w:t>＜</w:t>
            </w:r>
            <w:r>
              <w:rPr>
                <w:sz w:val="21"/>
              </w:rPr>
              <w:t>20</w:t>
            </w:r>
          </w:p>
        </w:tc>
      </w:tr>
      <w:tr>
        <w:trPr>
          <w:trHeight w:val="340" w:hRule="atLeast"/>
        </w:trPr>
        <w:tc>
          <w:tcPr>
            <w:tcW w:w="1171" w:type="dxa"/>
          </w:tcPr>
          <w:p>
            <w:pPr>
              <w:pStyle w:val="TableParagraph"/>
              <w:ind w:left="142" w:right="136"/>
              <w:rPr>
                <w:b/>
                <w:sz w:val="21"/>
              </w:rPr>
            </w:pPr>
            <w:r>
              <w:rPr>
                <w:rFonts w:ascii="SimSun" w:eastAsia="SimSun" w:hint="eastAsia"/>
                <w:sz w:val="21"/>
              </w:rPr>
              <w:t>锌</w:t>
            </w:r>
            <w:r>
              <w:rPr>
                <w:b/>
                <w:sz w:val="21"/>
              </w:rPr>
              <w:t>(Zn)</w:t>
            </w:r>
          </w:p>
        </w:tc>
        <w:tc>
          <w:tcPr>
            <w:tcW w:w="1178" w:type="dxa"/>
          </w:tcPr>
          <w:p>
            <w:pPr>
              <w:pStyle w:val="TableParagraph"/>
              <w:spacing w:before="43"/>
              <w:ind w:left="253" w:right="241"/>
              <w:rPr>
                <w:sz w:val="21"/>
              </w:rPr>
            </w:pPr>
            <w:r>
              <w:rPr>
                <w:sz w:val="21"/>
              </w:rPr>
              <w:t>141</w:t>
            </w:r>
          </w:p>
        </w:tc>
        <w:tc>
          <w:tcPr>
            <w:tcW w:w="1166" w:type="dxa"/>
          </w:tcPr>
          <w:p>
            <w:pPr>
              <w:pStyle w:val="TableParagraph"/>
              <w:spacing w:before="43"/>
              <w:ind w:left="248" w:right="237"/>
              <w:rPr>
                <w:sz w:val="21"/>
              </w:rPr>
            </w:pPr>
            <w:r>
              <w:rPr>
                <w:sz w:val="21"/>
              </w:rPr>
              <w:t>140</w:t>
            </w:r>
          </w:p>
        </w:tc>
        <w:tc>
          <w:tcPr>
            <w:tcW w:w="1154" w:type="dxa"/>
          </w:tcPr>
          <w:p>
            <w:pPr>
              <w:pStyle w:val="TableParagraph"/>
              <w:spacing w:before="43"/>
              <w:ind w:left="241" w:right="226"/>
              <w:rPr>
                <w:sz w:val="21"/>
              </w:rPr>
            </w:pPr>
            <w:r>
              <w:rPr>
                <w:sz w:val="21"/>
              </w:rPr>
              <w:t>141</w:t>
            </w:r>
          </w:p>
        </w:tc>
        <w:tc>
          <w:tcPr>
            <w:tcW w:w="1149" w:type="dxa"/>
          </w:tcPr>
          <w:p>
            <w:pPr>
              <w:pStyle w:val="TableParagraph"/>
              <w:spacing w:before="43"/>
              <w:ind w:left="135" w:right="119"/>
              <w:rPr>
                <w:sz w:val="21"/>
              </w:rPr>
            </w:pPr>
            <w:r>
              <w:rPr>
                <w:sz w:val="21"/>
              </w:rPr>
              <w:t>141</w:t>
            </w:r>
          </w:p>
        </w:tc>
        <w:tc>
          <w:tcPr>
            <w:tcW w:w="1274" w:type="dxa"/>
          </w:tcPr>
          <w:p>
            <w:pPr>
              <w:pStyle w:val="TableParagraph"/>
              <w:spacing w:before="43"/>
              <w:ind w:left="109" w:right="92"/>
              <w:rPr>
                <w:sz w:val="21"/>
              </w:rPr>
            </w:pPr>
            <w:r>
              <w:rPr>
                <w:sz w:val="21"/>
              </w:rPr>
              <w:t>127</w:t>
            </w:r>
          </w:p>
        </w:tc>
        <w:tc>
          <w:tcPr>
            <w:tcW w:w="1159" w:type="dxa"/>
          </w:tcPr>
          <w:p>
            <w:pPr>
              <w:pStyle w:val="TableParagraph"/>
              <w:spacing w:before="43"/>
              <w:ind w:left="326" w:right="308"/>
              <w:rPr>
                <w:sz w:val="21"/>
              </w:rPr>
            </w:pPr>
            <w:r>
              <w:rPr>
                <w:sz w:val="21"/>
              </w:rPr>
              <w:t>10.76</w:t>
            </w:r>
          </w:p>
        </w:tc>
        <w:tc>
          <w:tcPr>
            <w:tcW w:w="1089" w:type="dxa"/>
          </w:tcPr>
          <w:p>
            <w:pPr>
              <w:pStyle w:val="TableParagraph"/>
              <w:ind w:left="336"/>
              <w:jc w:val="left"/>
              <w:rPr>
                <w:sz w:val="21"/>
              </w:rPr>
            </w:pPr>
            <w:r>
              <w:rPr>
                <w:rFonts w:ascii="SimSun" w:eastAsia="SimSun" w:hint="eastAsia"/>
                <w:sz w:val="21"/>
              </w:rPr>
              <w:t>＜</w:t>
            </w:r>
            <w:r>
              <w:rPr>
                <w:sz w:val="21"/>
              </w:rPr>
              <w:t>20</w:t>
            </w:r>
          </w:p>
        </w:tc>
      </w:tr>
      <w:tr>
        <w:trPr>
          <w:trHeight w:val="340" w:hRule="atLeast"/>
        </w:trPr>
        <w:tc>
          <w:tcPr>
            <w:tcW w:w="1171" w:type="dxa"/>
          </w:tcPr>
          <w:p>
            <w:pPr>
              <w:pStyle w:val="TableParagraph"/>
              <w:ind w:left="145" w:right="134"/>
              <w:rPr>
                <w:b/>
                <w:sz w:val="21"/>
              </w:rPr>
            </w:pPr>
            <w:r>
              <w:rPr>
                <w:rFonts w:ascii="SimSun" w:eastAsia="SimSun" w:hint="eastAsia"/>
                <w:sz w:val="21"/>
              </w:rPr>
              <w:t>镍</w:t>
            </w:r>
            <w:r>
              <w:rPr>
                <w:b/>
                <w:sz w:val="21"/>
              </w:rPr>
              <w:t>(Ni)</w:t>
            </w:r>
          </w:p>
        </w:tc>
        <w:tc>
          <w:tcPr>
            <w:tcW w:w="1178" w:type="dxa"/>
          </w:tcPr>
          <w:p>
            <w:pPr>
              <w:pStyle w:val="TableParagraph"/>
              <w:spacing w:before="44"/>
              <w:ind w:left="253" w:right="245"/>
              <w:rPr>
                <w:sz w:val="21"/>
              </w:rPr>
            </w:pPr>
            <w:r>
              <w:rPr>
                <w:sz w:val="21"/>
              </w:rPr>
              <w:t>48</w:t>
            </w:r>
          </w:p>
        </w:tc>
        <w:tc>
          <w:tcPr>
            <w:tcW w:w="1166" w:type="dxa"/>
          </w:tcPr>
          <w:p>
            <w:pPr>
              <w:pStyle w:val="TableParagraph"/>
              <w:spacing w:before="44"/>
              <w:ind w:left="248" w:right="237"/>
              <w:rPr>
                <w:sz w:val="21"/>
              </w:rPr>
            </w:pPr>
            <w:r>
              <w:rPr>
                <w:sz w:val="21"/>
              </w:rPr>
              <w:t>47</w:t>
            </w:r>
          </w:p>
        </w:tc>
        <w:tc>
          <w:tcPr>
            <w:tcW w:w="1154" w:type="dxa"/>
          </w:tcPr>
          <w:p>
            <w:pPr>
              <w:pStyle w:val="TableParagraph"/>
              <w:spacing w:before="44"/>
              <w:ind w:left="241" w:right="231"/>
              <w:rPr>
                <w:sz w:val="21"/>
              </w:rPr>
            </w:pPr>
            <w:r>
              <w:rPr>
                <w:sz w:val="21"/>
              </w:rPr>
              <w:t>48</w:t>
            </w:r>
          </w:p>
        </w:tc>
        <w:tc>
          <w:tcPr>
            <w:tcW w:w="1149" w:type="dxa"/>
          </w:tcPr>
          <w:p>
            <w:pPr>
              <w:pStyle w:val="TableParagraph"/>
              <w:spacing w:before="44"/>
              <w:ind w:left="130" w:right="119"/>
              <w:rPr>
                <w:sz w:val="21"/>
              </w:rPr>
            </w:pPr>
            <w:r>
              <w:rPr>
                <w:sz w:val="21"/>
              </w:rPr>
              <w:t>48</w:t>
            </w:r>
          </w:p>
        </w:tc>
        <w:tc>
          <w:tcPr>
            <w:tcW w:w="1274" w:type="dxa"/>
          </w:tcPr>
          <w:p>
            <w:pPr>
              <w:pStyle w:val="TableParagraph"/>
              <w:spacing w:before="44"/>
              <w:ind w:left="109" w:right="92"/>
              <w:rPr>
                <w:sz w:val="21"/>
              </w:rPr>
            </w:pPr>
            <w:r>
              <w:rPr>
                <w:sz w:val="21"/>
              </w:rPr>
              <w:t>43</w:t>
            </w:r>
          </w:p>
        </w:tc>
        <w:tc>
          <w:tcPr>
            <w:tcW w:w="1159" w:type="dxa"/>
          </w:tcPr>
          <w:p>
            <w:pPr>
              <w:pStyle w:val="TableParagraph"/>
              <w:spacing w:before="44"/>
              <w:ind w:left="326" w:right="309"/>
              <w:rPr>
                <w:sz w:val="21"/>
              </w:rPr>
            </w:pPr>
            <w:r>
              <w:rPr>
                <w:sz w:val="21"/>
              </w:rPr>
              <w:t>10.85</w:t>
            </w:r>
          </w:p>
        </w:tc>
        <w:tc>
          <w:tcPr>
            <w:tcW w:w="1089" w:type="dxa"/>
          </w:tcPr>
          <w:p>
            <w:pPr>
              <w:pStyle w:val="TableParagraph"/>
              <w:ind w:left="336"/>
              <w:jc w:val="left"/>
              <w:rPr>
                <w:sz w:val="21"/>
              </w:rPr>
            </w:pPr>
            <w:r>
              <w:rPr>
                <w:rFonts w:ascii="SimSun" w:eastAsia="SimSun" w:hint="eastAsia"/>
                <w:sz w:val="21"/>
              </w:rPr>
              <w:t>＜</w:t>
            </w:r>
            <w:r>
              <w:rPr>
                <w:sz w:val="21"/>
              </w:rPr>
              <w:t>20</w:t>
            </w:r>
          </w:p>
        </w:tc>
      </w:tr>
      <w:tr>
        <w:trPr>
          <w:trHeight w:val="340" w:hRule="atLeast"/>
        </w:trPr>
        <w:tc>
          <w:tcPr>
            <w:tcW w:w="1171" w:type="dxa"/>
          </w:tcPr>
          <w:p>
            <w:pPr>
              <w:pStyle w:val="TableParagraph"/>
              <w:ind w:left="145" w:right="136"/>
              <w:rPr>
                <w:b/>
                <w:sz w:val="21"/>
              </w:rPr>
            </w:pPr>
            <w:r>
              <w:rPr>
                <w:rFonts w:ascii="SimSun" w:eastAsia="SimSun" w:hint="eastAsia"/>
                <w:sz w:val="21"/>
              </w:rPr>
              <w:t>钒</w:t>
            </w:r>
            <w:r>
              <w:rPr>
                <w:b/>
                <w:sz w:val="21"/>
              </w:rPr>
              <w:t>(V)</w:t>
            </w:r>
          </w:p>
        </w:tc>
        <w:tc>
          <w:tcPr>
            <w:tcW w:w="1178" w:type="dxa"/>
          </w:tcPr>
          <w:p>
            <w:pPr>
              <w:pStyle w:val="TableParagraph"/>
              <w:spacing w:before="41"/>
              <w:ind w:left="253" w:right="241"/>
              <w:rPr>
                <w:sz w:val="21"/>
              </w:rPr>
            </w:pPr>
            <w:r>
              <w:rPr>
                <w:sz w:val="21"/>
              </w:rPr>
              <w:t>130</w:t>
            </w:r>
          </w:p>
        </w:tc>
        <w:tc>
          <w:tcPr>
            <w:tcW w:w="1166" w:type="dxa"/>
          </w:tcPr>
          <w:p>
            <w:pPr>
              <w:pStyle w:val="TableParagraph"/>
              <w:spacing w:before="41"/>
              <w:ind w:left="248" w:right="237"/>
              <w:rPr>
                <w:sz w:val="21"/>
              </w:rPr>
            </w:pPr>
            <w:r>
              <w:rPr>
                <w:sz w:val="21"/>
              </w:rPr>
              <w:t>132</w:t>
            </w:r>
          </w:p>
        </w:tc>
        <w:tc>
          <w:tcPr>
            <w:tcW w:w="1154" w:type="dxa"/>
          </w:tcPr>
          <w:p>
            <w:pPr>
              <w:pStyle w:val="TableParagraph"/>
              <w:spacing w:before="41"/>
              <w:ind w:left="241" w:right="226"/>
              <w:rPr>
                <w:sz w:val="21"/>
              </w:rPr>
            </w:pPr>
            <w:r>
              <w:rPr>
                <w:sz w:val="21"/>
              </w:rPr>
              <w:t>134</w:t>
            </w:r>
          </w:p>
        </w:tc>
        <w:tc>
          <w:tcPr>
            <w:tcW w:w="1149" w:type="dxa"/>
          </w:tcPr>
          <w:p>
            <w:pPr>
              <w:pStyle w:val="TableParagraph"/>
              <w:spacing w:before="41"/>
              <w:ind w:left="135" w:right="119"/>
              <w:rPr>
                <w:sz w:val="21"/>
              </w:rPr>
            </w:pPr>
            <w:r>
              <w:rPr>
                <w:sz w:val="21"/>
              </w:rPr>
              <w:t>132</w:t>
            </w:r>
          </w:p>
        </w:tc>
        <w:tc>
          <w:tcPr>
            <w:tcW w:w="1274" w:type="dxa"/>
          </w:tcPr>
          <w:p>
            <w:pPr>
              <w:pStyle w:val="TableParagraph"/>
              <w:spacing w:before="41"/>
              <w:ind w:left="109" w:right="92"/>
              <w:rPr>
                <w:sz w:val="21"/>
              </w:rPr>
            </w:pPr>
            <w:r>
              <w:rPr>
                <w:sz w:val="21"/>
              </w:rPr>
              <w:t>120</w:t>
            </w:r>
          </w:p>
        </w:tc>
        <w:tc>
          <w:tcPr>
            <w:tcW w:w="1159" w:type="dxa"/>
          </w:tcPr>
          <w:p>
            <w:pPr>
              <w:pStyle w:val="TableParagraph"/>
              <w:spacing w:before="41"/>
              <w:ind w:left="326" w:right="308"/>
              <w:rPr>
                <w:sz w:val="21"/>
              </w:rPr>
            </w:pPr>
            <w:r>
              <w:rPr>
                <w:sz w:val="21"/>
              </w:rPr>
              <w:t>10.0</w:t>
            </w:r>
          </w:p>
        </w:tc>
        <w:tc>
          <w:tcPr>
            <w:tcW w:w="1089" w:type="dxa"/>
          </w:tcPr>
          <w:p>
            <w:pPr>
              <w:pStyle w:val="TableParagraph"/>
              <w:ind w:left="336"/>
              <w:jc w:val="left"/>
              <w:rPr>
                <w:sz w:val="21"/>
              </w:rPr>
            </w:pPr>
            <w:r>
              <w:rPr>
                <w:rFonts w:ascii="SimSun" w:eastAsia="SimSun" w:hint="eastAsia"/>
                <w:sz w:val="21"/>
              </w:rPr>
              <w:t>＜</w:t>
            </w:r>
            <w:r>
              <w:rPr>
                <w:sz w:val="21"/>
              </w:rPr>
              <w:t>20</w:t>
            </w:r>
          </w:p>
        </w:tc>
      </w:tr>
      <w:tr>
        <w:trPr>
          <w:trHeight w:val="338" w:hRule="atLeast"/>
        </w:trPr>
        <w:tc>
          <w:tcPr>
            <w:tcW w:w="1171" w:type="dxa"/>
          </w:tcPr>
          <w:p>
            <w:pPr>
              <w:pStyle w:val="TableParagraph"/>
              <w:ind w:left="145" w:right="132"/>
              <w:rPr>
                <w:b/>
                <w:sz w:val="21"/>
              </w:rPr>
            </w:pPr>
            <w:r>
              <w:rPr>
                <w:rFonts w:ascii="SimSun" w:eastAsia="SimSun" w:hint="eastAsia"/>
                <w:sz w:val="21"/>
              </w:rPr>
              <w:t>铅</w:t>
            </w:r>
            <w:r>
              <w:rPr>
                <w:b/>
                <w:sz w:val="21"/>
              </w:rPr>
              <w:t>(Pb)</w:t>
            </w:r>
          </w:p>
        </w:tc>
        <w:tc>
          <w:tcPr>
            <w:tcW w:w="1178" w:type="dxa"/>
          </w:tcPr>
          <w:p>
            <w:pPr>
              <w:pStyle w:val="TableParagraph"/>
              <w:spacing w:before="41"/>
              <w:ind w:left="253" w:right="245"/>
              <w:rPr>
                <w:sz w:val="21"/>
              </w:rPr>
            </w:pPr>
            <w:r>
              <w:rPr>
                <w:sz w:val="21"/>
              </w:rPr>
              <w:t>45</w:t>
            </w:r>
          </w:p>
        </w:tc>
        <w:tc>
          <w:tcPr>
            <w:tcW w:w="1166" w:type="dxa"/>
          </w:tcPr>
          <w:p>
            <w:pPr>
              <w:pStyle w:val="TableParagraph"/>
              <w:spacing w:before="41"/>
              <w:ind w:left="248" w:right="237"/>
              <w:rPr>
                <w:sz w:val="21"/>
              </w:rPr>
            </w:pPr>
            <w:r>
              <w:rPr>
                <w:sz w:val="21"/>
              </w:rPr>
              <w:t>45</w:t>
            </w:r>
          </w:p>
        </w:tc>
        <w:tc>
          <w:tcPr>
            <w:tcW w:w="1154" w:type="dxa"/>
          </w:tcPr>
          <w:p>
            <w:pPr>
              <w:pStyle w:val="TableParagraph"/>
              <w:spacing w:before="41"/>
              <w:ind w:left="241" w:right="231"/>
              <w:rPr>
                <w:sz w:val="21"/>
              </w:rPr>
            </w:pPr>
            <w:r>
              <w:rPr>
                <w:sz w:val="21"/>
              </w:rPr>
              <w:t>46</w:t>
            </w:r>
          </w:p>
        </w:tc>
        <w:tc>
          <w:tcPr>
            <w:tcW w:w="1149" w:type="dxa"/>
          </w:tcPr>
          <w:p>
            <w:pPr>
              <w:pStyle w:val="TableParagraph"/>
              <w:spacing w:before="41"/>
              <w:ind w:left="130" w:right="119"/>
              <w:rPr>
                <w:sz w:val="21"/>
              </w:rPr>
            </w:pPr>
            <w:r>
              <w:rPr>
                <w:sz w:val="21"/>
              </w:rPr>
              <w:t>45</w:t>
            </w:r>
          </w:p>
        </w:tc>
        <w:tc>
          <w:tcPr>
            <w:tcW w:w="1274" w:type="dxa"/>
          </w:tcPr>
          <w:p>
            <w:pPr>
              <w:pStyle w:val="TableParagraph"/>
              <w:spacing w:before="41"/>
              <w:ind w:left="109" w:right="93"/>
              <w:rPr>
                <w:sz w:val="21"/>
              </w:rPr>
            </w:pPr>
            <w:r>
              <w:rPr>
                <w:sz w:val="21"/>
              </w:rPr>
              <w:t>41</w:t>
            </w:r>
          </w:p>
        </w:tc>
        <w:tc>
          <w:tcPr>
            <w:tcW w:w="1159" w:type="dxa"/>
          </w:tcPr>
          <w:p>
            <w:pPr>
              <w:pStyle w:val="TableParagraph"/>
              <w:spacing w:before="41"/>
              <w:ind w:left="326" w:right="309"/>
              <w:rPr>
                <w:sz w:val="21"/>
              </w:rPr>
            </w:pPr>
            <w:r>
              <w:rPr>
                <w:sz w:val="21"/>
              </w:rPr>
              <w:t>10.57</w:t>
            </w:r>
          </w:p>
        </w:tc>
        <w:tc>
          <w:tcPr>
            <w:tcW w:w="1089" w:type="dxa"/>
          </w:tcPr>
          <w:p>
            <w:pPr>
              <w:pStyle w:val="TableParagraph"/>
              <w:ind w:left="335"/>
              <w:jc w:val="left"/>
              <w:rPr>
                <w:sz w:val="21"/>
              </w:rPr>
            </w:pPr>
            <w:r>
              <w:rPr>
                <w:rFonts w:ascii="SimSun" w:eastAsia="SimSun" w:hint="eastAsia"/>
                <w:sz w:val="21"/>
              </w:rPr>
              <w:t>＜</w:t>
            </w:r>
            <w:r>
              <w:rPr>
                <w:sz w:val="21"/>
              </w:rPr>
              <w:t>20</w:t>
            </w:r>
          </w:p>
        </w:tc>
      </w:tr>
      <w:tr>
        <w:trPr>
          <w:trHeight w:val="340" w:hRule="atLeast"/>
        </w:trPr>
        <w:tc>
          <w:tcPr>
            <w:tcW w:w="1171" w:type="dxa"/>
          </w:tcPr>
          <w:p>
            <w:pPr>
              <w:pStyle w:val="TableParagraph"/>
              <w:spacing w:before="37"/>
              <w:ind w:left="145" w:right="134"/>
              <w:rPr>
                <w:b/>
                <w:sz w:val="21"/>
              </w:rPr>
            </w:pPr>
            <w:r>
              <w:rPr>
                <w:rFonts w:ascii="SimSun" w:eastAsia="SimSun" w:hint="eastAsia"/>
                <w:sz w:val="21"/>
              </w:rPr>
              <w:t>钴</w:t>
            </w:r>
            <w:r>
              <w:rPr>
                <w:b/>
                <w:sz w:val="21"/>
              </w:rPr>
              <w:t>(Co)</w:t>
            </w:r>
          </w:p>
        </w:tc>
        <w:tc>
          <w:tcPr>
            <w:tcW w:w="1178" w:type="dxa"/>
          </w:tcPr>
          <w:p>
            <w:pPr>
              <w:pStyle w:val="TableParagraph"/>
              <w:spacing w:before="44"/>
              <w:ind w:left="253" w:right="240"/>
              <w:rPr>
                <w:sz w:val="21"/>
              </w:rPr>
            </w:pPr>
            <w:r>
              <w:rPr>
                <w:sz w:val="21"/>
              </w:rPr>
              <w:t>21.3</w:t>
            </w:r>
          </w:p>
        </w:tc>
        <w:tc>
          <w:tcPr>
            <w:tcW w:w="1166" w:type="dxa"/>
          </w:tcPr>
          <w:p>
            <w:pPr>
              <w:pStyle w:val="TableParagraph"/>
              <w:spacing w:before="44"/>
              <w:ind w:left="248" w:right="236"/>
              <w:rPr>
                <w:sz w:val="21"/>
              </w:rPr>
            </w:pPr>
            <w:r>
              <w:rPr>
                <w:sz w:val="21"/>
              </w:rPr>
              <w:t>21.4</w:t>
            </w:r>
          </w:p>
        </w:tc>
        <w:tc>
          <w:tcPr>
            <w:tcW w:w="1154" w:type="dxa"/>
          </w:tcPr>
          <w:p>
            <w:pPr>
              <w:pStyle w:val="TableParagraph"/>
              <w:spacing w:before="44"/>
              <w:ind w:left="241" w:right="227"/>
              <w:rPr>
                <w:sz w:val="21"/>
              </w:rPr>
            </w:pPr>
            <w:r>
              <w:rPr>
                <w:sz w:val="21"/>
              </w:rPr>
              <w:t>21.5</w:t>
            </w:r>
          </w:p>
        </w:tc>
        <w:tc>
          <w:tcPr>
            <w:tcW w:w="1149" w:type="dxa"/>
          </w:tcPr>
          <w:p>
            <w:pPr>
              <w:pStyle w:val="TableParagraph"/>
              <w:spacing w:before="44"/>
              <w:ind w:left="134" w:right="119"/>
              <w:rPr>
                <w:sz w:val="21"/>
              </w:rPr>
            </w:pPr>
            <w:r>
              <w:rPr>
                <w:sz w:val="21"/>
              </w:rPr>
              <w:t>21.4</w:t>
            </w:r>
          </w:p>
        </w:tc>
        <w:tc>
          <w:tcPr>
            <w:tcW w:w="1274" w:type="dxa"/>
          </w:tcPr>
          <w:p>
            <w:pPr>
              <w:pStyle w:val="TableParagraph"/>
              <w:spacing w:before="44"/>
              <w:ind w:left="109" w:right="92"/>
              <w:rPr>
                <w:sz w:val="21"/>
              </w:rPr>
            </w:pPr>
            <w:r>
              <w:rPr>
                <w:sz w:val="21"/>
              </w:rPr>
              <w:t>19.0</w:t>
            </w:r>
          </w:p>
        </w:tc>
        <w:tc>
          <w:tcPr>
            <w:tcW w:w="1159" w:type="dxa"/>
          </w:tcPr>
          <w:p>
            <w:pPr>
              <w:pStyle w:val="TableParagraph"/>
              <w:spacing w:before="44"/>
              <w:ind w:left="326" w:right="308"/>
              <w:rPr>
                <w:sz w:val="21"/>
              </w:rPr>
            </w:pPr>
            <w:r>
              <w:rPr>
                <w:sz w:val="21"/>
              </w:rPr>
              <w:t>12.63</w:t>
            </w:r>
          </w:p>
        </w:tc>
        <w:tc>
          <w:tcPr>
            <w:tcW w:w="1089" w:type="dxa"/>
          </w:tcPr>
          <w:p>
            <w:pPr>
              <w:pStyle w:val="TableParagraph"/>
              <w:spacing w:before="37"/>
              <w:ind w:left="336"/>
              <w:jc w:val="left"/>
              <w:rPr>
                <w:sz w:val="21"/>
              </w:rPr>
            </w:pPr>
            <w:r>
              <w:rPr>
                <w:rFonts w:ascii="SimSun" w:eastAsia="SimSun" w:hint="eastAsia"/>
                <w:sz w:val="21"/>
              </w:rPr>
              <w:t>＜</w:t>
            </w:r>
            <w:r>
              <w:rPr>
                <w:sz w:val="21"/>
              </w:rPr>
              <w:t>20</w:t>
            </w:r>
          </w:p>
        </w:tc>
      </w:tr>
    </w:tbl>
    <w:p>
      <w:pPr>
        <w:tabs>
          <w:tab w:pos="861" w:val="left" w:leader="none"/>
        </w:tabs>
        <w:spacing w:before="156"/>
        <w:ind w:left="0" w:right="115" w:firstLine="0"/>
        <w:jc w:val="center"/>
        <w:rPr>
          <w:sz w:val="24"/>
        </w:rPr>
      </w:pPr>
      <w:r>
        <w:rPr>
          <w:spacing w:val="-1"/>
          <w:sz w:val="24"/>
        </w:rPr>
        <w:t>表</w:t>
      </w:r>
      <w:r>
        <w:rPr>
          <w:spacing w:val="-58"/>
          <w:sz w:val="24"/>
        </w:rPr>
        <w:t> </w:t>
      </w:r>
      <w:r>
        <w:rPr>
          <w:rFonts w:ascii="Times New Roman" w:eastAsia="Times New Roman"/>
          <w:b/>
          <w:spacing w:val="-1"/>
          <w:sz w:val="24"/>
        </w:rPr>
        <w:t>6-3</w:t>
        <w:tab/>
      </w:r>
      <w:r>
        <w:rPr>
          <w:rFonts w:ascii="Times New Roman" w:eastAsia="Times New Roman"/>
          <w:b/>
          <w:sz w:val="21"/>
        </w:rPr>
        <w:t>PID</w:t>
      </w:r>
      <w:r>
        <w:rPr>
          <w:rFonts w:ascii="Times New Roman" w:eastAsia="Times New Roman"/>
          <w:b/>
          <w:spacing w:val="9"/>
          <w:sz w:val="21"/>
        </w:rPr>
        <w:t> </w:t>
      </w:r>
      <w:r>
        <w:rPr>
          <w:sz w:val="24"/>
        </w:rPr>
        <w:t>土壤快速筛选仪器校准记录单</w:t>
      </w:r>
    </w:p>
    <w:p>
      <w:pPr>
        <w:pStyle w:val="BodyText"/>
        <w:spacing w:before="6"/>
        <w:rPr>
          <w:sz w:val="1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299"/>
        <w:gridCol w:w="1135"/>
        <w:gridCol w:w="345"/>
        <w:gridCol w:w="2260"/>
        <w:gridCol w:w="2155"/>
      </w:tblGrid>
      <w:tr>
        <w:trPr>
          <w:trHeight w:val="544" w:hRule="atLeast"/>
        </w:trPr>
        <w:tc>
          <w:tcPr>
            <w:tcW w:w="1147" w:type="dxa"/>
          </w:tcPr>
          <w:p>
            <w:pPr>
              <w:pStyle w:val="TableParagraph"/>
              <w:spacing w:before="1"/>
              <w:ind w:left="133" w:right="124"/>
              <w:rPr>
                <w:rFonts w:ascii="SimSun" w:eastAsia="SimSun" w:hint="eastAsia"/>
                <w:sz w:val="21"/>
              </w:rPr>
            </w:pPr>
            <w:r>
              <w:rPr>
                <w:rFonts w:ascii="SimSun" w:eastAsia="SimSun" w:hint="eastAsia"/>
                <w:sz w:val="21"/>
              </w:rPr>
              <w:t>仪器名称</w:t>
            </w:r>
          </w:p>
          <w:p>
            <w:pPr>
              <w:pStyle w:val="TableParagraph"/>
              <w:spacing w:line="250" w:lineRule="exact" w:before="4"/>
              <w:ind w:left="133" w:right="124"/>
              <w:rPr>
                <w:rFonts w:ascii="SimSun" w:eastAsia="SimSun" w:hint="eastAsia"/>
                <w:sz w:val="21"/>
              </w:rPr>
            </w:pPr>
            <w:r>
              <w:rPr>
                <w:rFonts w:ascii="SimSun" w:eastAsia="SimSun" w:hint="eastAsia"/>
                <w:sz w:val="21"/>
              </w:rPr>
              <w:t>及型号</w:t>
            </w:r>
          </w:p>
        </w:tc>
        <w:tc>
          <w:tcPr>
            <w:tcW w:w="2299" w:type="dxa"/>
          </w:tcPr>
          <w:p>
            <w:pPr>
              <w:pStyle w:val="TableParagraph"/>
              <w:spacing w:line="235" w:lineRule="auto" w:before="22"/>
              <w:ind w:left="710" w:right="364" w:hanging="334"/>
              <w:jc w:val="left"/>
              <w:rPr>
                <w:sz w:val="21"/>
              </w:rPr>
            </w:pPr>
            <w:r>
              <w:rPr>
                <w:sz w:val="21"/>
              </w:rPr>
              <w:t>VOC</w:t>
            </w:r>
            <w:r>
              <w:rPr>
                <w:spacing w:val="-13"/>
                <w:sz w:val="21"/>
              </w:rPr>
              <w:t> </w:t>
            </w:r>
            <w:r>
              <w:rPr>
                <w:rFonts w:ascii="SimSun" w:eastAsia="SimSun" w:hint="eastAsia"/>
                <w:sz w:val="21"/>
              </w:rPr>
              <w:t>气体检测仪</w:t>
            </w:r>
            <w:r>
              <w:rPr>
                <w:sz w:val="21"/>
              </w:rPr>
              <w:t>PGM7300</w:t>
            </w:r>
          </w:p>
        </w:tc>
        <w:tc>
          <w:tcPr>
            <w:tcW w:w="1135" w:type="dxa"/>
          </w:tcPr>
          <w:p>
            <w:pPr>
              <w:pStyle w:val="TableParagraph"/>
              <w:spacing w:before="138"/>
              <w:ind w:left="129" w:right="116"/>
              <w:rPr>
                <w:rFonts w:ascii="SimSun" w:eastAsia="SimSun" w:hint="eastAsia"/>
                <w:sz w:val="21"/>
              </w:rPr>
            </w:pPr>
            <w:r>
              <w:rPr>
                <w:rFonts w:ascii="SimSun" w:eastAsia="SimSun" w:hint="eastAsia"/>
                <w:sz w:val="21"/>
              </w:rPr>
              <w:t>校准日期</w:t>
            </w:r>
          </w:p>
        </w:tc>
        <w:tc>
          <w:tcPr>
            <w:tcW w:w="4760" w:type="dxa"/>
            <w:gridSpan w:val="3"/>
          </w:tcPr>
          <w:p>
            <w:pPr>
              <w:pStyle w:val="TableParagraph"/>
              <w:spacing w:before="144"/>
              <w:ind w:left="1777" w:right="1760"/>
              <w:rPr>
                <w:sz w:val="21"/>
              </w:rPr>
            </w:pPr>
            <w:r>
              <w:rPr>
                <w:sz w:val="21"/>
              </w:rPr>
              <w:t>2020.11.2</w:t>
            </w:r>
          </w:p>
        </w:tc>
      </w:tr>
      <w:tr>
        <w:trPr>
          <w:trHeight w:val="340" w:hRule="atLeast"/>
        </w:trPr>
        <w:tc>
          <w:tcPr>
            <w:tcW w:w="1147" w:type="dxa"/>
          </w:tcPr>
          <w:p>
            <w:pPr>
              <w:pStyle w:val="TableParagraph"/>
              <w:ind w:left="133" w:right="124"/>
              <w:rPr>
                <w:rFonts w:ascii="SimSun" w:eastAsia="SimSun" w:hint="eastAsia"/>
                <w:sz w:val="21"/>
              </w:rPr>
            </w:pPr>
            <w:r>
              <w:rPr>
                <w:rFonts w:ascii="SimSun" w:eastAsia="SimSun" w:hint="eastAsia"/>
                <w:sz w:val="21"/>
              </w:rPr>
              <w:t>标准气体</w:t>
            </w:r>
          </w:p>
        </w:tc>
        <w:tc>
          <w:tcPr>
            <w:tcW w:w="2299" w:type="dxa"/>
          </w:tcPr>
          <w:p>
            <w:pPr>
              <w:pStyle w:val="TableParagraph"/>
              <w:ind w:left="309"/>
              <w:jc w:val="left"/>
              <w:rPr>
                <w:rFonts w:ascii="SimSun" w:eastAsia="SimSun" w:hint="eastAsia"/>
                <w:sz w:val="21"/>
              </w:rPr>
            </w:pPr>
            <w:r>
              <w:rPr>
                <w:rFonts w:ascii="SimSun" w:eastAsia="SimSun" w:hint="eastAsia"/>
                <w:spacing w:val="-1"/>
                <w:sz w:val="21"/>
              </w:rPr>
              <w:t>清洁空气、异丁烯</w:t>
            </w:r>
          </w:p>
        </w:tc>
        <w:tc>
          <w:tcPr>
            <w:tcW w:w="1135" w:type="dxa"/>
          </w:tcPr>
          <w:p>
            <w:pPr>
              <w:pStyle w:val="TableParagraph"/>
              <w:ind w:left="124" w:right="116"/>
              <w:rPr>
                <w:rFonts w:ascii="SimSun" w:eastAsia="SimSun" w:hint="eastAsia"/>
                <w:sz w:val="21"/>
              </w:rPr>
            </w:pPr>
            <w:r>
              <w:rPr>
                <w:rFonts w:ascii="SimSun" w:eastAsia="SimSun" w:hint="eastAsia"/>
                <w:sz w:val="21"/>
              </w:rPr>
              <w:t>编号</w:t>
            </w:r>
          </w:p>
        </w:tc>
        <w:tc>
          <w:tcPr>
            <w:tcW w:w="4760" w:type="dxa"/>
            <w:gridSpan w:val="3"/>
          </w:tcPr>
          <w:p>
            <w:pPr>
              <w:pStyle w:val="TableParagraph"/>
              <w:spacing w:before="43"/>
              <w:ind w:left="1777" w:right="1765"/>
              <w:rPr>
                <w:sz w:val="21"/>
              </w:rPr>
            </w:pPr>
            <w:r>
              <w:rPr>
                <w:sz w:val="21"/>
              </w:rPr>
              <w:t>GLJC-069-01</w:t>
            </w:r>
          </w:p>
        </w:tc>
      </w:tr>
      <w:tr>
        <w:trPr>
          <w:trHeight w:val="340" w:hRule="atLeast"/>
        </w:trPr>
        <w:tc>
          <w:tcPr>
            <w:tcW w:w="1147" w:type="dxa"/>
          </w:tcPr>
          <w:p>
            <w:pPr>
              <w:pStyle w:val="TableParagraph"/>
              <w:ind w:left="133" w:right="123"/>
              <w:rPr>
                <w:rFonts w:ascii="SimSun" w:eastAsia="SimSun" w:hint="eastAsia"/>
                <w:sz w:val="21"/>
              </w:rPr>
            </w:pPr>
            <w:r>
              <w:rPr>
                <w:rFonts w:ascii="SimSun" w:eastAsia="SimSun" w:hint="eastAsia"/>
                <w:sz w:val="21"/>
              </w:rPr>
              <w:t>标定</w:t>
            </w:r>
          </w:p>
        </w:tc>
        <w:tc>
          <w:tcPr>
            <w:tcW w:w="3779" w:type="dxa"/>
            <w:gridSpan w:val="3"/>
          </w:tcPr>
          <w:p>
            <w:pPr>
              <w:pStyle w:val="TableParagraph"/>
              <w:ind w:left="619"/>
              <w:jc w:val="left"/>
              <w:rPr>
                <w:rFonts w:ascii="SimSun" w:hAnsi="SimSun" w:eastAsia="SimSun" w:hint="eastAsia"/>
                <w:sz w:val="21"/>
              </w:rPr>
            </w:pPr>
            <w:r>
              <w:rPr>
                <w:rFonts w:ascii="SimSun" w:hAnsi="SimSun" w:eastAsia="SimSun" w:hint="eastAsia"/>
                <w:spacing w:val="-1"/>
                <w:sz w:val="21"/>
              </w:rPr>
              <w:t>标准气体浓度</w:t>
            </w:r>
            <w:r>
              <w:rPr>
                <w:rFonts w:ascii="SimSun" w:hAnsi="SimSun" w:eastAsia="SimSun" w:hint="eastAsia"/>
                <w:sz w:val="21"/>
              </w:rPr>
              <w:t>（</w:t>
            </w:r>
            <w:r>
              <w:rPr>
                <w:b/>
                <w:sz w:val="21"/>
              </w:rPr>
              <w:t>μmol/mol</w:t>
            </w:r>
            <w:r>
              <w:rPr>
                <w:rFonts w:ascii="SimSun" w:hAnsi="SimSun" w:eastAsia="SimSun" w:hint="eastAsia"/>
                <w:sz w:val="21"/>
              </w:rPr>
              <w:t>）</w:t>
            </w:r>
          </w:p>
        </w:tc>
        <w:tc>
          <w:tcPr>
            <w:tcW w:w="2260" w:type="dxa"/>
          </w:tcPr>
          <w:p>
            <w:pPr>
              <w:pStyle w:val="TableParagraph"/>
              <w:ind w:left="95" w:right="18"/>
              <w:rPr>
                <w:rFonts w:ascii="SimSun" w:hAnsi="SimSun" w:eastAsia="SimSun" w:hint="eastAsia"/>
                <w:sz w:val="21"/>
              </w:rPr>
            </w:pPr>
            <w:r>
              <w:rPr>
                <w:rFonts w:ascii="SimSun" w:hAnsi="SimSun" w:eastAsia="SimSun" w:hint="eastAsia"/>
                <w:spacing w:val="-17"/>
                <w:sz w:val="21"/>
              </w:rPr>
              <w:t>标定 </w:t>
            </w:r>
            <w:r>
              <w:rPr>
                <w:b/>
                <w:spacing w:val="-1"/>
                <w:sz w:val="21"/>
              </w:rPr>
              <w:t>PID</w:t>
            </w:r>
            <w:r>
              <w:rPr>
                <w:rFonts w:ascii="SimSun" w:hAnsi="SimSun" w:eastAsia="SimSun" w:hint="eastAsia"/>
                <w:spacing w:val="-1"/>
                <w:sz w:val="21"/>
              </w:rPr>
              <w:t>（</w:t>
            </w:r>
            <w:r>
              <w:rPr>
                <w:b/>
                <w:spacing w:val="-1"/>
                <w:sz w:val="21"/>
              </w:rPr>
              <w:t>μmol/mol</w:t>
            </w:r>
            <w:r>
              <w:rPr>
                <w:rFonts w:ascii="SimSun" w:hAnsi="SimSun" w:eastAsia="SimSun" w:hint="eastAsia"/>
                <w:spacing w:val="-1"/>
                <w:sz w:val="21"/>
              </w:rPr>
              <w:t>）</w:t>
            </w:r>
          </w:p>
        </w:tc>
        <w:tc>
          <w:tcPr>
            <w:tcW w:w="2155" w:type="dxa"/>
          </w:tcPr>
          <w:p>
            <w:pPr>
              <w:pStyle w:val="TableParagraph"/>
              <w:ind w:left="216" w:right="205"/>
              <w:rPr>
                <w:rFonts w:ascii="SimSun" w:eastAsia="SimSun" w:hint="eastAsia"/>
                <w:sz w:val="21"/>
              </w:rPr>
            </w:pPr>
            <w:r>
              <w:rPr>
                <w:rFonts w:ascii="SimSun" w:eastAsia="SimSun" w:hint="eastAsia"/>
                <w:sz w:val="21"/>
              </w:rPr>
              <w:t>示值误差（</w:t>
            </w:r>
            <w:r>
              <w:rPr>
                <w:b/>
                <w:sz w:val="21"/>
              </w:rPr>
              <w:t>%</w:t>
            </w:r>
            <w:r>
              <w:rPr>
                <w:rFonts w:ascii="SimSun" w:eastAsia="SimSun" w:hint="eastAsia"/>
                <w:sz w:val="21"/>
              </w:rPr>
              <w:t>）</w:t>
            </w:r>
          </w:p>
        </w:tc>
      </w:tr>
      <w:tr>
        <w:trPr>
          <w:trHeight w:val="340" w:hRule="atLeast"/>
        </w:trPr>
        <w:tc>
          <w:tcPr>
            <w:tcW w:w="1147" w:type="dxa"/>
          </w:tcPr>
          <w:p>
            <w:pPr>
              <w:pStyle w:val="TableParagraph"/>
              <w:ind w:left="133" w:right="124"/>
              <w:rPr>
                <w:rFonts w:ascii="SimSun" w:eastAsia="SimSun" w:hint="eastAsia"/>
                <w:sz w:val="21"/>
              </w:rPr>
            </w:pPr>
            <w:r>
              <w:rPr>
                <w:rFonts w:ascii="SimSun" w:eastAsia="SimSun" w:hint="eastAsia"/>
                <w:sz w:val="21"/>
              </w:rPr>
              <w:t>零点标定</w:t>
            </w:r>
          </w:p>
        </w:tc>
        <w:tc>
          <w:tcPr>
            <w:tcW w:w="3779" w:type="dxa"/>
            <w:gridSpan w:val="3"/>
          </w:tcPr>
          <w:p>
            <w:pPr>
              <w:pStyle w:val="TableParagraph"/>
              <w:spacing w:before="41"/>
              <w:ind w:left="8"/>
              <w:rPr>
                <w:sz w:val="21"/>
              </w:rPr>
            </w:pPr>
            <w:r>
              <w:rPr>
                <w:w w:val="100"/>
                <w:sz w:val="21"/>
              </w:rPr>
              <w:t>0</w:t>
            </w:r>
          </w:p>
        </w:tc>
        <w:tc>
          <w:tcPr>
            <w:tcW w:w="2260" w:type="dxa"/>
          </w:tcPr>
          <w:p>
            <w:pPr>
              <w:pStyle w:val="TableParagraph"/>
              <w:spacing w:before="41"/>
              <w:ind w:left="13"/>
              <w:rPr>
                <w:sz w:val="21"/>
              </w:rPr>
            </w:pPr>
            <w:r>
              <w:rPr>
                <w:w w:val="100"/>
                <w:sz w:val="21"/>
              </w:rPr>
              <w:t>0</w:t>
            </w:r>
          </w:p>
        </w:tc>
        <w:tc>
          <w:tcPr>
            <w:tcW w:w="2155" w:type="dxa"/>
          </w:tcPr>
          <w:p>
            <w:pPr>
              <w:pStyle w:val="TableParagraph"/>
              <w:spacing w:before="41"/>
              <w:ind w:left="14"/>
              <w:rPr>
                <w:sz w:val="21"/>
              </w:rPr>
            </w:pPr>
            <w:r>
              <w:rPr>
                <w:w w:val="100"/>
                <w:sz w:val="21"/>
              </w:rPr>
              <w:t>0</w:t>
            </w:r>
          </w:p>
        </w:tc>
      </w:tr>
      <w:tr>
        <w:trPr>
          <w:trHeight w:val="340" w:hRule="atLeast"/>
        </w:trPr>
        <w:tc>
          <w:tcPr>
            <w:tcW w:w="1147" w:type="dxa"/>
          </w:tcPr>
          <w:p>
            <w:pPr>
              <w:pStyle w:val="TableParagraph"/>
              <w:ind w:left="133" w:right="124"/>
              <w:rPr>
                <w:rFonts w:ascii="SimSun" w:eastAsia="SimSun" w:hint="eastAsia"/>
                <w:sz w:val="21"/>
              </w:rPr>
            </w:pPr>
            <w:r>
              <w:rPr>
                <w:rFonts w:ascii="SimSun" w:eastAsia="SimSun" w:hint="eastAsia"/>
                <w:sz w:val="21"/>
              </w:rPr>
              <w:t>二点标定</w:t>
            </w:r>
          </w:p>
        </w:tc>
        <w:tc>
          <w:tcPr>
            <w:tcW w:w="3779" w:type="dxa"/>
            <w:gridSpan w:val="3"/>
          </w:tcPr>
          <w:p>
            <w:pPr>
              <w:pStyle w:val="TableParagraph"/>
              <w:spacing w:before="41"/>
              <w:ind w:left="1713" w:right="1700"/>
              <w:rPr>
                <w:sz w:val="21"/>
              </w:rPr>
            </w:pPr>
            <w:r>
              <w:rPr>
                <w:sz w:val="21"/>
              </w:rPr>
              <w:t>100</w:t>
            </w:r>
          </w:p>
        </w:tc>
        <w:tc>
          <w:tcPr>
            <w:tcW w:w="2260" w:type="dxa"/>
          </w:tcPr>
          <w:p>
            <w:pPr>
              <w:pStyle w:val="TableParagraph"/>
              <w:spacing w:before="41"/>
              <w:ind w:left="31" w:right="18"/>
              <w:rPr>
                <w:sz w:val="21"/>
              </w:rPr>
            </w:pPr>
            <w:r>
              <w:rPr>
                <w:sz w:val="21"/>
              </w:rPr>
              <w:t>101.9</w:t>
            </w:r>
          </w:p>
        </w:tc>
        <w:tc>
          <w:tcPr>
            <w:tcW w:w="2155" w:type="dxa"/>
          </w:tcPr>
          <w:p>
            <w:pPr>
              <w:pStyle w:val="TableParagraph"/>
              <w:spacing w:before="41"/>
              <w:ind w:left="216" w:right="202"/>
              <w:rPr>
                <w:sz w:val="21"/>
              </w:rPr>
            </w:pPr>
            <w:r>
              <w:rPr>
                <w:sz w:val="21"/>
              </w:rPr>
              <w:t>1.9</w:t>
            </w:r>
          </w:p>
        </w:tc>
      </w:tr>
    </w:tbl>
    <w:p>
      <w:pPr>
        <w:spacing w:after="0"/>
        <w:rPr>
          <w:sz w:val="21"/>
        </w:rPr>
        <w:sectPr>
          <w:pgSz w:w="11910" w:h="16840"/>
          <w:pgMar w:header="0" w:footer="1385" w:top="1180" w:bottom="1580" w:left="1300" w:right="900"/>
        </w:sectPr>
      </w:pPr>
    </w:p>
    <w:p>
      <w:pPr>
        <w:pStyle w:val="Heading2"/>
        <w:numPr>
          <w:ilvl w:val="1"/>
          <w:numId w:val="3"/>
        </w:numPr>
        <w:tabs>
          <w:tab w:pos="640" w:val="left" w:leader="none"/>
        </w:tabs>
        <w:spacing w:line="240" w:lineRule="auto" w:before="50" w:after="0"/>
        <w:ind w:left="640" w:right="0" w:hanging="421"/>
        <w:jc w:val="left"/>
      </w:pPr>
      <w:bookmarkStart w:name="6.4土壤快速检测记录" w:id="133"/>
      <w:bookmarkEnd w:id="133"/>
      <w:r>
        <w:rPr/>
      </w:r>
      <w:bookmarkStart w:name="_bookmark44" w:id="134"/>
      <w:bookmarkEnd w:id="134"/>
      <w:r>
        <w:rPr/>
      </w:r>
      <w:bookmarkStart w:name="_bookmark44" w:id="135"/>
      <w:bookmarkEnd w:id="135"/>
      <w:r>
        <w:rPr/>
        <w:t>土壤快速检测记录</w:t>
      </w:r>
    </w:p>
    <w:p>
      <w:pPr>
        <w:pStyle w:val="BodyText"/>
        <w:rPr>
          <w:sz w:val="26"/>
        </w:rPr>
      </w:pPr>
      <w:r>
        <w:rPr/>
        <w:br w:type="column"/>
      </w:r>
      <w:r>
        <w:rPr>
          <w:sz w:val="26"/>
        </w:rPr>
      </w:r>
    </w:p>
    <w:p>
      <w:pPr>
        <w:pStyle w:val="BodyText"/>
        <w:spacing w:before="7"/>
        <w:rPr>
          <w:sz w:val="20"/>
        </w:rPr>
      </w:pPr>
    </w:p>
    <w:p>
      <w:pPr>
        <w:tabs>
          <w:tab w:pos="1081" w:val="left" w:leader="none"/>
        </w:tabs>
        <w:spacing w:before="0"/>
        <w:ind w:left="219" w:right="0" w:firstLine="0"/>
        <w:jc w:val="left"/>
        <w:rPr>
          <w:sz w:val="24"/>
        </w:rPr>
      </w:pPr>
      <w:r>
        <w:rPr>
          <w:spacing w:val="-1"/>
          <w:sz w:val="24"/>
        </w:rPr>
        <w:t>表</w:t>
      </w:r>
      <w:r>
        <w:rPr>
          <w:spacing w:val="-58"/>
          <w:sz w:val="24"/>
        </w:rPr>
        <w:t> </w:t>
      </w:r>
      <w:r>
        <w:rPr>
          <w:rFonts w:ascii="Times New Roman" w:eastAsia="Times New Roman"/>
          <w:b/>
          <w:spacing w:val="-1"/>
          <w:sz w:val="24"/>
        </w:rPr>
        <w:t>6-4</w:t>
        <w:tab/>
      </w:r>
      <w:r>
        <w:rPr>
          <w:sz w:val="24"/>
        </w:rPr>
        <w:t>现场快速检测数据统计结果</w:t>
      </w:r>
    </w:p>
    <w:p>
      <w:pPr>
        <w:spacing w:after="0"/>
        <w:jc w:val="left"/>
        <w:rPr>
          <w:sz w:val="24"/>
        </w:rPr>
        <w:sectPr>
          <w:footerReference w:type="default" r:id="rId496"/>
          <w:pgSz w:w="16840" w:h="11910" w:orient="landscape"/>
          <w:pgMar w:footer="1306" w:header="0" w:top="1000" w:bottom="1500" w:left="500" w:right="500"/>
          <w:cols w:num="2" w:equalWidth="0">
            <w:col w:w="2930" w:space="2893"/>
            <w:col w:w="10017"/>
          </w:cols>
        </w:sectPr>
      </w:pPr>
    </w:p>
    <w:p>
      <w:pPr>
        <w:pStyle w:val="BodyText"/>
        <w:spacing w:before="4"/>
        <w:rPr>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1862"/>
        <w:gridCol w:w="1058"/>
        <w:gridCol w:w="1324"/>
        <w:gridCol w:w="930"/>
        <w:gridCol w:w="966"/>
        <w:gridCol w:w="969"/>
        <w:gridCol w:w="966"/>
        <w:gridCol w:w="966"/>
        <w:gridCol w:w="969"/>
        <w:gridCol w:w="966"/>
        <w:gridCol w:w="966"/>
        <w:gridCol w:w="969"/>
        <w:gridCol w:w="966"/>
        <w:gridCol w:w="961"/>
      </w:tblGrid>
      <w:tr>
        <w:trPr>
          <w:trHeight w:val="340" w:hRule="atLeast"/>
        </w:trPr>
        <w:tc>
          <w:tcPr>
            <w:tcW w:w="763" w:type="dxa"/>
            <w:vMerge w:val="restart"/>
          </w:tcPr>
          <w:p>
            <w:pPr>
              <w:pStyle w:val="TableParagraph"/>
              <w:spacing w:line="242" w:lineRule="auto" w:before="75"/>
              <w:ind w:left="170" w:right="158"/>
              <w:jc w:val="left"/>
              <w:rPr>
                <w:rFonts w:ascii="SimSun" w:eastAsia="SimSun" w:hint="eastAsia"/>
                <w:sz w:val="21"/>
              </w:rPr>
            </w:pPr>
            <w:r>
              <w:rPr>
                <w:rFonts w:ascii="SimSun" w:eastAsia="SimSun" w:hint="eastAsia"/>
                <w:spacing w:val="-1"/>
                <w:sz w:val="21"/>
              </w:rPr>
              <w:t>点位名称</w:t>
            </w:r>
          </w:p>
        </w:tc>
        <w:tc>
          <w:tcPr>
            <w:tcW w:w="1862" w:type="dxa"/>
            <w:vMerge w:val="restart"/>
          </w:tcPr>
          <w:p>
            <w:pPr>
              <w:pStyle w:val="TableParagraph"/>
              <w:spacing w:before="4"/>
              <w:jc w:val="left"/>
              <w:rPr>
                <w:rFonts w:ascii="SimSun"/>
                <w:sz w:val="16"/>
              </w:rPr>
            </w:pPr>
          </w:p>
          <w:p>
            <w:pPr>
              <w:pStyle w:val="TableParagraph"/>
              <w:spacing w:before="1"/>
              <w:ind w:left="611"/>
              <w:jc w:val="left"/>
              <w:rPr>
                <w:rFonts w:ascii="SimSun" w:eastAsia="SimSun" w:hint="eastAsia"/>
                <w:sz w:val="21"/>
              </w:rPr>
            </w:pPr>
            <w:r>
              <w:rPr>
                <w:rFonts w:ascii="SimSun" w:eastAsia="SimSun" w:hint="eastAsia"/>
                <w:sz w:val="21"/>
              </w:rPr>
              <w:t>经纬度</w:t>
            </w:r>
          </w:p>
        </w:tc>
        <w:tc>
          <w:tcPr>
            <w:tcW w:w="1058" w:type="dxa"/>
            <w:vMerge w:val="restart"/>
          </w:tcPr>
          <w:p>
            <w:pPr>
              <w:pStyle w:val="TableParagraph"/>
              <w:spacing w:line="242" w:lineRule="auto" w:before="75"/>
              <w:ind w:left="317" w:right="306"/>
              <w:jc w:val="left"/>
              <w:rPr>
                <w:rFonts w:ascii="SimSun" w:eastAsia="SimSun" w:hint="eastAsia"/>
                <w:sz w:val="21"/>
              </w:rPr>
            </w:pPr>
            <w:r>
              <w:rPr>
                <w:rFonts w:ascii="SimSun" w:eastAsia="SimSun" w:hint="eastAsia"/>
                <w:spacing w:val="-1"/>
                <w:sz w:val="21"/>
              </w:rPr>
              <w:t>样品深度</w:t>
            </w:r>
          </w:p>
        </w:tc>
        <w:tc>
          <w:tcPr>
            <w:tcW w:w="1324" w:type="dxa"/>
            <w:vMerge w:val="restart"/>
          </w:tcPr>
          <w:p>
            <w:pPr>
              <w:pStyle w:val="TableParagraph"/>
              <w:spacing w:before="4"/>
              <w:jc w:val="left"/>
              <w:rPr>
                <w:rFonts w:ascii="SimSun"/>
                <w:sz w:val="16"/>
              </w:rPr>
            </w:pPr>
          </w:p>
          <w:p>
            <w:pPr>
              <w:pStyle w:val="TableParagraph"/>
              <w:spacing w:before="1"/>
              <w:ind w:left="240"/>
              <w:jc w:val="left"/>
              <w:rPr>
                <w:rFonts w:ascii="SimSun" w:eastAsia="SimSun" w:hint="eastAsia"/>
                <w:sz w:val="21"/>
              </w:rPr>
            </w:pPr>
            <w:r>
              <w:rPr>
                <w:rFonts w:ascii="SimSun" w:eastAsia="SimSun" w:hint="eastAsia"/>
                <w:sz w:val="21"/>
              </w:rPr>
              <w:t>采样时间</w:t>
            </w:r>
          </w:p>
        </w:tc>
        <w:tc>
          <w:tcPr>
            <w:tcW w:w="930" w:type="dxa"/>
            <w:vMerge w:val="restart"/>
          </w:tcPr>
          <w:p>
            <w:pPr>
              <w:pStyle w:val="TableParagraph"/>
              <w:spacing w:line="241" w:lineRule="exact" w:before="104"/>
              <w:ind w:left="284"/>
              <w:jc w:val="left"/>
              <w:rPr>
                <w:b/>
                <w:sz w:val="21"/>
              </w:rPr>
            </w:pPr>
            <w:r>
              <w:rPr>
                <w:b/>
                <w:sz w:val="21"/>
              </w:rPr>
              <w:t>PID</w:t>
            </w:r>
          </w:p>
          <w:p>
            <w:pPr>
              <w:pStyle w:val="TableParagraph"/>
              <w:spacing w:line="241" w:lineRule="exact" w:before="0"/>
              <w:ind w:left="191"/>
              <w:jc w:val="left"/>
              <w:rPr>
                <w:b/>
                <w:sz w:val="21"/>
              </w:rPr>
            </w:pPr>
            <w:r>
              <w:rPr>
                <w:b/>
                <w:sz w:val="21"/>
              </w:rPr>
              <w:t>(ppm)</w:t>
            </w:r>
          </w:p>
        </w:tc>
        <w:tc>
          <w:tcPr>
            <w:tcW w:w="9664" w:type="dxa"/>
            <w:gridSpan w:val="10"/>
          </w:tcPr>
          <w:p>
            <w:pPr>
              <w:pStyle w:val="TableParagraph"/>
              <w:spacing w:before="37"/>
              <w:ind w:left="3232" w:right="3211"/>
              <w:rPr>
                <w:b/>
                <w:sz w:val="21"/>
              </w:rPr>
            </w:pPr>
            <w:r>
              <w:rPr>
                <w:rFonts w:ascii="SimSun" w:eastAsia="SimSun" w:hint="eastAsia"/>
                <w:spacing w:val="-11"/>
                <w:sz w:val="21"/>
              </w:rPr>
              <w:t>能量色散 </w:t>
            </w:r>
            <w:r>
              <w:rPr>
                <w:b/>
                <w:spacing w:val="-1"/>
                <w:sz w:val="21"/>
              </w:rPr>
              <w:t>X</w:t>
            </w:r>
            <w:r>
              <w:rPr>
                <w:b/>
                <w:spacing w:val="-4"/>
                <w:sz w:val="21"/>
              </w:rPr>
              <w:t> </w:t>
            </w:r>
            <w:r>
              <w:rPr>
                <w:rFonts w:ascii="SimSun" w:eastAsia="SimSun" w:hint="eastAsia"/>
                <w:spacing w:val="-9"/>
                <w:sz w:val="21"/>
              </w:rPr>
              <w:t>荧光光谱仪 </w:t>
            </w:r>
            <w:r>
              <w:rPr>
                <w:b/>
                <w:sz w:val="21"/>
              </w:rPr>
              <w:t>XRF(ppm)</w:t>
            </w:r>
          </w:p>
        </w:tc>
      </w:tr>
      <w:tr>
        <w:trPr>
          <w:trHeight w:val="340" w:hRule="atLeast"/>
        </w:trPr>
        <w:tc>
          <w:tcPr>
            <w:tcW w:w="763" w:type="dxa"/>
            <w:vMerge/>
            <w:tcBorders>
              <w:top w:val="nil"/>
            </w:tcBorders>
          </w:tcPr>
          <w:p>
            <w:pPr>
              <w:rPr>
                <w:sz w:val="2"/>
                <w:szCs w:val="2"/>
              </w:rPr>
            </w:pPr>
          </w:p>
        </w:tc>
        <w:tc>
          <w:tcPr>
            <w:tcW w:w="1862" w:type="dxa"/>
            <w:vMerge/>
            <w:tcBorders>
              <w:top w:val="nil"/>
            </w:tcBorders>
          </w:tcPr>
          <w:p>
            <w:pPr>
              <w:rPr>
                <w:sz w:val="2"/>
                <w:szCs w:val="2"/>
              </w:rPr>
            </w:pPr>
          </w:p>
        </w:tc>
        <w:tc>
          <w:tcPr>
            <w:tcW w:w="1058" w:type="dxa"/>
            <w:vMerge/>
            <w:tcBorders>
              <w:top w:val="nil"/>
            </w:tcBorders>
          </w:tcPr>
          <w:p>
            <w:pPr>
              <w:rPr>
                <w:sz w:val="2"/>
                <w:szCs w:val="2"/>
              </w:rPr>
            </w:pPr>
          </w:p>
        </w:tc>
        <w:tc>
          <w:tcPr>
            <w:tcW w:w="1324" w:type="dxa"/>
            <w:vMerge/>
            <w:tcBorders>
              <w:top w:val="nil"/>
            </w:tcBorders>
          </w:tcPr>
          <w:p>
            <w:pPr>
              <w:rPr>
                <w:sz w:val="2"/>
                <w:szCs w:val="2"/>
              </w:rPr>
            </w:pPr>
          </w:p>
        </w:tc>
        <w:tc>
          <w:tcPr>
            <w:tcW w:w="930" w:type="dxa"/>
            <w:vMerge/>
            <w:tcBorders>
              <w:top w:val="nil"/>
            </w:tcBorders>
          </w:tcPr>
          <w:p>
            <w:pPr>
              <w:rPr>
                <w:sz w:val="2"/>
                <w:szCs w:val="2"/>
              </w:rPr>
            </w:pPr>
          </w:p>
        </w:tc>
        <w:tc>
          <w:tcPr>
            <w:tcW w:w="966" w:type="dxa"/>
          </w:tcPr>
          <w:p>
            <w:pPr>
              <w:pStyle w:val="TableParagraph"/>
              <w:ind w:left="14"/>
              <w:rPr>
                <w:rFonts w:ascii="SimSun" w:eastAsia="SimSun" w:hint="eastAsia"/>
                <w:sz w:val="21"/>
              </w:rPr>
            </w:pPr>
            <w:r>
              <w:rPr>
                <w:rFonts w:ascii="SimSun" w:eastAsia="SimSun" w:hint="eastAsia"/>
                <w:w w:val="100"/>
                <w:sz w:val="21"/>
              </w:rPr>
              <w:t>镉</w:t>
            </w:r>
          </w:p>
        </w:tc>
        <w:tc>
          <w:tcPr>
            <w:tcW w:w="969" w:type="dxa"/>
          </w:tcPr>
          <w:p>
            <w:pPr>
              <w:pStyle w:val="TableParagraph"/>
              <w:ind w:left="13"/>
              <w:rPr>
                <w:rFonts w:ascii="SimSun" w:eastAsia="SimSun" w:hint="eastAsia"/>
                <w:sz w:val="21"/>
              </w:rPr>
            </w:pPr>
            <w:r>
              <w:rPr>
                <w:rFonts w:ascii="SimSun" w:eastAsia="SimSun" w:hint="eastAsia"/>
                <w:w w:val="100"/>
                <w:sz w:val="21"/>
              </w:rPr>
              <w:t>砷</w:t>
            </w:r>
          </w:p>
        </w:tc>
        <w:tc>
          <w:tcPr>
            <w:tcW w:w="966" w:type="dxa"/>
          </w:tcPr>
          <w:p>
            <w:pPr>
              <w:pStyle w:val="TableParagraph"/>
              <w:ind w:left="18"/>
              <w:rPr>
                <w:rFonts w:ascii="SimSun" w:eastAsia="SimSun" w:hint="eastAsia"/>
                <w:sz w:val="21"/>
              </w:rPr>
            </w:pPr>
            <w:r>
              <w:rPr>
                <w:rFonts w:ascii="SimSun" w:eastAsia="SimSun" w:hint="eastAsia"/>
                <w:w w:val="100"/>
                <w:sz w:val="21"/>
              </w:rPr>
              <w:t>铜</w:t>
            </w:r>
          </w:p>
        </w:tc>
        <w:tc>
          <w:tcPr>
            <w:tcW w:w="966" w:type="dxa"/>
          </w:tcPr>
          <w:p>
            <w:pPr>
              <w:pStyle w:val="TableParagraph"/>
              <w:ind w:left="20"/>
              <w:rPr>
                <w:rFonts w:ascii="SimSun" w:eastAsia="SimSun" w:hint="eastAsia"/>
                <w:sz w:val="21"/>
              </w:rPr>
            </w:pPr>
            <w:r>
              <w:rPr>
                <w:rFonts w:ascii="SimSun" w:eastAsia="SimSun" w:hint="eastAsia"/>
                <w:w w:val="100"/>
                <w:sz w:val="21"/>
              </w:rPr>
              <w:t>铬</w:t>
            </w:r>
          </w:p>
        </w:tc>
        <w:tc>
          <w:tcPr>
            <w:tcW w:w="969" w:type="dxa"/>
          </w:tcPr>
          <w:p>
            <w:pPr>
              <w:pStyle w:val="TableParagraph"/>
              <w:ind w:left="19"/>
              <w:rPr>
                <w:rFonts w:ascii="SimSun" w:eastAsia="SimSun" w:hint="eastAsia"/>
                <w:sz w:val="21"/>
              </w:rPr>
            </w:pPr>
            <w:r>
              <w:rPr>
                <w:rFonts w:ascii="SimSun" w:eastAsia="SimSun" w:hint="eastAsia"/>
                <w:w w:val="100"/>
                <w:sz w:val="21"/>
              </w:rPr>
              <w:t>锌</w:t>
            </w:r>
          </w:p>
        </w:tc>
        <w:tc>
          <w:tcPr>
            <w:tcW w:w="966" w:type="dxa"/>
          </w:tcPr>
          <w:p>
            <w:pPr>
              <w:pStyle w:val="TableParagraph"/>
              <w:ind w:left="24"/>
              <w:rPr>
                <w:rFonts w:ascii="SimSun" w:eastAsia="SimSun" w:hint="eastAsia"/>
                <w:sz w:val="21"/>
              </w:rPr>
            </w:pPr>
            <w:r>
              <w:rPr>
                <w:rFonts w:ascii="SimSun" w:eastAsia="SimSun" w:hint="eastAsia"/>
                <w:w w:val="100"/>
                <w:sz w:val="21"/>
              </w:rPr>
              <w:t>镍</w:t>
            </w:r>
          </w:p>
        </w:tc>
        <w:tc>
          <w:tcPr>
            <w:tcW w:w="966" w:type="dxa"/>
          </w:tcPr>
          <w:p>
            <w:pPr>
              <w:pStyle w:val="TableParagraph"/>
              <w:ind w:left="26"/>
              <w:rPr>
                <w:rFonts w:ascii="SimSun" w:eastAsia="SimSun" w:hint="eastAsia"/>
                <w:sz w:val="21"/>
              </w:rPr>
            </w:pPr>
            <w:r>
              <w:rPr>
                <w:rFonts w:ascii="SimSun" w:eastAsia="SimSun" w:hint="eastAsia"/>
                <w:w w:val="100"/>
                <w:sz w:val="21"/>
              </w:rPr>
              <w:t>钒</w:t>
            </w:r>
          </w:p>
        </w:tc>
        <w:tc>
          <w:tcPr>
            <w:tcW w:w="969" w:type="dxa"/>
          </w:tcPr>
          <w:p>
            <w:pPr>
              <w:pStyle w:val="TableParagraph"/>
              <w:ind w:left="25"/>
              <w:rPr>
                <w:rFonts w:ascii="SimSun" w:eastAsia="SimSun" w:hint="eastAsia"/>
                <w:sz w:val="21"/>
              </w:rPr>
            </w:pPr>
            <w:r>
              <w:rPr>
                <w:rFonts w:ascii="SimSun" w:eastAsia="SimSun" w:hint="eastAsia"/>
                <w:w w:val="100"/>
                <w:sz w:val="21"/>
              </w:rPr>
              <w:t>铅</w:t>
            </w:r>
          </w:p>
        </w:tc>
        <w:tc>
          <w:tcPr>
            <w:tcW w:w="966" w:type="dxa"/>
          </w:tcPr>
          <w:p>
            <w:pPr>
              <w:pStyle w:val="TableParagraph"/>
              <w:ind w:left="30"/>
              <w:rPr>
                <w:rFonts w:ascii="SimSun" w:eastAsia="SimSun" w:hint="eastAsia"/>
                <w:sz w:val="21"/>
              </w:rPr>
            </w:pPr>
            <w:r>
              <w:rPr>
                <w:rFonts w:ascii="SimSun" w:eastAsia="SimSun" w:hint="eastAsia"/>
                <w:w w:val="100"/>
                <w:sz w:val="21"/>
              </w:rPr>
              <w:t>钴</w:t>
            </w:r>
          </w:p>
        </w:tc>
        <w:tc>
          <w:tcPr>
            <w:tcW w:w="961" w:type="dxa"/>
          </w:tcPr>
          <w:p>
            <w:pPr>
              <w:pStyle w:val="TableParagraph"/>
              <w:ind w:left="32"/>
              <w:rPr>
                <w:rFonts w:ascii="SimSun" w:eastAsia="SimSun" w:hint="eastAsia"/>
                <w:sz w:val="21"/>
              </w:rPr>
            </w:pPr>
            <w:r>
              <w:rPr>
                <w:rFonts w:ascii="SimSun" w:eastAsia="SimSun" w:hint="eastAsia"/>
                <w:w w:val="100"/>
                <w:sz w:val="21"/>
              </w:rPr>
              <w:t>汞</w:t>
            </w:r>
          </w:p>
        </w:tc>
      </w:tr>
      <w:tr>
        <w:trPr>
          <w:trHeight w:val="544" w:hRule="atLeast"/>
        </w:trPr>
        <w:tc>
          <w:tcPr>
            <w:tcW w:w="763" w:type="dxa"/>
          </w:tcPr>
          <w:p>
            <w:pPr>
              <w:pStyle w:val="TableParagraph"/>
              <w:spacing w:before="144"/>
              <w:ind w:left="328"/>
              <w:jc w:val="left"/>
              <w:rPr>
                <w:sz w:val="21"/>
              </w:rPr>
            </w:pPr>
            <w:r>
              <w:rPr>
                <w:w w:val="100"/>
                <w:sz w:val="21"/>
              </w:rPr>
              <w:t>1</w:t>
            </w:r>
          </w:p>
        </w:tc>
        <w:tc>
          <w:tcPr>
            <w:tcW w:w="1862" w:type="dxa"/>
          </w:tcPr>
          <w:p>
            <w:pPr>
              <w:pStyle w:val="TableParagraph"/>
              <w:spacing w:before="1"/>
              <w:ind w:left="115"/>
              <w:jc w:val="left"/>
              <w:rPr>
                <w:sz w:val="21"/>
              </w:rPr>
            </w:pPr>
            <w:r>
              <w:rPr>
                <w:position w:val="1"/>
                <w:sz w:val="21"/>
              </w:rPr>
              <w:t>E</w:t>
            </w:r>
            <w:r>
              <w:rPr>
                <w:rFonts w:ascii="SimSun" w:hAnsi="SimSun" w:eastAsia="SimSun" w:hint="eastAsia"/>
                <w:sz w:val="21"/>
              </w:rPr>
              <w:t>：</w:t>
            </w:r>
            <w:r>
              <w:rPr>
                <w:position w:val="1"/>
                <w:sz w:val="21"/>
              </w:rPr>
              <w:t>120.27408510°</w:t>
            </w:r>
          </w:p>
          <w:p>
            <w:pPr>
              <w:pStyle w:val="TableParagraph"/>
              <w:spacing w:line="250" w:lineRule="exact" w:before="4"/>
              <w:ind w:left="155"/>
              <w:jc w:val="left"/>
              <w:rPr>
                <w:sz w:val="21"/>
              </w:rPr>
            </w:pPr>
            <w:r>
              <w:rPr>
                <w:position w:val="1"/>
                <w:sz w:val="21"/>
              </w:rPr>
              <w:t>N</w:t>
            </w:r>
            <w:r>
              <w:rPr>
                <w:rFonts w:ascii="SimSun" w:hAnsi="SimSun" w:eastAsia="SimSun" w:hint="eastAsia"/>
                <w:sz w:val="21"/>
              </w:rPr>
              <w:t>：</w:t>
            </w:r>
            <w:r>
              <w:rPr>
                <w:position w:val="1"/>
                <w:sz w:val="21"/>
              </w:rPr>
              <w:t>29.71023545°</w:t>
            </w:r>
          </w:p>
        </w:tc>
        <w:tc>
          <w:tcPr>
            <w:tcW w:w="1058" w:type="dxa"/>
          </w:tcPr>
          <w:p>
            <w:pPr>
              <w:pStyle w:val="TableParagraph"/>
              <w:spacing w:before="144"/>
              <w:ind w:left="208" w:right="198"/>
              <w:rPr>
                <w:sz w:val="21"/>
              </w:rPr>
            </w:pPr>
            <w:r>
              <w:rPr>
                <w:sz w:val="21"/>
              </w:rPr>
              <w:t>0-0.2m</w:t>
            </w:r>
          </w:p>
        </w:tc>
        <w:tc>
          <w:tcPr>
            <w:tcW w:w="1324" w:type="dxa"/>
          </w:tcPr>
          <w:p>
            <w:pPr>
              <w:pStyle w:val="TableParagraph"/>
              <w:spacing w:before="24"/>
              <w:ind w:left="170" w:right="158"/>
              <w:rPr>
                <w:sz w:val="21"/>
              </w:rPr>
            </w:pPr>
            <w:r>
              <w:rPr>
                <w:sz w:val="21"/>
              </w:rPr>
              <w:t>2020.11.02</w:t>
            </w:r>
          </w:p>
          <w:p>
            <w:pPr>
              <w:pStyle w:val="TableParagraph"/>
              <w:spacing w:before="1"/>
              <w:ind w:left="170" w:right="156"/>
              <w:rPr>
                <w:sz w:val="21"/>
              </w:rPr>
            </w:pPr>
            <w:r>
              <w:rPr>
                <w:sz w:val="21"/>
              </w:rPr>
              <w:t>11:00</w:t>
            </w:r>
          </w:p>
        </w:tc>
        <w:tc>
          <w:tcPr>
            <w:tcW w:w="930" w:type="dxa"/>
          </w:tcPr>
          <w:p>
            <w:pPr>
              <w:pStyle w:val="TableParagraph"/>
              <w:spacing w:before="144"/>
              <w:ind w:left="315" w:right="301"/>
              <w:rPr>
                <w:sz w:val="21"/>
              </w:rPr>
            </w:pPr>
            <w:r>
              <w:rPr>
                <w:sz w:val="21"/>
              </w:rPr>
              <w:t>0.4</w:t>
            </w:r>
          </w:p>
        </w:tc>
        <w:tc>
          <w:tcPr>
            <w:tcW w:w="966" w:type="dxa"/>
          </w:tcPr>
          <w:p>
            <w:pPr>
              <w:pStyle w:val="TableParagraph"/>
              <w:spacing w:before="144"/>
              <w:ind w:left="222" w:right="203"/>
              <w:rPr>
                <w:sz w:val="21"/>
              </w:rPr>
            </w:pPr>
            <w:r>
              <w:rPr>
                <w:sz w:val="21"/>
              </w:rPr>
              <w:t>0.87</w:t>
            </w:r>
          </w:p>
        </w:tc>
        <w:tc>
          <w:tcPr>
            <w:tcW w:w="969" w:type="dxa"/>
          </w:tcPr>
          <w:p>
            <w:pPr>
              <w:pStyle w:val="TableParagraph"/>
              <w:spacing w:before="144"/>
              <w:ind w:left="223" w:right="207"/>
              <w:rPr>
                <w:sz w:val="21"/>
              </w:rPr>
            </w:pPr>
            <w:r>
              <w:rPr>
                <w:sz w:val="21"/>
              </w:rPr>
              <w:t>11.64</w:t>
            </w:r>
          </w:p>
        </w:tc>
        <w:tc>
          <w:tcPr>
            <w:tcW w:w="966" w:type="dxa"/>
          </w:tcPr>
          <w:p>
            <w:pPr>
              <w:pStyle w:val="TableParagraph"/>
              <w:spacing w:before="144"/>
              <w:ind w:left="225" w:right="203"/>
              <w:rPr>
                <w:sz w:val="21"/>
              </w:rPr>
            </w:pPr>
            <w:r>
              <w:rPr>
                <w:sz w:val="21"/>
              </w:rPr>
              <w:t>13.74</w:t>
            </w:r>
          </w:p>
        </w:tc>
        <w:tc>
          <w:tcPr>
            <w:tcW w:w="966" w:type="dxa"/>
          </w:tcPr>
          <w:p>
            <w:pPr>
              <w:pStyle w:val="TableParagraph"/>
              <w:spacing w:before="144"/>
              <w:ind w:left="228" w:right="203"/>
              <w:rPr>
                <w:sz w:val="21"/>
              </w:rPr>
            </w:pPr>
            <w:r>
              <w:rPr>
                <w:sz w:val="21"/>
              </w:rPr>
              <w:t>32.89</w:t>
            </w:r>
          </w:p>
        </w:tc>
        <w:tc>
          <w:tcPr>
            <w:tcW w:w="969" w:type="dxa"/>
          </w:tcPr>
          <w:p>
            <w:pPr>
              <w:pStyle w:val="TableParagraph"/>
              <w:spacing w:before="144"/>
              <w:ind w:left="231" w:right="206"/>
              <w:rPr>
                <w:sz w:val="21"/>
              </w:rPr>
            </w:pPr>
            <w:r>
              <w:rPr>
                <w:sz w:val="21"/>
              </w:rPr>
              <w:t>72.88</w:t>
            </w:r>
          </w:p>
        </w:tc>
        <w:tc>
          <w:tcPr>
            <w:tcW w:w="966" w:type="dxa"/>
          </w:tcPr>
          <w:p>
            <w:pPr>
              <w:pStyle w:val="TableParagraph"/>
              <w:spacing w:before="144"/>
              <w:ind w:left="231" w:right="202"/>
              <w:rPr>
                <w:sz w:val="21"/>
              </w:rPr>
            </w:pPr>
            <w:r>
              <w:rPr>
                <w:sz w:val="21"/>
              </w:rPr>
              <w:t>22.85</w:t>
            </w:r>
          </w:p>
        </w:tc>
        <w:tc>
          <w:tcPr>
            <w:tcW w:w="966" w:type="dxa"/>
          </w:tcPr>
          <w:p>
            <w:pPr>
              <w:pStyle w:val="TableParagraph"/>
              <w:spacing w:before="144"/>
              <w:ind w:left="231" w:right="200"/>
              <w:rPr>
                <w:sz w:val="21"/>
              </w:rPr>
            </w:pPr>
            <w:r>
              <w:rPr>
                <w:sz w:val="21"/>
              </w:rPr>
              <w:t>43.74</w:t>
            </w:r>
          </w:p>
        </w:tc>
        <w:tc>
          <w:tcPr>
            <w:tcW w:w="969" w:type="dxa"/>
          </w:tcPr>
          <w:p>
            <w:pPr>
              <w:pStyle w:val="TableParagraph"/>
              <w:spacing w:before="144"/>
              <w:ind w:left="231" w:right="200"/>
              <w:rPr>
                <w:sz w:val="21"/>
              </w:rPr>
            </w:pPr>
            <w:r>
              <w:rPr>
                <w:sz w:val="21"/>
              </w:rPr>
              <w:t>36.46</w:t>
            </w:r>
          </w:p>
        </w:tc>
        <w:tc>
          <w:tcPr>
            <w:tcW w:w="966" w:type="dxa"/>
          </w:tcPr>
          <w:p>
            <w:pPr>
              <w:pStyle w:val="TableParagraph"/>
              <w:spacing w:before="144"/>
              <w:ind w:left="231" w:right="196"/>
              <w:rPr>
                <w:sz w:val="21"/>
              </w:rPr>
            </w:pPr>
            <w:r>
              <w:rPr>
                <w:sz w:val="21"/>
              </w:rPr>
              <w:t>8.58</w:t>
            </w:r>
          </w:p>
        </w:tc>
        <w:tc>
          <w:tcPr>
            <w:tcW w:w="961" w:type="dxa"/>
          </w:tcPr>
          <w:p>
            <w:pPr>
              <w:pStyle w:val="TableParagraph"/>
              <w:spacing w:before="138"/>
              <w:ind w:left="159" w:right="121"/>
              <w:rPr>
                <w:rFonts w:ascii="SimSun" w:eastAsia="SimSun" w:hint="eastAsia"/>
                <w:sz w:val="21"/>
              </w:rPr>
            </w:pPr>
            <w:r>
              <w:rPr>
                <w:rFonts w:ascii="SimSun" w:eastAsia="SimSun" w:hint="eastAsia"/>
                <w:sz w:val="21"/>
              </w:rPr>
              <w:t>未检出</w:t>
            </w:r>
          </w:p>
        </w:tc>
      </w:tr>
      <w:tr>
        <w:trPr>
          <w:trHeight w:val="544" w:hRule="atLeast"/>
        </w:trPr>
        <w:tc>
          <w:tcPr>
            <w:tcW w:w="763" w:type="dxa"/>
          </w:tcPr>
          <w:p>
            <w:pPr>
              <w:pStyle w:val="TableParagraph"/>
              <w:spacing w:before="144"/>
              <w:ind w:left="328"/>
              <w:jc w:val="left"/>
              <w:rPr>
                <w:sz w:val="21"/>
              </w:rPr>
            </w:pPr>
            <w:r>
              <w:rPr>
                <w:w w:val="100"/>
                <w:sz w:val="21"/>
              </w:rPr>
              <w:t>2</w:t>
            </w:r>
          </w:p>
        </w:tc>
        <w:tc>
          <w:tcPr>
            <w:tcW w:w="1862" w:type="dxa"/>
          </w:tcPr>
          <w:p>
            <w:pPr>
              <w:pStyle w:val="TableParagraph"/>
              <w:spacing w:before="1"/>
              <w:ind w:left="115"/>
              <w:jc w:val="left"/>
              <w:rPr>
                <w:sz w:val="21"/>
              </w:rPr>
            </w:pPr>
            <w:r>
              <w:rPr>
                <w:position w:val="1"/>
                <w:sz w:val="21"/>
              </w:rPr>
              <w:t>E</w:t>
            </w:r>
            <w:r>
              <w:rPr>
                <w:rFonts w:ascii="SimSun" w:hAnsi="SimSun" w:eastAsia="SimSun" w:hint="eastAsia"/>
                <w:sz w:val="21"/>
              </w:rPr>
              <w:t>：</w:t>
            </w:r>
            <w:r>
              <w:rPr>
                <w:position w:val="1"/>
                <w:sz w:val="21"/>
              </w:rPr>
              <w:t>120.27444184°</w:t>
            </w:r>
          </w:p>
          <w:p>
            <w:pPr>
              <w:pStyle w:val="TableParagraph"/>
              <w:spacing w:line="250" w:lineRule="exact" w:before="4"/>
              <w:ind w:left="155"/>
              <w:jc w:val="left"/>
              <w:rPr>
                <w:sz w:val="21"/>
              </w:rPr>
            </w:pPr>
            <w:r>
              <w:rPr>
                <w:position w:val="1"/>
                <w:sz w:val="21"/>
              </w:rPr>
              <w:t>N</w:t>
            </w:r>
            <w:r>
              <w:rPr>
                <w:rFonts w:ascii="SimSun" w:hAnsi="SimSun" w:eastAsia="SimSun" w:hint="eastAsia"/>
                <w:sz w:val="21"/>
              </w:rPr>
              <w:t>：</w:t>
            </w:r>
            <w:r>
              <w:rPr>
                <w:position w:val="1"/>
                <w:sz w:val="21"/>
              </w:rPr>
              <w:t>29.71023079°</w:t>
            </w:r>
          </w:p>
        </w:tc>
        <w:tc>
          <w:tcPr>
            <w:tcW w:w="1058" w:type="dxa"/>
          </w:tcPr>
          <w:p>
            <w:pPr>
              <w:pStyle w:val="TableParagraph"/>
              <w:spacing w:before="144"/>
              <w:ind w:left="208" w:right="198"/>
              <w:rPr>
                <w:sz w:val="21"/>
              </w:rPr>
            </w:pPr>
            <w:r>
              <w:rPr>
                <w:sz w:val="21"/>
              </w:rPr>
              <w:t>0-0.2m</w:t>
            </w:r>
          </w:p>
        </w:tc>
        <w:tc>
          <w:tcPr>
            <w:tcW w:w="1324" w:type="dxa"/>
          </w:tcPr>
          <w:p>
            <w:pPr>
              <w:pStyle w:val="TableParagraph"/>
              <w:spacing w:before="24"/>
              <w:ind w:left="170" w:right="158"/>
              <w:rPr>
                <w:sz w:val="21"/>
              </w:rPr>
            </w:pPr>
            <w:r>
              <w:rPr>
                <w:sz w:val="21"/>
              </w:rPr>
              <w:t>2020.11.02</w:t>
            </w:r>
          </w:p>
          <w:p>
            <w:pPr>
              <w:pStyle w:val="TableParagraph"/>
              <w:spacing w:before="1"/>
              <w:ind w:left="170" w:right="156"/>
              <w:rPr>
                <w:sz w:val="21"/>
              </w:rPr>
            </w:pPr>
            <w:r>
              <w:rPr>
                <w:sz w:val="21"/>
              </w:rPr>
              <w:t>11:10</w:t>
            </w:r>
          </w:p>
        </w:tc>
        <w:tc>
          <w:tcPr>
            <w:tcW w:w="930" w:type="dxa"/>
          </w:tcPr>
          <w:p>
            <w:pPr>
              <w:pStyle w:val="TableParagraph"/>
              <w:spacing w:before="144"/>
              <w:ind w:left="315" w:right="301"/>
              <w:rPr>
                <w:sz w:val="21"/>
              </w:rPr>
            </w:pPr>
            <w:r>
              <w:rPr>
                <w:sz w:val="21"/>
              </w:rPr>
              <w:t>0.3</w:t>
            </w:r>
          </w:p>
        </w:tc>
        <w:tc>
          <w:tcPr>
            <w:tcW w:w="966" w:type="dxa"/>
          </w:tcPr>
          <w:p>
            <w:pPr>
              <w:pStyle w:val="TableParagraph"/>
              <w:spacing w:before="144"/>
              <w:ind w:left="222" w:right="203"/>
              <w:rPr>
                <w:sz w:val="21"/>
              </w:rPr>
            </w:pPr>
            <w:r>
              <w:rPr>
                <w:sz w:val="21"/>
              </w:rPr>
              <w:t>0.80</w:t>
            </w:r>
          </w:p>
        </w:tc>
        <w:tc>
          <w:tcPr>
            <w:tcW w:w="969" w:type="dxa"/>
          </w:tcPr>
          <w:p>
            <w:pPr>
              <w:pStyle w:val="TableParagraph"/>
              <w:spacing w:before="144"/>
              <w:ind w:left="226" w:right="207"/>
              <w:rPr>
                <w:sz w:val="21"/>
              </w:rPr>
            </w:pPr>
            <w:r>
              <w:rPr>
                <w:sz w:val="21"/>
              </w:rPr>
              <w:t>12.89</w:t>
            </w:r>
          </w:p>
        </w:tc>
        <w:tc>
          <w:tcPr>
            <w:tcW w:w="966" w:type="dxa"/>
          </w:tcPr>
          <w:p>
            <w:pPr>
              <w:pStyle w:val="TableParagraph"/>
              <w:spacing w:before="144"/>
              <w:ind w:left="226" w:right="203"/>
              <w:rPr>
                <w:sz w:val="21"/>
              </w:rPr>
            </w:pPr>
            <w:r>
              <w:rPr>
                <w:sz w:val="21"/>
              </w:rPr>
              <w:t>7.35</w:t>
            </w:r>
          </w:p>
        </w:tc>
        <w:tc>
          <w:tcPr>
            <w:tcW w:w="966" w:type="dxa"/>
          </w:tcPr>
          <w:p>
            <w:pPr>
              <w:pStyle w:val="TableParagraph"/>
              <w:spacing w:before="144"/>
              <w:ind w:left="228" w:right="203"/>
              <w:rPr>
                <w:sz w:val="21"/>
              </w:rPr>
            </w:pPr>
            <w:r>
              <w:rPr>
                <w:sz w:val="21"/>
              </w:rPr>
              <w:t>53.22</w:t>
            </w:r>
          </w:p>
        </w:tc>
        <w:tc>
          <w:tcPr>
            <w:tcW w:w="969" w:type="dxa"/>
          </w:tcPr>
          <w:p>
            <w:pPr>
              <w:pStyle w:val="TableParagraph"/>
              <w:spacing w:before="144"/>
              <w:ind w:left="231" w:right="206"/>
              <w:rPr>
                <w:sz w:val="21"/>
              </w:rPr>
            </w:pPr>
            <w:r>
              <w:rPr>
                <w:sz w:val="21"/>
              </w:rPr>
              <w:t>69.91</w:t>
            </w:r>
          </w:p>
        </w:tc>
        <w:tc>
          <w:tcPr>
            <w:tcW w:w="966" w:type="dxa"/>
          </w:tcPr>
          <w:p>
            <w:pPr>
              <w:pStyle w:val="TableParagraph"/>
              <w:spacing w:before="144"/>
              <w:ind w:left="231" w:right="202"/>
              <w:rPr>
                <w:sz w:val="21"/>
              </w:rPr>
            </w:pPr>
            <w:r>
              <w:rPr>
                <w:sz w:val="21"/>
              </w:rPr>
              <w:t>39.86</w:t>
            </w:r>
          </w:p>
        </w:tc>
        <w:tc>
          <w:tcPr>
            <w:tcW w:w="966" w:type="dxa"/>
          </w:tcPr>
          <w:p>
            <w:pPr>
              <w:pStyle w:val="TableParagraph"/>
              <w:spacing w:before="144"/>
              <w:ind w:left="231" w:right="200"/>
              <w:rPr>
                <w:sz w:val="21"/>
              </w:rPr>
            </w:pPr>
            <w:r>
              <w:rPr>
                <w:sz w:val="21"/>
              </w:rPr>
              <w:t>71.99</w:t>
            </w:r>
          </w:p>
        </w:tc>
        <w:tc>
          <w:tcPr>
            <w:tcW w:w="969" w:type="dxa"/>
          </w:tcPr>
          <w:p>
            <w:pPr>
              <w:pStyle w:val="TableParagraph"/>
              <w:spacing w:before="144"/>
              <w:ind w:left="231" w:right="200"/>
              <w:rPr>
                <w:sz w:val="21"/>
              </w:rPr>
            </w:pPr>
            <w:r>
              <w:rPr>
                <w:sz w:val="21"/>
              </w:rPr>
              <w:t>30.33</w:t>
            </w:r>
          </w:p>
        </w:tc>
        <w:tc>
          <w:tcPr>
            <w:tcW w:w="966" w:type="dxa"/>
          </w:tcPr>
          <w:p>
            <w:pPr>
              <w:pStyle w:val="TableParagraph"/>
              <w:spacing w:before="144"/>
              <w:ind w:left="231" w:right="196"/>
              <w:rPr>
                <w:sz w:val="21"/>
              </w:rPr>
            </w:pPr>
            <w:r>
              <w:rPr>
                <w:sz w:val="21"/>
              </w:rPr>
              <w:t>10.64</w:t>
            </w:r>
          </w:p>
        </w:tc>
        <w:tc>
          <w:tcPr>
            <w:tcW w:w="961" w:type="dxa"/>
          </w:tcPr>
          <w:p>
            <w:pPr>
              <w:pStyle w:val="TableParagraph"/>
              <w:spacing w:before="137"/>
              <w:ind w:left="159" w:right="121"/>
              <w:rPr>
                <w:rFonts w:ascii="SimSun" w:eastAsia="SimSun" w:hint="eastAsia"/>
                <w:sz w:val="21"/>
              </w:rPr>
            </w:pPr>
            <w:r>
              <w:rPr>
                <w:rFonts w:ascii="SimSun" w:eastAsia="SimSun" w:hint="eastAsia"/>
                <w:sz w:val="21"/>
              </w:rPr>
              <w:t>未检出</w:t>
            </w:r>
          </w:p>
        </w:tc>
      </w:tr>
      <w:tr>
        <w:trPr>
          <w:trHeight w:val="544" w:hRule="atLeast"/>
        </w:trPr>
        <w:tc>
          <w:tcPr>
            <w:tcW w:w="763" w:type="dxa"/>
          </w:tcPr>
          <w:p>
            <w:pPr>
              <w:pStyle w:val="TableParagraph"/>
              <w:spacing w:before="147"/>
              <w:ind w:left="328"/>
              <w:jc w:val="left"/>
              <w:rPr>
                <w:sz w:val="21"/>
              </w:rPr>
            </w:pPr>
            <w:r>
              <w:rPr>
                <w:w w:val="100"/>
                <w:sz w:val="21"/>
              </w:rPr>
              <w:t>3</w:t>
            </w:r>
          </w:p>
        </w:tc>
        <w:tc>
          <w:tcPr>
            <w:tcW w:w="1862" w:type="dxa"/>
          </w:tcPr>
          <w:p>
            <w:pPr>
              <w:pStyle w:val="TableParagraph"/>
              <w:spacing w:before="1"/>
              <w:ind w:left="115"/>
              <w:jc w:val="left"/>
              <w:rPr>
                <w:sz w:val="21"/>
              </w:rPr>
            </w:pPr>
            <w:r>
              <w:rPr>
                <w:position w:val="1"/>
                <w:sz w:val="21"/>
              </w:rPr>
              <w:t>E</w:t>
            </w:r>
            <w:r>
              <w:rPr>
                <w:rFonts w:ascii="SimSun" w:hAnsi="SimSun" w:eastAsia="SimSun" w:hint="eastAsia"/>
                <w:sz w:val="21"/>
              </w:rPr>
              <w:t>：</w:t>
            </w:r>
            <w:r>
              <w:rPr>
                <w:position w:val="1"/>
                <w:sz w:val="21"/>
              </w:rPr>
              <w:t>120.27470738°</w:t>
            </w:r>
          </w:p>
          <w:p>
            <w:pPr>
              <w:pStyle w:val="TableParagraph"/>
              <w:spacing w:line="250" w:lineRule="exact" w:before="4"/>
              <w:ind w:left="155"/>
              <w:jc w:val="left"/>
              <w:rPr>
                <w:sz w:val="21"/>
              </w:rPr>
            </w:pPr>
            <w:r>
              <w:rPr>
                <w:position w:val="1"/>
                <w:sz w:val="21"/>
              </w:rPr>
              <w:t>N</w:t>
            </w:r>
            <w:r>
              <w:rPr>
                <w:rFonts w:ascii="SimSun" w:hAnsi="SimSun" w:eastAsia="SimSun" w:hint="eastAsia"/>
                <w:sz w:val="21"/>
              </w:rPr>
              <w:t>：</w:t>
            </w:r>
            <w:r>
              <w:rPr>
                <w:position w:val="1"/>
                <w:sz w:val="21"/>
              </w:rPr>
              <w:t>29.71022380°</w:t>
            </w:r>
          </w:p>
        </w:tc>
        <w:tc>
          <w:tcPr>
            <w:tcW w:w="1058" w:type="dxa"/>
          </w:tcPr>
          <w:p>
            <w:pPr>
              <w:pStyle w:val="TableParagraph"/>
              <w:spacing w:before="147"/>
              <w:ind w:left="208" w:right="198"/>
              <w:rPr>
                <w:sz w:val="21"/>
              </w:rPr>
            </w:pPr>
            <w:r>
              <w:rPr>
                <w:sz w:val="21"/>
              </w:rPr>
              <w:t>0-0.2m</w:t>
            </w:r>
          </w:p>
        </w:tc>
        <w:tc>
          <w:tcPr>
            <w:tcW w:w="1324" w:type="dxa"/>
          </w:tcPr>
          <w:p>
            <w:pPr>
              <w:pStyle w:val="TableParagraph"/>
              <w:spacing w:before="24"/>
              <w:ind w:left="170" w:right="158"/>
              <w:rPr>
                <w:sz w:val="21"/>
              </w:rPr>
            </w:pPr>
            <w:r>
              <w:rPr>
                <w:sz w:val="21"/>
              </w:rPr>
              <w:t>2020.11.02</w:t>
            </w:r>
          </w:p>
          <w:p>
            <w:pPr>
              <w:pStyle w:val="TableParagraph"/>
              <w:spacing w:before="1"/>
              <w:ind w:left="170" w:right="156"/>
              <w:rPr>
                <w:sz w:val="21"/>
              </w:rPr>
            </w:pPr>
            <w:r>
              <w:rPr>
                <w:sz w:val="21"/>
              </w:rPr>
              <w:t>11:20</w:t>
            </w:r>
          </w:p>
        </w:tc>
        <w:tc>
          <w:tcPr>
            <w:tcW w:w="930" w:type="dxa"/>
          </w:tcPr>
          <w:p>
            <w:pPr>
              <w:pStyle w:val="TableParagraph"/>
              <w:spacing w:before="147"/>
              <w:ind w:left="315" w:right="301"/>
              <w:rPr>
                <w:sz w:val="21"/>
              </w:rPr>
            </w:pPr>
            <w:r>
              <w:rPr>
                <w:sz w:val="21"/>
              </w:rPr>
              <w:t>0.4</w:t>
            </w:r>
          </w:p>
        </w:tc>
        <w:tc>
          <w:tcPr>
            <w:tcW w:w="966" w:type="dxa"/>
          </w:tcPr>
          <w:p>
            <w:pPr>
              <w:pStyle w:val="TableParagraph"/>
              <w:spacing w:before="147"/>
              <w:ind w:left="222" w:right="203"/>
              <w:rPr>
                <w:sz w:val="21"/>
              </w:rPr>
            </w:pPr>
            <w:r>
              <w:rPr>
                <w:sz w:val="21"/>
              </w:rPr>
              <w:t>0.94</w:t>
            </w:r>
          </w:p>
        </w:tc>
        <w:tc>
          <w:tcPr>
            <w:tcW w:w="969" w:type="dxa"/>
          </w:tcPr>
          <w:p>
            <w:pPr>
              <w:pStyle w:val="TableParagraph"/>
              <w:spacing w:before="147"/>
              <w:ind w:left="226" w:right="207"/>
              <w:rPr>
                <w:sz w:val="21"/>
              </w:rPr>
            </w:pPr>
            <w:r>
              <w:rPr>
                <w:sz w:val="21"/>
              </w:rPr>
              <w:t>13.57</w:t>
            </w:r>
          </w:p>
        </w:tc>
        <w:tc>
          <w:tcPr>
            <w:tcW w:w="966" w:type="dxa"/>
          </w:tcPr>
          <w:p>
            <w:pPr>
              <w:pStyle w:val="TableParagraph"/>
              <w:spacing w:before="147"/>
              <w:ind w:left="225" w:right="203"/>
              <w:rPr>
                <w:sz w:val="21"/>
              </w:rPr>
            </w:pPr>
            <w:r>
              <w:rPr>
                <w:sz w:val="21"/>
              </w:rPr>
              <w:t>10.73</w:t>
            </w:r>
          </w:p>
        </w:tc>
        <w:tc>
          <w:tcPr>
            <w:tcW w:w="966" w:type="dxa"/>
          </w:tcPr>
          <w:p>
            <w:pPr>
              <w:pStyle w:val="TableParagraph"/>
              <w:spacing w:before="147"/>
              <w:ind w:left="228" w:right="203"/>
              <w:rPr>
                <w:sz w:val="21"/>
              </w:rPr>
            </w:pPr>
            <w:r>
              <w:rPr>
                <w:sz w:val="21"/>
              </w:rPr>
              <w:t>56.36</w:t>
            </w:r>
          </w:p>
        </w:tc>
        <w:tc>
          <w:tcPr>
            <w:tcW w:w="969" w:type="dxa"/>
          </w:tcPr>
          <w:p>
            <w:pPr>
              <w:pStyle w:val="TableParagraph"/>
              <w:spacing w:before="147"/>
              <w:ind w:left="231" w:right="206"/>
              <w:rPr>
                <w:sz w:val="21"/>
              </w:rPr>
            </w:pPr>
            <w:r>
              <w:rPr>
                <w:sz w:val="21"/>
              </w:rPr>
              <w:t>53.25</w:t>
            </w:r>
          </w:p>
        </w:tc>
        <w:tc>
          <w:tcPr>
            <w:tcW w:w="966" w:type="dxa"/>
          </w:tcPr>
          <w:p>
            <w:pPr>
              <w:pStyle w:val="TableParagraph"/>
              <w:spacing w:before="147"/>
              <w:ind w:left="231" w:right="202"/>
              <w:rPr>
                <w:sz w:val="21"/>
              </w:rPr>
            </w:pPr>
            <w:r>
              <w:rPr>
                <w:sz w:val="21"/>
              </w:rPr>
              <w:t>22.79</w:t>
            </w:r>
          </w:p>
        </w:tc>
        <w:tc>
          <w:tcPr>
            <w:tcW w:w="966" w:type="dxa"/>
          </w:tcPr>
          <w:p>
            <w:pPr>
              <w:pStyle w:val="TableParagraph"/>
              <w:spacing w:before="147"/>
              <w:ind w:left="231" w:right="200"/>
              <w:rPr>
                <w:sz w:val="21"/>
              </w:rPr>
            </w:pPr>
            <w:r>
              <w:rPr>
                <w:sz w:val="21"/>
              </w:rPr>
              <w:t>74.16</w:t>
            </w:r>
          </w:p>
        </w:tc>
        <w:tc>
          <w:tcPr>
            <w:tcW w:w="969" w:type="dxa"/>
          </w:tcPr>
          <w:p>
            <w:pPr>
              <w:pStyle w:val="TableParagraph"/>
              <w:spacing w:before="147"/>
              <w:ind w:left="231" w:right="200"/>
              <w:rPr>
                <w:sz w:val="21"/>
              </w:rPr>
            </w:pPr>
            <w:r>
              <w:rPr>
                <w:sz w:val="21"/>
              </w:rPr>
              <w:t>38.62</w:t>
            </w:r>
          </w:p>
        </w:tc>
        <w:tc>
          <w:tcPr>
            <w:tcW w:w="966" w:type="dxa"/>
          </w:tcPr>
          <w:p>
            <w:pPr>
              <w:pStyle w:val="TableParagraph"/>
              <w:spacing w:before="147"/>
              <w:ind w:left="231" w:right="198"/>
              <w:rPr>
                <w:sz w:val="21"/>
              </w:rPr>
            </w:pPr>
            <w:r>
              <w:rPr>
                <w:sz w:val="21"/>
              </w:rPr>
              <w:t>11.05</w:t>
            </w:r>
          </w:p>
        </w:tc>
        <w:tc>
          <w:tcPr>
            <w:tcW w:w="961" w:type="dxa"/>
          </w:tcPr>
          <w:p>
            <w:pPr>
              <w:pStyle w:val="TableParagraph"/>
              <w:spacing w:before="138"/>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16"/>
              <w:ind w:left="328"/>
              <w:jc w:val="left"/>
              <w:rPr>
                <w:sz w:val="21"/>
              </w:rPr>
            </w:pPr>
            <w:r>
              <w:rPr>
                <w:w w:val="100"/>
                <w:sz w:val="21"/>
              </w:rPr>
              <w:t>4</w:t>
            </w:r>
          </w:p>
        </w:tc>
        <w:tc>
          <w:tcPr>
            <w:tcW w:w="1862" w:type="dxa"/>
          </w:tcPr>
          <w:p>
            <w:pPr>
              <w:pStyle w:val="TableParagraph"/>
              <w:spacing w:line="237" w:lineRule="exact" w:before="0"/>
              <w:ind w:left="163"/>
              <w:jc w:val="left"/>
              <w:rPr>
                <w:sz w:val="21"/>
              </w:rPr>
            </w:pPr>
            <w:r>
              <w:rPr>
                <w:sz w:val="21"/>
              </w:rPr>
              <w:t>E: 120.27494878°</w:t>
            </w:r>
          </w:p>
          <w:p>
            <w:pPr>
              <w:pStyle w:val="TableParagraph"/>
              <w:spacing w:line="228" w:lineRule="exact" w:before="0"/>
              <w:ind w:left="203"/>
              <w:jc w:val="left"/>
              <w:rPr>
                <w:sz w:val="21"/>
              </w:rPr>
            </w:pPr>
            <w:r>
              <w:rPr>
                <w:sz w:val="21"/>
              </w:rPr>
              <w:t>N: 29.71022380°</w:t>
            </w:r>
          </w:p>
        </w:tc>
        <w:tc>
          <w:tcPr>
            <w:tcW w:w="1058" w:type="dxa"/>
          </w:tcPr>
          <w:p>
            <w:pPr>
              <w:pStyle w:val="TableParagraph"/>
              <w:spacing w:before="116"/>
              <w:ind w:left="208" w:right="198"/>
              <w:rPr>
                <w:sz w:val="21"/>
              </w:rPr>
            </w:pPr>
            <w:r>
              <w:rPr>
                <w:sz w:val="21"/>
              </w:rPr>
              <w:t>0-0.2m</w:t>
            </w:r>
          </w:p>
        </w:tc>
        <w:tc>
          <w:tcPr>
            <w:tcW w:w="1324" w:type="dxa"/>
          </w:tcPr>
          <w:p>
            <w:pPr>
              <w:pStyle w:val="TableParagraph"/>
              <w:spacing w:line="237" w:lineRule="exact" w:before="0"/>
              <w:ind w:left="170" w:right="158"/>
              <w:rPr>
                <w:sz w:val="21"/>
              </w:rPr>
            </w:pPr>
            <w:r>
              <w:rPr>
                <w:sz w:val="21"/>
              </w:rPr>
              <w:t>2020.11.02</w:t>
            </w:r>
          </w:p>
          <w:p>
            <w:pPr>
              <w:pStyle w:val="TableParagraph"/>
              <w:spacing w:line="228" w:lineRule="exact" w:before="0"/>
              <w:ind w:left="170" w:right="156"/>
              <w:rPr>
                <w:sz w:val="21"/>
              </w:rPr>
            </w:pPr>
            <w:r>
              <w:rPr>
                <w:sz w:val="21"/>
              </w:rPr>
              <w:t>11:30</w:t>
            </w:r>
          </w:p>
        </w:tc>
        <w:tc>
          <w:tcPr>
            <w:tcW w:w="930" w:type="dxa"/>
          </w:tcPr>
          <w:p>
            <w:pPr>
              <w:pStyle w:val="TableParagraph"/>
              <w:spacing w:before="116"/>
              <w:ind w:left="315" w:right="301"/>
              <w:rPr>
                <w:sz w:val="21"/>
              </w:rPr>
            </w:pPr>
            <w:r>
              <w:rPr>
                <w:sz w:val="21"/>
              </w:rPr>
              <w:t>0.4</w:t>
            </w:r>
          </w:p>
        </w:tc>
        <w:tc>
          <w:tcPr>
            <w:tcW w:w="966" w:type="dxa"/>
          </w:tcPr>
          <w:p>
            <w:pPr>
              <w:pStyle w:val="TableParagraph"/>
              <w:spacing w:before="116"/>
              <w:ind w:left="222" w:right="203"/>
              <w:rPr>
                <w:sz w:val="21"/>
              </w:rPr>
            </w:pPr>
            <w:r>
              <w:rPr>
                <w:sz w:val="21"/>
              </w:rPr>
              <w:t>0.72</w:t>
            </w:r>
          </w:p>
        </w:tc>
        <w:tc>
          <w:tcPr>
            <w:tcW w:w="969" w:type="dxa"/>
          </w:tcPr>
          <w:p>
            <w:pPr>
              <w:pStyle w:val="TableParagraph"/>
              <w:spacing w:before="116"/>
              <w:ind w:left="226" w:right="207"/>
              <w:rPr>
                <w:sz w:val="21"/>
              </w:rPr>
            </w:pPr>
            <w:r>
              <w:rPr>
                <w:sz w:val="21"/>
              </w:rPr>
              <w:t>13.58</w:t>
            </w:r>
          </w:p>
        </w:tc>
        <w:tc>
          <w:tcPr>
            <w:tcW w:w="966" w:type="dxa"/>
          </w:tcPr>
          <w:p>
            <w:pPr>
              <w:pStyle w:val="TableParagraph"/>
              <w:spacing w:before="116"/>
              <w:ind w:left="226" w:right="203"/>
              <w:rPr>
                <w:sz w:val="21"/>
              </w:rPr>
            </w:pPr>
            <w:r>
              <w:rPr>
                <w:sz w:val="21"/>
              </w:rPr>
              <w:t>5.33</w:t>
            </w:r>
          </w:p>
        </w:tc>
        <w:tc>
          <w:tcPr>
            <w:tcW w:w="966" w:type="dxa"/>
          </w:tcPr>
          <w:p>
            <w:pPr>
              <w:pStyle w:val="TableParagraph"/>
              <w:spacing w:before="116"/>
              <w:ind w:left="228" w:right="203"/>
              <w:rPr>
                <w:sz w:val="21"/>
              </w:rPr>
            </w:pPr>
            <w:r>
              <w:rPr>
                <w:sz w:val="21"/>
              </w:rPr>
              <w:t>61.17</w:t>
            </w:r>
          </w:p>
        </w:tc>
        <w:tc>
          <w:tcPr>
            <w:tcW w:w="969" w:type="dxa"/>
          </w:tcPr>
          <w:p>
            <w:pPr>
              <w:pStyle w:val="TableParagraph"/>
              <w:spacing w:before="116"/>
              <w:ind w:left="231" w:right="206"/>
              <w:rPr>
                <w:sz w:val="21"/>
              </w:rPr>
            </w:pPr>
            <w:r>
              <w:rPr>
                <w:sz w:val="21"/>
              </w:rPr>
              <w:t>59.49</w:t>
            </w:r>
          </w:p>
        </w:tc>
        <w:tc>
          <w:tcPr>
            <w:tcW w:w="966" w:type="dxa"/>
          </w:tcPr>
          <w:p>
            <w:pPr>
              <w:pStyle w:val="TableParagraph"/>
              <w:spacing w:before="116"/>
              <w:ind w:left="231" w:right="202"/>
              <w:rPr>
                <w:sz w:val="21"/>
              </w:rPr>
            </w:pPr>
            <w:r>
              <w:rPr>
                <w:sz w:val="21"/>
              </w:rPr>
              <w:t>42.52</w:t>
            </w:r>
          </w:p>
        </w:tc>
        <w:tc>
          <w:tcPr>
            <w:tcW w:w="966" w:type="dxa"/>
          </w:tcPr>
          <w:p>
            <w:pPr>
              <w:pStyle w:val="TableParagraph"/>
              <w:spacing w:before="116"/>
              <w:ind w:left="231" w:right="200"/>
              <w:rPr>
                <w:sz w:val="21"/>
              </w:rPr>
            </w:pPr>
            <w:r>
              <w:rPr>
                <w:sz w:val="21"/>
              </w:rPr>
              <w:t>72.62</w:t>
            </w:r>
          </w:p>
        </w:tc>
        <w:tc>
          <w:tcPr>
            <w:tcW w:w="969" w:type="dxa"/>
          </w:tcPr>
          <w:p>
            <w:pPr>
              <w:pStyle w:val="TableParagraph"/>
              <w:spacing w:before="116"/>
              <w:ind w:left="231" w:right="200"/>
              <w:rPr>
                <w:sz w:val="21"/>
              </w:rPr>
            </w:pPr>
            <w:r>
              <w:rPr>
                <w:sz w:val="21"/>
              </w:rPr>
              <w:t>34.28</w:t>
            </w:r>
          </w:p>
        </w:tc>
        <w:tc>
          <w:tcPr>
            <w:tcW w:w="966" w:type="dxa"/>
          </w:tcPr>
          <w:p>
            <w:pPr>
              <w:pStyle w:val="TableParagraph"/>
              <w:spacing w:before="116"/>
              <w:ind w:left="231" w:right="196"/>
              <w:rPr>
                <w:sz w:val="21"/>
              </w:rPr>
            </w:pPr>
            <w:r>
              <w:rPr>
                <w:sz w:val="21"/>
              </w:rPr>
              <w:t>10.98</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13"/>
              <w:ind w:left="328"/>
              <w:jc w:val="left"/>
              <w:rPr>
                <w:sz w:val="21"/>
              </w:rPr>
            </w:pPr>
            <w:r>
              <w:rPr>
                <w:w w:val="100"/>
                <w:sz w:val="21"/>
              </w:rPr>
              <w:t>5</w:t>
            </w:r>
          </w:p>
        </w:tc>
        <w:tc>
          <w:tcPr>
            <w:tcW w:w="1862" w:type="dxa"/>
          </w:tcPr>
          <w:p>
            <w:pPr>
              <w:pStyle w:val="TableParagraph"/>
              <w:spacing w:line="235" w:lineRule="exact" w:before="0"/>
              <w:ind w:left="163"/>
              <w:jc w:val="left"/>
              <w:rPr>
                <w:sz w:val="21"/>
              </w:rPr>
            </w:pPr>
            <w:r>
              <w:rPr>
                <w:sz w:val="21"/>
              </w:rPr>
              <w:t>E: 120.27522504°</w:t>
            </w:r>
          </w:p>
          <w:p>
            <w:pPr>
              <w:pStyle w:val="TableParagraph"/>
              <w:spacing w:line="226" w:lineRule="exact" w:before="0"/>
              <w:ind w:left="203"/>
              <w:jc w:val="left"/>
              <w:rPr>
                <w:sz w:val="21"/>
              </w:rPr>
            </w:pPr>
            <w:r>
              <w:rPr>
                <w:sz w:val="21"/>
              </w:rPr>
              <w:t>N: 29.71022380°</w:t>
            </w:r>
          </w:p>
        </w:tc>
        <w:tc>
          <w:tcPr>
            <w:tcW w:w="1058" w:type="dxa"/>
          </w:tcPr>
          <w:p>
            <w:pPr>
              <w:pStyle w:val="TableParagraph"/>
              <w:spacing w:before="113"/>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6" w:lineRule="exact" w:before="0"/>
              <w:ind w:left="170" w:right="156"/>
              <w:rPr>
                <w:sz w:val="21"/>
              </w:rPr>
            </w:pPr>
            <w:r>
              <w:rPr>
                <w:sz w:val="21"/>
              </w:rPr>
              <w:t>11:40</w:t>
            </w:r>
          </w:p>
        </w:tc>
        <w:tc>
          <w:tcPr>
            <w:tcW w:w="930" w:type="dxa"/>
          </w:tcPr>
          <w:p>
            <w:pPr>
              <w:pStyle w:val="TableParagraph"/>
              <w:spacing w:before="113"/>
              <w:ind w:left="315" w:right="301"/>
              <w:rPr>
                <w:sz w:val="21"/>
              </w:rPr>
            </w:pPr>
            <w:r>
              <w:rPr>
                <w:sz w:val="21"/>
              </w:rPr>
              <w:t>0.3</w:t>
            </w:r>
          </w:p>
        </w:tc>
        <w:tc>
          <w:tcPr>
            <w:tcW w:w="966" w:type="dxa"/>
          </w:tcPr>
          <w:p>
            <w:pPr>
              <w:pStyle w:val="TableParagraph"/>
              <w:spacing w:before="113"/>
              <w:ind w:left="222" w:right="203"/>
              <w:rPr>
                <w:sz w:val="21"/>
              </w:rPr>
            </w:pPr>
            <w:r>
              <w:rPr>
                <w:sz w:val="21"/>
              </w:rPr>
              <w:t>0.76</w:t>
            </w:r>
          </w:p>
        </w:tc>
        <w:tc>
          <w:tcPr>
            <w:tcW w:w="969" w:type="dxa"/>
          </w:tcPr>
          <w:p>
            <w:pPr>
              <w:pStyle w:val="TableParagraph"/>
              <w:spacing w:before="113"/>
              <w:ind w:left="226" w:right="207"/>
              <w:rPr>
                <w:sz w:val="21"/>
              </w:rPr>
            </w:pPr>
            <w:r>
              <w:rPr>
                <w:sz w:val="21"/>
              </w:rPr>
              <w:t>10.10</w:t>
            </w:r>
          </w:p>
        </w:tc>
        <w:tc>
          <w:tcPr>
            <w:tcW w:w="966" w:type="dxa"/>
          </w:tcPr>
          <w:p>
            <w:pPr>
              <w:pStyle w:val="TableParagraph"/>
              <w:spacing w:before="113"/>
              <w:ind w:left="225" w:right="203"/>
              <w:rPr>
                <w:sz w:val="21"/>
              </w:rPr>
            </w:pPr>
            <w:r>
              <w:rPr>
                <w:sz w:val="21"/>
              </w:rPr>
              <w:t>24.57</w:t>
            </w:r>
          </w:p>
        </w:tc>
        <w:tc>
          <w:tcPr>
            <w:tcW w:w="966" w:type="dxa"/>
          </w:tcPr>
          <w:p>
            <w:pPr>
              <w:pStyle w:val="TableParagraph"/>
              <w:spacing w:before="113"/>
              <w:ind w:left="228" w:right="203"/>
              <w:rPr>
                <w:sz w:val="21"/>
              </w:rPr>
            </w:pPr>
            <w:r>
              <w:rPr>
                <w:sz w:val="21"/>
              </w:rPr>
              <w:t>56.86</w:t>
            </w:r>
          </w:p>
        </w:tc>
        <w:tc>
          <w:tcPr>
            <w:tcW w:w="969" w:type="dxa"/>
          </w:tcPr>
          <w:p>
            <w:pPr>
              <w:pStyle w:val="TableParagraph"/>
              <w:spacing w:before="113"/>
              <w:ind w:left="231" w:right="206"/>
              <w:rPr>
                <w:sz w:val="21"/>
              </w:rPr>
            </w:pPr>
            <w:r>
              <w:rPr>
                <w:sz w:val="21"/>
              </w:rPr>
              <w:t>49.39</w:t>
            </w:r>
          </w:p>
        </w:tc>
        <w:tc>
          <w:tcPr>
            <w:tcW w:w="966" w:type="dxa"/>
          </w:tcPr>
          <w:p>
            <w:pPr>
              <w:pStyle w:val="TableParagraph"/>
              <w:spacing w:before="113"/>
              <w:ind w:left="231" w:right="202"/>
              <w:rPr>
                <w:sz w:val="21"/>
              </w:rPr>
            </w:pPr>
            <w:r>
              <w:rPr>
                <w:sz w:val="21"/>
              </w:rPr>
              <w:t>37.32</w:t>
            </w:r>
          </w:p>
        </w:tc>
        <w:tc>
          <w:tcPr>
            <w:tcW w:w="966" w:type="dxa"/>
          </w:tcPr>
          <w:p>
            <w:pPr>
              <w:pStyle w:val="TableParagraph"/>
              <w:spacing w:before="113"/>
              <w:ind w:left="231" w:right="200"/>
              <w:rPr>
                <w:sz w:val="21"/>
              </w:rPr>
            </w:pPr>
            <w:r>
              <w:rPr>
                <w:sz w:val="21"/>
              </w:rPr>
              <w:t>71.10</w:t>
            </w:r>
          </w:p>
        </w:tc>
        <w:tc>
          <w:tcPr>
            <w:tcW w:w="969" w:type="dxa"/>
          </w:tcPr>
          <w:p>
            <w:pPr>
              <w:pStyle w:val="TableParagraph"/>
              <w:spacing w:before="113"/>
              <w:ind w:left="231" w:right="200"/>
              <w:rPr>
                <w:sz w:val="21"/>
              </w:rPr>
            </w:pPr>
            <w:r>
              <w:rPr>
                <w:sz w:val="21"/>
              </w:rPr>
              <w:t>36.99</w:t>
            </w:r>
          </w:p>
        </w:tc>
        <w:tc>
          <w:tcPr>
            <w:tcW w:w="966" w:type="dxa"/>
          </w:tcPr>
          <w:p>
            <w:pPr>
              <w:pStyle w:val="TableParagraph"/>
              <w:spacing w:before="113"/>
              <w:ind w:left="231" w:right="196"/>
              <w:rPr>
                <w:sz w:val="21"/>
              </w:rPr>
            </w:pPr>
            <w:r>
              <w:rPr>
                <w:sz w:val="21"/>
              </w:rPr>
              <w:t>9.77</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15"/>
              <w:ind w:left="328"/>
              <w:jc w:val="left"/>
              <w:rPr>
                <w:sz w:val="21"/>
              </w:rPr>
            </w:pPr>
            <w:r>
              <w:rPr>
                <w:w w:val="100"/>
                <w:sz w:val="21"/>
              </w:rPr>
              <w:t>6</w:t>
            </w:r>
          </w:p>
        </w:tc>
        <w:tc>
          <w:tcPr>
            <w:tcW w:w="1862" w:type="dxa"/>
          </w:tcPr>
          <w:p>
            <w:pPr>
              <w:pStyle w:val="TableParagraph"/>
              <w:spacing w:line="235" w:lineRule="exact" w:before="0"/>
              <w:ind w:left="163"/>
              <w:jc w:val="left"/>
              <w:rPr>
                <w:sz w:val="21"/>
              </w:rPr>
            </w:pPr>
            <w:r>
              <w:rPr>
                <w:sz w:val="21"/>
              </w:rPr>
              <w:t>E: 120.27410120°</w:t>
            </w:r>
          </w:p>
          <w:p>
            <w:pPr>
              <w:pStyle w:val="TableParagraph"/>
              <w:spacing w:line="229" w:lineRule="exact" w:before="0"/>
              <w:ind w:left="203"/>
              <w:jc w:val="left"/>
              <w:rPr>
                <w:sz w:val="21"/>
              </w:rPr>
            </w:pPr>
            <w:r>
              <w:rPr>
                <w:sz w:val="21"/>
              </w:rPr>
              <w:t>N: 29.70998152°</w:t>
            </w:r>
          </w:p>
        </w:tc>
        <w:tc>
          <w:tcPr>
            <w:tcW w:w="1058" w:type="dxa"/>
          </w:tcPr>
          <w:p>
            <w:pPr>
              <w:pStyle w:val="TableParagraph"/>
              <w:spacing w:before="115"/>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9" w:lineRule="exact" w:before="0"/>
              <w:ind w:left="170" w:right="156"/>
              <w:rPr>
                <w:sz w:val="21"/>
              </w:rPr>
            </w:pPr>
            <w:r>
              <w:rPr>
                <w:sz w:val="21"/>
              </w:rPr>
              <w:t>11:50</w:t>
            </w:r>
          </w:p>
        </w:tc>
        <w:tc>
          <w:tcPr>
            <w:tcW w:w="930" w:type="dxa"/>
          </w:tcPr>
          <w:p>
            <w:pPr>
              <w:pStyle w:val="TableParagraph"/>
              <w:spacing w:before="115"/>
              <w:ind w:left="315" w:right="301"/>
              <w:rPr>
                <w:sz w:val="21"/>
              </w:rPr>
            </w:pPr>
            <w:r>
              <w:rPr>
                <w:sz w:val="21"/>
              </w:rPr>
              <w:t>0.3</w:t>
            </w:r>
          </w:p>
        </w:tc>
        <w:tc>
          <w:tcPr>
            <w:tcW w:w="966" w:type="dxa"/>
          </w:tcPr>
          <w:p>
            <w:pPr>
              <w:pStyle w:val="TableParagraph"/>
              <w:spacing w:before="115"/>
              <w:ind w:left="222" w:right="203"/>
              <w:rPr>
                <w:sz w:val="21"/>
              </w:rPr>
            </w:pPr>
            <w:r>
              <w:rPr>
                <w:sz w:val="21"/>
              </w:rPr>
              <w:t>0.78</w:t>
            </w:r>
          </w:p>
        </w:tc>
        <w:tc>
          <w:tcPr>
            <w:tcW w:w="969" w:type="dxa"/>
          </w:tcPr>
          <w:p>
            <w:pPr>
              <w:pStyle w:val="TableParagraph"/>
              <w:spacing w:before="115"/>
              <w:ind w:left="226" w:right="207"/>
              <w:rPr>
                <w:sz w:val="21"/>
              </w:rPr>
            </w:pPr>
            <w:r>
              <w:rPr>
                <w:sz w:val="21"/>
              </w:rPr>
              <w:t>10.54</w:t>
            </w:r>
          </w:p>
        </w:tc>
        <w:tc>
          <w:tcPr>
            <w:tcW w:w="966" w:type="dxa"/>
          </w:tcPr>
          <w:p>
            <w:pPr>
              <w:pStyle w:val="TableParagraph"/>
              <w:spacing w:before="115"/>
              <w:ind w:left="226" w:right="203"/>
              <w:rPr>
                <w:sz w:val="21"/>
              </w:rPr>
            </w:pPr>
            <w:r>
              <w:rPr>
                <w:sz w:val="21"/>
              </w:rPr>
              <w:t>8.63</w:t>
            </w:r>
          </w:p>
        </w:tc>
        <w:tc>
          <w:tcPr>
            <w:tcW w:w="966" w:type="dxa"/>
          </w:tcPr>
          <w:p>
            <w:pPr>
              <w:pStyle w:val="TableParagraph"/>
              <w:spacing w:before="115"/>
              <w:ind w:left="228" w:right="203"/>
              <w:rPr>
                <w:sz w:val="21"/>
              </w:rPr>
            </w:pPr>
            <w:r>
              <w:rPr>
                <w:sz w:val="21"/>
              </w:rPr>
              <w:t>45.14</w:t>
            </w:r>
          </w:p>
        </w:tc>
        <w:tc>
          <w:tcPr>
            <w:tcW w:w="969" w:type="dxa"/>
          </w:tcPr>
          <w:p>
            <w:pPr>
              <w:pStyle w:val="TableParagraph"/>
              <w:spacing w:before="115"/>
              <w:ind w:left="231" w:right="206"/>
              <w:rPr>
                <w:sz w:val="21"/>
              </w:rPr>
            </w:pPr>
            <w:r>
              <w:rPr>
                <w:sz w:val="21"/>
              </w:rPr>
              <w:t>65.27</w:t>
            </w:r>
          </w:p>
        </w:tc>
        <w:tc>
          <w:tcPr>
            <w:tcW w:w="966" w:type="dxa"/>
          </w:tcPr>
          <w:p>
            <w:pPr>
              <w:pStyle w:val="TableParagraph"/>
              <w:spacing w:before="115"/>
              <w:ind w:left="231" w:right="202"/>
              <w:rPr>
                <w:sz w:val="21"/>
              </w:rPr>
            </w:pPr>
            <w:r>
              <w:rPr>
                <w:sz w:val="21"/>
              </w:rPr>
              <w:t>19.77</w:t>
            </w:r>
          </w:p>
        </w:tc>
        <w:tc>
          <w:tcPr>
            <w:tcW w:w="966" w:type="dxa"/>
          </w:tcPr>
          <w:p>
            <w:pPr>
              <w:pStyle w:val="TableParagraph"/>
              <w:spacing w:before="115"/>
              <w:ind w:left="231" w:right="200"/>
              <w:rPr>
                <w:sz w:val="21"/>
              </w:rPr>
            </w:pPr>
            <w:r>
              <w:rPr>
                <w:sz w:val="21"/>
              </w:rPr>
              <w:t>52.81</w:t>
            </w:r>
          </w:p>
        </w:tc>
        <w:tc>
          <w:tcPr>
            <w:tcW w:w="969" w:type="dxa"/>
          </w:tcPr>
          <w:p>
            <w:pPr>
              <w:pStyle w:val="TableParagraph"/>
              <w:spacing w:before="115"/>
              <w:ind w:left="231" w:right="200"/>
              <w:rPr>
                <w:sz w:val="21"/>
              </w:rPr>
            </w:pPr>
            <w:r>
              <w:rPr>
                <w:sz w:val="21"/>
              </w:rPr>
              <w:t>34.23</w:t>
            </w:r>
          </w:p>
        </w:tc>
        <w:tc>
          <w:tcPr>
            <w:tcW w:w="966" w:type="dxa"/>
          </w:tcPr>
          <w:p>
            <w:pPr>
              <w:pStyle w:val="TableParagraph"/>
              <w:spacing w:before="115"/>
              <w:ind w:left="231" w:right="198"/>
              <w:rPr>
                <w:sz w:val="21"/>
              </w:rPr>
            </w:pPr>
            <w:r>
              <w:rPr>
                <w:sz w:val="21"/>
              </w:rPr>
              <w:t>11.10</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13"/>
              <w:ind w:left="328"/>
              <w:jc w:val="left"/>
              <w:rPr>
                <w:sz w:val="21"/>
              </w:rPr>
            </w:pPr>
            <w:r>
              <w:rPr>
                <w:w w:val="100"/>
                <w:sz w:val="21"/>
              </w:rPr>
              <w:t>7</w:t>
            </w:r>
          </w:p>
        </w:tc>
        <w:tc>
          <w:tcPr>
            <w:tcW w:w="1862" w:type="dxa"/>
          </w:tcPr>
          <w:p>
            <w:pPr>
              <w:pStyle w:val="TableParagraph"/>
              <w:spacing w:line="234" w:lineRule="exact" w:before="0"/>
              <w:ind w:left="163"/>
              <w:jc w:val="left"/>
              <w:rPr>
                <w:sz w:val="21"/>
              </w:rPr>
            </w:pPr>
            <w:r>
              <w:rPr>
                <w:sz w:val="21"/>
              </w:rPr>
              <w:t>E: 120.27447402°</w:t>
            </w:r>
          </w:p>
          <w:p>
            <w:pPr>
              <w:pStyle w:val="TableParagraph"/>
              <w:spacing w:line="228" w:lineRule="exact" w:before="0"/>
              <w:ind w:left="203"/>
              <w:jc w:val="left"/>
              <w:rPr>
                <w:sz w:val="21"/>
              </w:rPr>
            </w:pPr>
            <w:r>
              <w:rPr>
                <w:sz w:val="21"/>
              </w:rPr>
              <w:t>N: 29.70998618°</w:t>
            </w:r>
          </w:p>
        </w:tc>
        <w:tc>
          <w:tcPr>
            <w:tcW w:w="1058" w:type="dxa"/>
          </w:tcPr>
          <w:p>
            <w:pPr>
              <w:pStyle w:val="TableParagraph"/>
              <w:spacing w:before="113"/>
              <w:ind w:left="208" w:right="198"/>
              <w:rPr>
                <w:sz w:val="21"/>
              </w:rPr>
            </w:pPr>
            <w:r>
              <w:rPr>
                <w:sz w:val="21"/>
              </w:rPr>
              <w:t>0-0.2m</w:t>
            </w:r>
          </w:p>
        </w:tc>
        <w:tc>
          <w:tcPr>
            <w:tcW w:w="1324" w:type="dxa"/>
          </w:tcPr>
          <w:p>
            <w:pPr>
              <w:pStyle w:val="TableParagraph"/>
              <w:spacing w:line="234" w:lineRule="exact" w:before="0"/>
              <w:ind w:left="170" w:right="158"/>
              <w:rPr>
                <w:sz w:val="21"/>
              </w:rPr>
            </w:pPr>
            <w:r>
              <w:rPr>
                <w:sz w:val="21"/>
              </w:rPr>
              <w:t>2020.11.02</w:t>
            </w:r>
          </w:p>
          <w:p>
            <w:pPr>
              <w:pStyle w:val="TableParagraph"/>
              <w:spacing w:line="228" w:lineRule="exact" w:before="0"/>
              <w:ind w:left="170" w:right="158"/>
              <w:rPr>
                <w:sz w:val="21"/>
              </w:rPr>
            </w:pPr>
            <w:r>
              <w:rPr>
                <w:sz w:val="21"/>
              </w:rPr>
              <w:t>12:00</w:t>
            </w:r>
          </w:p>
        </w:tc>
        <w:tc>
          <w:tcPr>
            <w:tcW w:w="930" w:type="dxa"/>
          </w:tcPr>
          <w:p>
            <w:pPr>
              <w:pStyle w:val="TableParagraph"/>
              <w:spacing w:before="113"/>
              <w:ind w:left="315" w:right="301"/>
              <w:rPr>
                <w:sz w:val="21"/>
              </w:rPr>
            </w:pPr>
            <w:r>
              <w:rPr>
                <w:sz w:val="21"/>
              </w:rPr>
              <w:t>0.4</w:t>
            </w:r>
          </w:p>
        </w:tc>
        <w:tc>
          <w:tcPr>
            <w:tcW w:w="966" w:type="dxa"/>
          </w:tcPr>
          <w:p>
            <w:pPr>
              <w:pStyle w:val="TableParagraph"/>
              <w:spacing w:before="113"/>
              <w:ind w:left="222" w:right="203"/>
              <w:rPr>
                <w:sz w:val="21"/>
              </w:rPr>
            </w:pPr>
            <w:r>
              <w:rPr>
                <w:sz w:val="21"/>
              </w:rPr>
              <w:t>1.05</w:t>
            </w:r>
          </w:p>
        </w:tc>
        <w:tc>
          <w:tcPr>
            <w:tcW w:w="969" w:type="dxa"/>
          </w:tcPr>
          <w:p>
            <w:pPr>
              <w:pStyle w:val="TableParagraph"/>
              <w:spacing w:before="113"/>
              <w:ind w:left="225" w:right="207"/>
              <w:rPr>
                <w:sz w:val="21"/>
              </w:rPr>
            </w:pPr>
            <w:r>
              <w:rPr>
                <w:sz w:val="21"/>
              </w:rPr>
              <w:t>8.42</w:t>
            </w:r>
          </w:p>
        </w:tc>
        <w:tc>
          <w:tcPr>
            <w:tcW w:w="966" w:type="dxa"/>
          </w:tcPr>
          <w:p>
            <w:pPr>
              <w:pStyle w:val="TableParagraph"/>
              <w:spacing w:before="113"/>
              <w:ind w:left="226" w:right="203"/>
              <w:rPr>
                <w:sz w:val="21"/>
              </w:rPr>
            </w:pPr>
            <w:r>
              <w:rPr>
                <w:sz w:val="21"/>
              </w:rPr>
              <w:t>3.92</w:t>
            </w:r>
          </w:p>
        </w:tc>
        <w:tc>
          <w:tcPr>
            <w:tcW w:w="966" w:type="dxa"/>
          </w:tcPr>
          <w:p>
            <w:pPr>
              <w:pStyle w:val="TableParagraph"/>
              <w:spacing w:before="113"/>
              <w:ind w:left="228" w:right="203"/>
              <w:rPr>
                <w:sz w:val="21"/>
              </w:rPr>
            </w:pPr>
            <w:r>
              <w:rPr>
                <w:sz w:val="21"/>
              </w:rPr>
              <w:t>22.54</w:t>
            </w:r>
          </w:p>
        </w:tc>
        <w:tc>
          <w:tcPr>
            <w:tcW w:w="969" w:type="dxa"/>
          </w:tcPr>
          <w:p>
            <w:pPr>
              <w:pStyle w:val="TableParagraph"/>
              <w:spacing w:before="113"/>
              <w:ind w:left="231" w:right="206"/>
              <w:rPr>
                <w:sz w:val="21"/>
              </w:rPr>
            </w:pPr>
            <w:r>
              <w:rPr>
                <w:sz w:val="21"/>
              </w:rPr>
              <w:t>86.97</w:t>
            </w:r>
          </w:p>
        </w:tc>
        <w:tc>
          <w:tcPr>
            <w:tcW w:w="966" w:type="dxa"/>
          </w:tcPr>
          <w:p>
            <w:pPr>
              <w:pStyle w:val="TableParagraph"/>
              <w:spacing w:before="113"/>
              <w:ind w:left="231" w:right="202"/>
              <w:rPr>
                <w:sz w:val="21"/>
              </w:rPr>
            </w:pPr>
            <w:r>
              <w:rPr>
                <w:sz w:val="21"/>
              </w:rPr>
              <w:t>4.93</w:t>
            </w:r>
          </w:p>
        </w:tc>
        <w:tc>
          <w:tcPr>
            <w:tcW w:w="966" w:type="dxa"/>
          </w:tcPr>
          <w:p>
            <w:pPr>
              <w:pStyle w:val="TableParagraph"/>
              <w:spacing w:before="113"/>
              <w:ind w:left="231" w:right="200"/>
              <w:rPr>
                <w:sz w:val="21"/>
              </w:rPr>
            </w:pPr>
            <w:r>
              <w:rPr>
                <w:sz w:val="21"/>
              </w:rPr>
              <w:t>30.01</w:t>
            </w:r>
          </w:p>
        </w:tc>
        <w:tc>
          <w:tcPr>
            <w:tcW w:w="969" w:type="dxa"/>
          </w:tcPr>
          <w:p>
            <w:pPr>
              <w:pStyle w:val="TableParagraph"/>
              <w:spacing w:before="113"/>
              <w:ind w:left="231" w:right="200"/>
              <w:rPr>
                <w:sz w:val="21"/>
              </w:rPr>
            </w:pPr>
            <w:r>
              <w:rPr>
                <w:sz w:val="21"/>
              </w:rPr>
              <w:t>21.35</w:t>
            </w:r>
          </w:p>
        </w:tc>
        <w:tc>
          <w:tcPr>
            <w:tcW w:w="966" w:type="dxa"/>
          </w:tcPr>
          <w:p>
            <w:pPr>
              <w:pStyle w:val="TableParagraph"/>
              <w:spacing w:before="113"/>
              <w:ind w:left="231" w:right="196"/>
              <w:rPr>
                <w:sz w:val="21"/>
              </w:rPr>
            </w:pPr>
            <w:r>
              <w:rPr>
                <w:sz w:val="21"/>
              </w:rPr>
              <w:t>9.39</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13"/>
              <w:ind w:left="328"/>
              <w:jc w:val="left"/>
              <w:rPr>
                <w:sz w:val="21"/>
              </w:rPr>
            </w:pPr>
            <w:r>
              <w:rPr>
                <w:w w:val="100"/>
                <w:sz w:val="21"/>
              </w:rPr>
              <w:t>8</w:t>
            </w:r>
          </w:p>
        </w:tc>
        <w:tc>
          <w:tcPr>
            <w:tcW w:w="1862" w:type="dxa"/>
          </w:tcPr>
          <w:p>
            <w:pPr>
              <w:pStyle w:val="TableParagraph"/>
              <w:spacing w:line="235" w:lineRule="exact" w:before="0"/>
              <w:ind w:left="163"/>
              <w:jc w:val="left"/>
              <w:rPr>
                <w:sz w:val="21"/>
              </w:rPr>
            </w:pPr>
            <w:r>
              <w:rPr>
                <w:sz w:val="21"/>
              </w:rPr>
              <w:t>E:120.27474225 °</w:t>
            </w:r>
          </w:p>
          <w:p>
            <w:pPr>
              <w:pStyle w:val="TableParagraph"/>
              <w:spacing w:line="226" w:lineRule="exact" w:before="1"/>
              <w:ind w:left="203"/>
              <w:jc w:val="left"/>
              <w:rPr>
                <w:sz w:val="21"/>
              </w:rPr>
            </w:pPr>
            <w:r>
              <w:rPr>
                <w:sz w:val="21"/>
              </w:rPr>
              <w:t>N: 29.70999783°</w:t>
            </w:r>
          </w:p>
        </w:tc>
        <w:tc>
          <w:tcPr>
            <w:tcW w:w="1058" w:type="dxa"/>
          </w:tcPr>
          <w:p>
            <w:pPr>
              <w:pStyle w:val="TableParagraph"/>
              <w:spacing w:before="113"/>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6" w:lineRule="exact" w:before="1"/>
              <w:ind w:left="170" w:right="158"/>
              <w:rPr>
                <w:sz w:val="21"/>
              </w:rPr>
            </w:pPr>
            <w:r>
              <w:rPr>
                <w:sz w:val="21"/>
              </w:rPr>
              <w:t>12:10</w:t>
            </w:r>
          </w:p>
        </w:tc>
        <w:tc>
          <w:tcPr>
            <w:tcW w:w="930" w:type="dxa"/>
          </w:tcPr>
          <w:p>
            <w:pPr>
              <w:pStyle w:val="TableParagraph"/>
              <w:spacing w:before="113"/>
              <w:ind w:left="315" w:right="301"/>
              <w:rPr>
                <w:sz w:val="21"/>
              </w:rPr>
            </w:pPr>
            <w:r>
              <w:rPr>
                <w:sz w:val="21"/>
              </w:rPr>
              <w:t>0.3</w:t>
            </w:r>
          </w:p>
        </w:tc>
        <w:tc>
          <w:tcPr>
            <w:tcW w:w="966" w:type="dxa"/>
          </w:tcPr>
          <w:p>
            <w:pPr>
              <w:pStyle w:val="TableParagraph"/>
              <w:spacing w:before="113"/>
              <w:ind w:left="222" w:right="203"/>
              <w:rPr>
                <w:sz w:val="21"/>
              </w:rPr>
            </w:pPr>
            <w:r>
              <w:rPr>
                <w:sz w:val="21"/>
              </w:rPr>
              <w:t>0.75</w:t>
            </w:r>
          </w:p>
        </w:tc>
        <w:tc>
          <w:tcPr>
            <w:tcW w:w="969" w:type="dxa"/>
          </w:tcPr>
          <w:p>
            <w:pPr>
              <w:pStyle w:val="TableParagraph"/>
              <w:spacing w:before="113"/>
              <w:ind w:left="226" w:right="207"/>
              <w:rPr>
                <w:sz w:val="21"/>
              </w:rPr>
            </w:pPr>
            <w:r>
              <w:rPr>
                <w:sz w:val="21"/>
              </w:rPr>
              <w:t>10.74</w:t>
            </w:r>
          </w:p>
        </w:tc>
        <w:tc>
          <w:tcPr>
            <w:tcW w:w="966" w:type="dxa"/>
          </w:tcPr>
          <w:p>
            <w:pPr>
              <w:pStyle w:val="TableParagraph"/>
              <w:spacing w:before="113"/>
              <w:ind w:left="225" w:right="203"/>
              <w:rPr>
                <w:sz w:val="21"/>
              </w:rPr>
            </w:pPr>
            <w:r>
              <w:rPr>
                <w:sz w:val="21"/>
              </w:rPr>
              <w:t>14.94</w:t>
            </w:r>
          </w:p>
        </w:tc>
        <w:tc>
          <w:tcPr>
            <w:tcW w:w="966" w:type="dxa"/>
          </w:tcPr>
          <w:p>
            <w:pPr>
              <w:pStyle w:val="TableParagraph"/>
              <w:spacing w:before="113"/>
              <w:ind w:left="228" w:right="203"/>
              <w:rPr>
                <w:sz w:val="21"/>
              </w:rPr>
            </w:pPr>
            <w:r>
              <w:rPr>
                <w:sz w:val="21"/>
              </w:rPr>
              <w:t>55.05</w:t>
            </w:r>
          </w:p>
        </w:tc>
        <w:tc>
          <w:tcPr>
            <w:tcW w:w="969" w:type="dxa"/>
          </w:tcPr>
          <w:p>
            <w:pPr>
              <w:pStyle w:val="TableParagraph"/>
              <w:spacing w:before="113"/>
              <w:ind w:left="231" w:right="206"/>
              <w:rPr>
                <w:sz w:val="21"/>
              </w:rPr>
            </w:pPr>
            <w:r>
              <w:rPr>
                <w:sz w:val="21"/>
              </w:rPr>
              <w:t>60.28</w:t>
            </w:r>
          </w:p>
        </w:tc>
        <w:tc>
          <w:tcPr>
            <w:tcW w:w="966" w:type="dxa"/>
          </w:tcPr>
          <w:p>
            <w:pPr>
              <w:pStyle w:val="TableParagraph"/>
              <w:spacing w:before="113"/>
              <w:ind w:left="231" w:right="202"/>
              <w:rPr>
                <w:sz w:val="21"/>
              </w:rPr>
            </w:pPr>
            <w:r>
              <w:rPr>
                <w:sz w:val="21"/>
              </w:rPr>
              <w:t>43.53</w:t>
            </w:r>
          </w:p>
        </w:tc>
        <w:tc>
          <w:tcPr>
            <w:tcW w:w="966" w:type="dxa"/>
          </w:tcPr>
          <w:p>
            <w:pPr>
              <w:pStyle w:val="TableParagraph"/>
              <w:spacing w:before="113"/>
              <w:ind w:left="231" w:right="200"/>
              <w:rPr>
                <w:sz w:val="21"/>
              </w:rPr>
            </w:pPr>
            <w:r>
              <w:rPr>
                <w:sz w:val="21"/>
              </w:rPr>
              <w:t>69.72</w:t>
            </w:r>
          </w:p>
        </w:tc>
        <w:tc>
          <w:tcPr>
            <w:tcW w:w="969" w:type="dxa"/>
          </w:tcPr>
          <w:p>
            <w:pPr>
              <w:pStyle w:val="TableParagraph"/>
              <w:spacing w:before="113"/>
              <w:ind w:left="231" w:right="200"/>
              <w:rPr>
                <w:sz w:val="21"/>
              </w:rPr>
            </w:pPr>
            <w:r>
              <w:rPr>
                <w:sz w:val="21"/>
              </w:rPr>
              <w:t>25.86</w:t>
            </w:r>
          </w:p>
        </w:tc>
        <w:tc>
          <w:tcPr>
            <w:tcW w:w="966" w:type="dxa"/>
          </w:tcPr>
          <w:p>
            <w:pPr>
              <w:pStyle w:val="TableParagraph"/>
              <w:spacing w:before="113"/>
              <w:ind w:left="231" w:right="196"/>
              <w:rPr>
                <w:sz w:val="21"/>
              </w:rPr>
            </w:pPr>
            <w:r>
              <w:rPr>
                <w:sz w:val="21"/>
              </w:rPr>
              <w:t>10.88</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16"/>
              <w:ind w:left="328"/>
              <w:jc w:val="left"/>
              <w:rPr>
                <w:sz w:val="21"/>
              </w:rPr>
            </w:pPr>
            <w:r>
              <w:rPr>
                <w:w w:val="100"/>
                <w:sz w:val="21"/>
              </w:rPr>
              <w:t>9</w:t>
            </w:r>
          </w:p>
        </w:tc>
        <w:tc>
          <w:tcPr>
            <w:tcW w:w="1862" w:type="dxa"/>
          </w:tcPr>
          <w:p>
            <w:pPr>
              <w:pStyle w:val="TableParagraph"/>
              <w:spacing w:line="237" w:lineRule="exact" w:before="0"/>
              <w:ind w:left="163"/>
              <w:jc w:val="left"/>
              <w:rPr>
                <w:sz w:val="21"/>
              </w:rPr>
            </w:pPr>
            <w:r>
              <w:rPr>
                <w:sz w:val="21"/>
              </w:rPr>
              <w:t>E: 120.27495414°</w:t>
            </w:r>
          </w:p>
          <w:p>
            <w:pPr>
              <w:pStyle w:val="TableParagraph"/>
              <w:spacing w:line="228" w:lineRule="exact" w:before="0"/>
              <w:ind w:left="203"/>
              <w:jc w:val="left"/>
              <w:rPr>
                <w:sz w:val="21"/>
              </w:rPr>
            </w:pPr>
            <w:r>
              <w:rPr>
                <w:sz w:val="21"/>
              </w:rPr>
              <w:t>N: 29.70999783°</w:t>
            </w:r>
          </w:p>
        </w:tc>
        <w:tc>
          <w:tcPr>
            <w:tcW w:w="1058" w:type="dxa"/>
          </w:tcPr>
          <w:p>
            <w:pPr>
              <w:pStyle w:val="TableParagraph"/>
              <w:spacing w:before="116"/>
              <w:ind w:left="208" w:right="198"/>
              <w:rPr>
                <w:sz w:val="21"/>
              </w:rPr>
            </w:pPr>
            <w:r>
              <w:rPr>
                <w:sz w:val="21"/>
              </w:rPr>
              <w:t>0-0.2m</w:t>
            </w:r>
          </w:p>
        </w:tc>
        <w:tc>
          <w:tcPr>
            <w:tcW w:w="1324" w:type="dxa"/>
          </w:tcPr>
          <w:p>
            <w:pPr>
              <w:pStyle w:val="TableParagraph"/>
              <w:spacing w:line="237" w:lineRule="exact" w:before="0"/>
              <w:ind w:left="170" w:right="158"/>
              <w:rPr>
                <w:sz w:val="21"/>
              </w:rPr>
            </w:pPr>
            <w:r>
              <w:rPr>
                <w:sz w:val="21"/>
              </w:rPr>
              <w:t>2020.11.02</w:t>
            </w:r>
          </w:p>
          <w:p>
            <w:pPr>
              <w:pStyle w:val="TableParagraph"/>
              <w:spacing w:line="228" w:lineRule="exact" w:before="0"/>
              <w:ind w:left="170" w:right="158"/>
              <w:rPr>
                <w:sz w:val="21"/>
              </w:rPr>
            </w:pPr>
            <w:r>
              <w:rPr>
                <w:sz w:val="21"/>
              </w:rPr>
              <w:t>12:20</w:t>
            </w:r>
          </w:p>
        </w:tc>
        <w:tc>
          <w:tcPr>
            <w:tcW w:w="930" w:type="dxa"/>
          </w:tcPr>
          <w:p>
            <w:pPr>
              <w:pStyle w:val="TableParagraph"/>
              <w:spacing w:before="116"/>
              <w:ind w:left="315" w:right="301"/>
              <w:rPr>
                <w:sz w:val="21"/>
              </w:rPr>
            </w:pPr>
            <w:r>
              <w:rPr>
                <w:sz w:val="21"/>
              </w:rPr>
              <w:t>0.4</w:t>
            </w:r>
          </w:p>
        </w:tc>
        <w:tc>
          <w:tcPr>
            <w:tcW w:w="966" w:type="dxa"/>
          </w:tcPr>
          <w:p>
            <w:pPr>
              <w:pStyle w:val="TableParagraph"/>
              <w:spacing w:before="116"/>
              <w:ind w:left="222" w:right="203"/>
              <w:rPr>
                <w:sz w:val="21"/>
              </w:rPr>
            </w:pPr>
            <w:r>
              <w:rPr>
                <w:sz w:val="21"/>
              </w:rPr>
              <w:t>0.97</w:t>
            </w:r>
          </w:p>
        </w:tc>
        <w:tc>
          <w:tcPr>
            <w:tcW w:w="969" w:type="dxa"/>
          </w:tcPr>
          <w:p>
            <w:pPr>
              <w:pStyle w:val="TableParagraph"/>
              <w:spacing w:before="116"/>
              <w:ind w:left="225" w:right="207"/>
              <w:rPr>
                <w:sz w:val="21"/>
              </w:rPr>
            </w:pPr>
            <w:r>
              <w:rPr>
                <w:sz w:val="21"/>
              </w:rPr>
              <w:t>9.21</w:t>
            </w:r>
          </w:p>
        </w:tc>
        <w:tc>
          <w:tcPr>
            <w:tcW w:w="966" w:type="dxa"/>
          </w:tcPr>
          <w:p>
            <w:pPr>
              <w:pStyle w:val="TableParagraph"/>
              <w:spacing w:before="116"/>
              <w:ind w:left="226" w:right="203"/>
              <w:rPr>
                <w:sz w:val="21"/>
              </w:rPr>
            </w:pPr>
            <w:r>
              <w:rPr>
                <w:sz w:val="21"/>
              </w:rPr>
              <w:t>8.92</w:t>
            </w:r>
          </w:p>
        </w:tc>
        <w:tc>
          <w:tcPr>
            <w:tcW w:w="966" w:type="dxa"/>
          </w:tcPr>
          <w:p>
            <w:pPr>
              <w:pStyle w:val="TableParagraph"/>
              <w:spacing w:before="116"/>
              <w:ind w:left="228" w:right="203"/>
              <w:rPr>
                <w:sz w:val="21"/>
              </w:rPr>
            </w:pPr>
            <w:r>
              <w:rPr>
                <w:sz w:val="21"/>
              </w:rPr>
              <w:t>46.17</w:t>
            </w:r>
          </w:p>
        </w:tc>
        <w:tc>
          <w:tcPr>
            <w:tcW w:w="969" w:type="dxa"/>
          </w:tcPr>
          <w:p>
            <w:pPr>
              <w:pStyle w:val="TableParagraph"/>
              <w:spacing w:before="116"/>
              <w:ind w:left="231" w:right="206"/>
              <w:rPr>
                <w:sz w:val="21"/>
              </w:rPr>
            </w:pPr>
            <w:r>
              <w:rPr>
                <w:sz w:val="21"/>
              </w:rPr>
              <w:t>64.50</w:t>
            </w:r>
          </w:p>
        </w:tc>
        <w:tc>
          <w:tcPr>
            <w:tcW w:w="966" w:type="dxa"/>
          </w:tcPr>
          <w:p>
            <w:pPr>
              <w:pStyle w:val="TableParagraph"/>
              <w:spacing w:before="116"/>
              <w:ind w:left="230" w:right="203"/>
              <w:rPr>
                <w:sz w:val="21"/>
              </w:rPr>
            </w:pPr>
            <w:r>
              <w:rPr>
                <w:sz w:val="21"/>
              </w:rPr>
              <w:t>11.87</w:t>
            </w:r>
          </w:p>
        </w:tc>
        <w:tc>
          <w:tcPr>
            <w:tcW w:w="966" w:type="dxa"/>
          </w:tcPr>
          <w:p>
            <w:pPr>
              <w:pStyle w:val="TableParagraph"/>
              <w:spacing w:before="116"/>
              <w:ind w:left="231" w:right="199"/>
              <w:rPr>
                <w:sz w:val="21"/>
              </w:rPr>
            </w:pPr>
            <w:r>
              <w:rPr>
                <w:sz w:val="21"/>
              </w:rPr>
              <w:t>73.33</w:t>
            </w:r>
          </w:p>
        </w:tc>
        <w:tc>
          <w:tcPr>
            <w:tcW w:w="969" w:type="dxa"/>
          </w:tcPr>
          <w:p>
            <w:pPr>
              <w:pStyle w:val="TableParagraph"/>
              <w:spacing w:before="116"/>
              <w:ind w:left="231" w:right="200"/>
              <w:rPr>
                <w:sz w:val="21"/>
              </w:rPr>
            </w:pPr>
            <w:r>
              <w:rPr>
                <w:sz w:val="21"/>
              </w:rPr>
              <w:t>27.23</w:t>
            </w:r>
          </w:p>
        </w:tc>
        <w:tc>
          <w:tcPr>
            <w:tcW w:w="966" w:type="dxa"/>
          </w:tcPr>
          <w:p>
            <w:pPr>
              <w:pStyle w:val="TableParagraph"/>
              <w:spacing w:before="116"/>
              <w:ind w:left="231" w:right="195"/>
              <w:rPr>
                <w:sz w:val="21"/>
              </w:rPr>
            </w:pPr>
            <w:r>
              <w:rPr>
                <w:sz w:val="21"/>
              </w:rPr>
              <w:t>10.02</w:t>
            </w:r>
          </w:p>
        </w:tc>
        <w:tc>
          <w:tcPr>
            <w:tcW w:w="961" w:type="dxa"/>
          </w:tcPr>
          <w:p>
            <w:pPr>
              <w:pStyle w:val="TableParagraph"/>
              <w:spacing w:before="106"/>
              <w:ind w:left="159" w:right="120"/>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13"/>
              <w:ind w:left="275"/>
              <w:jc w:val="left"/>
              <w:rPr>
                <w:sz w:val="21"/>
              </w:rPr>
            </w:pPr>
            <w:r>
              <w:rPr>
                <w:sz w:val="21"/>
              </w:rPr>
              <w:t>10</w:t>
            </w:r>
          </w:p>
        </w:tc>
        <w:tc>
          <w:tcPr>
            <w:tcW w:w="1862" w:type="dxa"/>
          </w:tcPr>
          <w:p>
            <w:pPr>
              <w:pStyle w:val="TableParagraph"/>
              <w:spacing w:line="235" w:lineRule="exact" w:before="0"/>
              <w:ind w:left="163"/>
              <w:jc w:val="left"/>
              <w:rPr>
                <w:sz w:val="21"/>
              </w:rPr>
            </w:pPr>
            <w:r>
              <w:rPr>
                <w:sz w:val="21"/>
              </w:rPr>
              <w:t>E: 120.27520359°</w:t>
            </w:r>
          </w:p>
          <w:p>
            <w:pPr>
              <w:pStyle w:val="TableParagraph"/>
              <w:spacing w:line="226" w:lineRule="exact" w:before="0"/>
              <w:ind w:left="203"/>
              <w:jc w:val="left"/>
              <w:rPr>
                <w:sz w:val="21"/>
              </w:rPr>
            </w:pPr>
            <w:r>
              <w:rPr>
                <w:sz w:val="21"/>
              </w:rPr>
              <w:t>N: 29.70998385°</w:t>
            </w:r>
          </w:p>
        </w:tc>
        <w:tc>
          <w:tcPr>
            <w:tcW w:w="1058" w:type="dxa"/>
          </w:tcPr>
          <w:p>
            <w:pPr>
              <w:pStyle w:val="TableParagraph"/>
              <w:spacing w:before="113"/>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6" w:lineRule="exact" w:before="0"/>
              <w:ind w:left="170" w:right="158"/>
              <w:rPr>
                <w:sz w:val="21"/>
              </w:rPr>
            </w:pPr>
            <w:r>
              <w:rPr>
                <w:sz w:val="21"/>
              </w:rPr>
              <w:t>12:30</w:t>
            </w:r>
          </w:p>
        </w:tc>
        <w:tc>
          <w:tcPr>
            <w:tcW w:w="930" w:type="dxa"/>
          </w:tcPr>
          <w:p>
            <w:pPr>
              <w:pStyle w:val="TableParagraph"/>
              <w:spacing w:before="113"/>
              <w:ind w:left="315" w:right="301"/>
              <w:rPr>
                <w:sz w:val="21"/>
              </w:rPr>
            </w:pPr>
            <w:r>
              <w:rPr>
                <w:sz w:val="21"/>
              </w:rPr>
              <w:t>0.5</w:t>
            </w:r>
          </w:p>
        </w:tc>
        <w:tc>
          <w:tcPr>
            <w:tcW w:w="966" w:type="dxa"/>
          </w:tcPr>
          <w:p>
            <w:pPr>
              <w:pStyle w:val="TableParagraph"/>
              <w:spacing w:before="113"/>
              <w:ind w:left="222" w:right="203"/>
              <w:rPr>
                <w:sz w:val="21"/>
              </w:rPr>
            </w:pPr>
            <w:r>
              <w:rPr>
                <w:sz w:val="21"/>
              </w:rPr>
              <w:t>1.07</w:t>
            </w:r>
          </w:p>
        </w:tc>
        <w:tc>
          <w:tcPr>
            <w:tcW w:w="969" w:type="dxa"/>
          </w:tcPr>
          <w:p>
            <w:pPr>
              <w:pStyle w:val="TableParagraph"/>
              <w:spacing w:before="113"/>
              <w:ind w:left="225" w:right="207"/>
              <w:rPr>
                <w:sz w:val="21"/>
              </w:rPr>
            </w:pPr>
            <w:r>
              <w:rPr>
                <w:sz w:val="21"/>
              </w:rPr>
              <w:t>8.71</w:t>
            </w:r>
          </w:p>
        </w:tc>
        <w:tc>
          <w:tcPr>
            <w:tcW w:w="966" w:type="dxa"/>
          </w:tcPr>
          <w:p>
            <w:pPr>
              <w:pStyle w:val="TableParagraph"/>
              <w:spacing w:before="113"/>
              <w:ind w:left="223" w:right="203"/>
              <w:rPr>
                <w:sz w:val="21"/>
              </w:rPr>
            </w:pPr>
            <w:r>
              <w:rPr>
                <w:sz w:val="21"/>
              </w:rPr>
              <w:t>11.90</w:t>
            </w:r>
          </w:p>
        </w:tc>
        <w:tc>
          <w:tcPr>
            <w:tcW w:w="966" w:type="dxa"/>
          </w:tcPr>
          <w:p>
            <w:pPr>
              <w:pStyle w:val="TableParagraph"/>
              <w:spacing w:before="113"/>
              <w:ind w:left="228" w:right="203"/>
              <w:rPr>
                <w:sz w:val="21"/>
              </w:rPr>
            </w:pPr>
            <w:r>
              <w:rPr>
                <w:sz w:val="21"/>
              </w:rPr>
              <w:t>62.20</w:t>
            </w:r>
          </w:p>
        </w:tc>
        <w:tc>
          <w:tcPr>
            <w:tcW w:w="969" w:type="dxa"/>
          </w:tcPr>
          <w:p>
            <w:pPr>
              <w:pStyle w:val="TableParagraph"/>
              <w:spacing w:before="113"/>
              <w:ind w:left="231" w:right="206"/>
              <w:rPr>
                <w:sz w:val="21"/>
              </w:rPr>
            </w:pPr>
            <w:r>
              <w:rPr>
                <w:sz w:val="21"/>
              </w:rPr>
              <w:t>57.25</w:t>
            </w:r>
          </w:p>
        </w:tc>
        <w:tc>
          <w:tcPr>
            <w:tcW w:w="966" w:type="dxa"/>
          </w:tcPr>
          <w:p>
            <w:pPr>
              <w:pStyle w:val="TableParagraph"/>
              <w:spacing w:before="113"/>
              <w:ind w:left="231" w:right="202"/>
              <w:rPr>
                <w:sz w:val="21"/>
              </w:rPr>
            </w:pPr>
            <w:r>
              <w:rPr>
                <w:sz w:val="21"/>
              </w:rPr>
              <w:t>24.01</w:t>
            </w:r>
          </w:p>
        </w:tc>
        <w:tc>
          <w:tcPr>
            <w:tcW w:w="966" w:type="dxa"/>
          </w:tcPr>
          <w:p>
            <w:pPr>
              <w:pStyle w:val="TableParagraph"/>
              <w:spacing w:before="113"/>
              <w:ind w:left="231" w:right="199"/>
              <w:rPr>
                <w:sz w:val="21"/>
              </w:rPr>
            </w:pPr>
            <w:r>
              <w:rPr>
                <w:sz w:val="21"/>
              </w:rPr>
              <w:t>56.51</w:t>
            </w:r>
          </w:p>
        </w:tc>
        <w:tc>
          <w:tcPr>
            <w:tcW w:w="969" w:type="dxa"/>
          </w:tcPr>
          <w:p>
            <w:pPr>
              <w:pStyle w:val="TableParagraph"/>
              <w:spacing w:before="113"/>
              <w:ind w:left="231" w:right="200"/>
              <w:rPr>
                <w:sz w:val="21"/>
              </w:rPr>
            </w:pPr>
            <w:r>
              <w:rPr>
                <w:sz w:val="21"/>
              </w:rPr>
              <w:t>29.92</w:t>
            </w:r>
          </w:p>
        </w:tc>
        <w:tc>
          <w:tcPr>
            <w:tcW w:w="966" w:type="dxa"/>
          </w:tcPr>
          <w:p>
            <w:pPr>
              <w:pStyle w:val="TableParagraph"/>
              <w:spacing w:before="113"/>
              <w:ind w:left="231" w:right="195"/>
              <w:rPr>
                <w:sz w:val="21"/>
              </w:rPr>
            </w:pPr>
            <w:r>
              <w:rPr>
                <w:sz w:val="21"/>
              </w:rPr>
              <w:t>10.92</w:t>
            </w:r>
          </w:p>
        </w:tc>
        <w:tc>
          <w:tcPr>
            <w:tcW w:w="961" w:type="dxa"/>
          </w:tcPr>
          <w:p>
            <w:pPr>
              <w:pStyle w:val="TableParagraph"/>
              <w:spacing w:before="106"/>
              <w:ind w:left="159" w:right="120"/>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15"/>
              <w:ind w:left="280"/>
              <w:jc w:val="left"/>
              <w:rPr>
                <w:sz w:val="21"/>
              </w:rPr>
            </w:pPr>
            <w:r>
              <w:rPr>
                <w:sz w:val="21"/>
              </w:rPr>
              <w:t>11</w:t>
            </w:r>
          </w:p>
        </w:tc>
        <w:tc>
          <w:tcPr>
            <w:tcW w:w="1862" w:type="dxa"/>
          </w:tcPr>
          <w:p>
            <w:pPr>
              <w:pStyle w:val="TableParagraph"/>
              <w:spacing w:line="235" w:lineRule="exact" w:before="0"/>
              <w:ind w:left="163"/>
              <w:jc w:val="left"/>
              <w:rPr>
                <w:sz w:val="21"/>
              </w:rPr>
            </w:pPr>
            <w:r>
              <w:rPr>
                <w:sz w:val="21"/>
              </w:rPr>
              <w:t>E: 120.27409583°</w:t>
            </w:r>
          </w:p>
          <w:p>
            <w:pPr>
              <w:pStyle w:val="TableParagraph"/>
              <w:spacing w:line="229" w:lineRule="exact" w:before="0"/>
              <w:ind w:left="203"/>
              <w:jc w:val="left"/>
              <w:rPr>
                <w:sz w:val="21"/>
              </w:rPr>
            </w:pPr>
            <w:r>
              <w:rPr>
                <w:sz w:val="21"/>
              </w:rPr>
              <w:t>N: 29.70972294°</w:t>
            </w:r>
          </w:p>
        </w:tc>
        <w:tc>
          <w:tcPr>
            <w:tcW w:w="1058" w:type="dxa"/>
          </w:tcPr>
          <w:p>
            <w:pPr>
              <w:pStyle w:val="TableParagraph"/>
              <w:spacing w:before="115"/>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9" w:lineRule="exact" w:before="0"/>
              <w:ind w:left="170" w:right="158"/>
              <w:rPr>
                <w:sz w:val="21"/>
              </w:rPr>
            </w:pPr>
            <w:r>
              <w:rPr>
                <w:sz w:val="21"/>
              </w:rPr>
              <w:t>12:40</w:t>
            </w:r>
          </w:p>
        </w:tc>
        <w:tc>
          <w:tcPr>
            <w:tcW w:w="930" w:type="dxa"/>
          </w:tcPr>
          <w:p>
            <w:pPr>
              <w:pStyle w:val="TableParagraph"/>
              <w:spacing w:before="115"/>
              <w:ind w:left="315" w:right="301"/>
              <w:rPr>
                <w:sz w:val="21"/>
              </w:rPr>
            </w:pPr>
            <w:r>
              <w:rPr>
                <w:sz w:val="21"/>
              </w:rPr>
              <w:t>0.3</w:t>
            </w:r>
          </w:p>
        </w:tc>
        <w:tc>
          <w:tcPr>
            <w:tcW w:w="966" w:type="dxa"/>
          </w:tcPr>
          <w:p>
            <w:pPr>
              <w:pStyle w:val="TableParagraph"/>
              <w:spacing w:before="115"/>
              <w:ind w:left="222" w:right="203"/>
              <w:rPr>
                <w:sz w:val="21"/>
              </w:rPr>
            </w:pPr>
            <w:r>
              <w:rPr>
                <w:sz w:val="21"/>
              </w:rPr>
              <w:t>0.73</w:t>
            </w:r>
          </w:p>
        </w:tc>
        <w:tc>
          <w:tcPr>
            <w:tcW w:w="969" w:type="dxa"/>
          </w:tcPr>
          <w:p>
            <w:pPr>
              <w:pStyle w:val="TableParagraph"/>
              <w:spacing w:before="115"/>
              <w:ind w:left="226" w:right="207"/>
              <w:rPr>
                <w:sz w:val="21"/>
              </w:rPr>
            </w:pPr>
            <w:r>
              <w:rPr>
                <w:sz w:val="21"/>
              </w:rPr>
              <w:t>12.70</w:t>
            </w:r>
          </w:p>
        </w:tc>
        <w:tc>
          <w:tcPr>
            <w:tcW w:w="966" w:type="dxa"/>
          </w:tcPr>
          <w:p>
            <w:pPr>
              <w:pStyle w:val="TableParagraph"/>
              <w:spacing w:before="115"/>
              <w:ind w:left="225" w:right="203"/>
              <w:rPr>
                <w:sz w:val="21"/>
              </w:rPr>
            </w:pPr>
            <w:r>
              <w:rPr>
                <w:sz w:val="21"/>
              </w:rPr>
              <w:t>16.23</w:t>
            </w:r>
          </w:p>
        </w:tc>
        <w:tc>
          <w:tcPr>
            <w:tcW w:w="966" w:type="dxa"/>
          </w:tcPr>
          <w:p>
            <w:pPr>
              <w:pStyle w:val="TableParagraph"/>
              <w:spacing w:before="115"/>
              <w:ind w:left="228" w:right="203"/>
              <w:rPr>
                <w:sz w:val="21"/>
              </w:rPr>
            </w:pPr>
            <w:r>
              <w:rPr>
                <w:sz w:val="21"/>
              </w:rPr>
              <w:t>49.82</w:t>
            </w:r>
          </w:p>
        </w:tc>
        <w:tc>
          <w:tcPr>
            <w:tcW w:w="969" w:type="dxa"/>
          </w:tcPr>
          <w:p>
            <w:pPr>
              <w:pStyle w:val="TableParagraph"/>
              <w:spacing w:before="115"/>
              <w:ind w:left="231" w:right="206"/>
              <w:rPr>
                <w:sz w:val="21"/>
              </w:rPr>
            </w:pPr>
            <w:r>
              <w:rPr>
                <w:sz w:val="21"/>
              </w:rPr>
              <w:t>78.86</w:t>
            </w:r>
          </w:p>
        </w:tc>
        <w:tc>
          <w:tcPr>
            <w:tcW w:w="966" w:type="dxa"/>
          </w:tcPr>
          <w:p>
            <w:pPr>
              <w:pStyle w:val="TableParagraph"/>
              <w:spacing w:before="115"/>
              <w:ind w:left="231" w:right="202"/>
              <w:rPr>
                <w:sz w:val="21"/>
              </w:rPr>
            </w:pPr>
            <w:r>
              <w:rPr>
                <w:sz w:val="21"/>
              </w:rPr>
              <w:t>24.10</w:t>
            </w:r>
          </w:p>
        </w:tc>
        <w:tc>
          <w:tcPr>
            <w:tcW w:w="966" w:type="dxa"/>
          </w:tcPr>
          <w:p>
            <w:pPr>
              <w:pStyle w:val="TableParagraph"/>
              <w:spacing w:before="115"/>
              <w:ind w:left="231" w:right="200"/>
              <w:rPr>
                <w:sz w:val="21"/>
              </w:rPr>
            </w:pPr>
            <w:r>
              <w:rPr>
                <w:sz w:val="21"/>
              </w:rPr>
              <w:t>85.01</w:t>
            </w:r>
          </w:p>
        </w:tc>
        <w:tc>
          <w:tcPr>
            <w:tcW w:w="969" w:type="dxa"/>
          </w:tcPr>
          <w:p>
            <w:pPr>
              <w:pStyle w:val="TableParagraph"/>
              <w:spacing w:before="115"/>
              <w:ind w:left="231" w:right="200"/>
              <w:rPr>
                <w:sz w:val="21"/>
              </w:rPr>
            </w:pPr>
            <w:r>
              <w:rPr>
                <w:sz w:val="21"/>
              </w:rPr>
              <w:t>39.67</w:t>
            </w:r>
          </w:p>
        </w:tc>
        <w:tc>
          <w:tcPr>
            <w:tcW w:w="966" w:type="dxa"/>
          </w:tcPr>
          <w:p>
            <w:pPr>
              <w:pStyle w:val="TableParagraph"/>
              <w:spacing w:before="115"/>
              <w:ind w:left="231" w:right="198"/>
              <w:rPr>
                <w:sz w:val="21"/>
              </w:rPr>
            </w:pPr>
            <w:r>
              <w:rPr>
                <w:sz w:val="21"/>
              </w:rPr>
              <w:t>11.82</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13"/>
              <w:ind w:left="275"/>
              <w:jc w:val="left"/>
              <w:rPr>
                <w:sz w:val="21"/>
              </w:rPr>
            </w:pPr>
            <w:r>
              <w:rPr>
                <w:sz w:val="21"/>
              </w:rPr>
              <w:t>12</w:t>
            </w:r>
          </w:p>
        </w:tc>
        <w:tc>
          <w:tcPr>
            <w:tcW w:w="1862" w:type="dxa"/>
          </w:tcPr>
          <w:p>
            <w:pPr>
              <w:pStyle w:val="TableParagraph"/>
              <w:spacing w:line="234" w:lineRule="exact" w:before="0"/>
              <w:ind w:left="163"/>
              <w:jc w:val="left"/>
              <w:rPr>
                <w:sz w:val="21"/>
              </w:rPr>
            </w:pPr>
            <w:r>
              <w:rPr>
                <w:sz w:val="21"/>
              </w:rPr>
              <w:t>E: 120.27445793°</w:t>
            </w:r>
          </w:p>
          <w:p>
            <w:pPr>
              <w:pStyle w:val="TableParagraph"/>
              <w:spacing w:line="228" w:lineRule="exact" w:before="0"/>
              <w:ind w:left="203"/>
              <w:jc w:val="left"/>
              <w:rPr>
                <w:sz w:val="21"/>
              </w:rPr>
            </w:pPr>
            <w:r>
              <w:rPr>
                <w:sz w:val="21"/>
              </w:rPr>
              <w:t>N: 29.70971595°</w:t>
            </w:r>
          </w:p>
        </w:tc>
        <w:tc>
          <w:tcPr>
            <w:tcW w:w="1058" w:type="dxa"/>
          </w:tcPr>
          <w:p>
            <w:pPr>
              <w:pStyle w:val="TableParagraph"/>
              <w:spacing w:before="113"/>
              <w:ind w:left="208" w:right="198"/>
              <w:rPr>
                <w:sz w:val="21"/>
              </w:rPr>
            </w:pPr>
            <w:r>
              <w:rPr>
                <w:sz w:val="21"/>
              </w:rPr>
              <w:t>0-0.2m</w:t>
            </w:r>
          </w:p>
        </w:tc>
        <w:tc>
          <w:tcPr>
            <w:tcW w:w="1324" w:type="dxa"/>
          </w:tcPr>
          <w:p>
            <w:pPr>
              <w:pStyle w:val="TableParagraph"/>
              <w:spacing w:line="234" w:lineRule="exact" w:before="0"/>
              <w:ind w:left="170" w:right="158"/>
              <w:rPr>
                <w:sz w:val="21"/>
              </w:rPr>
            </w:pPr>
            <w:r>
              <w:rPr>
                <w:sz w:val="21"/>
              </w:rPr>
              <w:t>2020.11.02</w:t>
            </w:r>
          </w:p>
          <w:p>
            <w:pPr>
              <w:pStyle w:val="TableParagraph"/>
              <w:spacing w:line="228" w:lineRule="exact" w:before="0"/>
              <w:ind w:left="170" w:right="158"/>
              <w:rPr>
                <w:sz w:val="21"/>
              </w:rPr>
            </w:pPr>
            <w:r>
              <w:rPr>
                <w:sz w:val="21"/>
              </w:rPr>
              <w:t>12:50</w:t>
            </w:r>
          </w:p>
        </w:tc>
        <w:tc>
          <w:tcPr>
            <w:tcW w:w="930" w:type="dxa"/>
          </w:tcPr>
          <w:p>
            <w:pPr>
              <w:pStyle w:val="TableParagraph"/>
              <w:spacing w:before="113"/>
              <w:ind w:left="315" w:right="301"/>
              <w:rPr>
                <w:sz w:val="21"/>
              </w:rPr>
            </w:pPr>
            <w:r>
              <w:rPr>
                <w:sz w:val="21"/>
              </w:rPr>
              <w:t>0.3</w:t>
            </w:r>
          </w:p>
        </w:tc>
        <w:tc>
          <w:tcPr>
            <w:tcW w:w="966" w:type="dxa"/>
          </w:tcPr>
          <w:p>
            <w:pPr>
              <w:pStyle w:val="TableParagraph"/>
              <w:spacing w:before="113"/>
              <w:ind w:left="222" w:right="203"/>
              <w:rPr>
                <w:sz w:val="21"/>
              </w:rPr>
            </w:pPr>
            <w:r>
              <w:rPr>
                <w:sz w:val="21"/>
              </w:rPr>
              <w:t>0.74</w:t>
            </w:r>
          </w:p>
        </w:tc>
        <w:tc>
          <w:tcPr>
            <w:tcW w:w="969" w:type="dxa"/>
          </w:tcPr>
          <w:p>
            <w:pPr>
              <w:pStyle w:val="TableParagraph"/>
              <w:spacing w:before="113"/>
              <w:ind w:left="223" w:right="207"/>
              <w:rPr>
                <w:sz w:val="21"/>
              </w:rPr>
            </w:pPr>
            <w:r>
              <w:rPr>
                <w:sz w:val="21"/>
              </w:rPr>
              <w:t>11.04</w:t>
            </w:r>
          </w:p>
        </w:tc>
        <w:tc>
          <w:tcPr>
            <w:tcW w:w="966" w:type="dxa"/>
          </w:tcPr>
          <w:p>
            <w:pPr>
              <w:pStyle w:val="TableParagraph"/>
              <w:spacing w:before="113"/>
              <w:ind w:left="226" w:right="203"/>
              <w:rPr>
                <w:sz w:val="21"/>
              </w:rPr>
            </w:pPr>
            <w:r>
              <w:rPr>
                <w:sz w:val="21"/>
              </w:rPr>
              <w:t>7.04</w:t>
            </w:r>
          </w:p>
        </w:tc>
        <w:tc>
          <w:tcPr>
            <w:tcW w:w="966" w:type="dxa"/>
          </w:tcPr>
          <w:p>
            <w:pPr>
              <w:pStyle w:val="TableParagraph"/>
              <w:spacing w:before="113"/>
              <w:ind w:left="228" w:right="203"/>
              <w:rPr>
                <w:sz w:val="21"/>
              </w:rPr>
            </w:pPr>
            <w:r>
              <w:rPr>
                <w:sz w:val="21"/>
              </w:rPr>
              <w:t>67.95</w:t>
            </w:r>
          </w:p>
        </w:tc>
        <w:tc>
          <w:tcPr>
            <w:tcW w:w="969" w:type="dxa"/>
          </w:tcPr>
          <w:p>
            <w:pPr>
              <w:pStyle w:val="TableParagraph"/>
              <w:spacing w:before="113"/>
              <w:ind w:left="231" w:right="206"/>
              <w:rPr>
                <w:sz w:val="21"/>
              </w:rPr>
            </w:pPr>
            <w:r>
              <w:rPr>
                <w:sz w:val="21"/>
              </w:rPr>
              <w:t>88.58</w:t>
            </w:r>
          </w:p>
        </w:tc>
        <w:tc>
          <w:tcPr>
            <w:tcW w:w="966" w:type="dxa"/>
          </w:tcPr>
          <w:p>
            <w:pPr>
              <w:pStyle w:val="TableParagraph"/>
              <w:spacing w:before="113"/>
              <w:ind w:left="231" w:right="202"/>
              <w:rPr>
                <w:sz w:val="21"/>
              </w:rPr>
            </w:pPr>
            <w:r>
              <w:rPr>
                <w:sz w:val="21"/>
              </w:rPr>
              <w:t>41.36</w:t>
            </w:r>
          </w:p>
        </w:tc>
        <w:tc>
          <w:tcPr>
            <w:tcW w:w="966" w:type="dxa"/>
          </w:tcPr>
          <w:p>
            <w:pPr>
              <w:pStyle w:val="TableParagraph"/>
              <w:spacing w:before="113"/>
              <w:ind w:left="231" w:right="200"/>
              <w:rPr>
                <w:sz w:val="21"/>
              </w:rPr>
            </w:pPr>
            <w:r>
              <w:rPr>
                <w:sz w:val="21"/>
              </w:rPr>
              <w:t>73.72</w:t>
            </w:r>
          </w:p>
        </w:tc>
        <w:tc>
          <w:tcPr>
            <w:tcW w:w="969" w:type="dxa"/>
          </w:tcPr>
          <w:p>
            <w:pPr>
              <w:pStyle w:val="TableParagraph"/>
              <w:spacing w:before="113"/>
              <w:ind w:left="231" w:right="200"/>
              <w:rPr>
                <w:sz w:val="21"/>
              </w:rPr>
            </w:pPr>
            <w:r>
              <w:rPr>
                <w:sz w:val="21"/>
              </w:rPr>
              <w:t>38.97</w:t>
            </w:r>
          </w:p>
        </w:tc>
        <w:tc>
          <w:tcPr>
            <w:tcW w:w="966" w:type="dxa"/>
          </w:tcPr>
          <w:p>
            <w:pPr>
              <w:pStyle w:val="TableParagraph"/>
              <w:spacing w:before="113"/>
              <w:ind w:left="231" w:right="198"/>
              <w:rPr>
                <w:sz w:val="21"/>
              </w:rPr>
            </w:pPr>
            <w:r>
              <w:rPr>
                <w:sz w:val="21"/>
              </w:rPr>
              <w:t>11.91</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13"/>
              <w:ind w:left="275"/>
              <w:jc w:val="left"/>
              <w:rPr>
                <w:sz w:val="21"/>
              </w:rPr>
            </w:pPr>
            <w:r>
              <w:rPr>
                <w:sz w:val="21"/>
              </w:rPr>
              <w:t>13</w:t>
            </w:r>
          </w:p>
        </w:tc>
        <w:tc>
          <w:tcPr>
            <w:tcW w:w="1862" w:type="dxa"/>
          </w:tcPr>
          <w:p>
            <w:pPr>
              <w:pStyle w:val="TableParagraph"/>
              <w:spacing w:line="235" w:lineRule="exact" w:before="0"/>
              <w:ind w:left="163"/>
              <w:jc w:val="left"/>
              <w:rPr>
                <w:sz w:val="21"/>
              </w:rPr>
            </w:pPr>
            <w:r>
              <w:rPr>
                <w:sz w:val="21"/>
              </w:rPr>
              <w:t>E: 120.27475834°</w:t>
            </w:r>
          </w:p>
          <w:p>
            <w:pPr>
              <w:pStyle w:val="TableParagraph"/>
              <w:spacing w:line="226" w:lineRule="exact" w:before="1"/>
              <w:ind w:left="203"/>
              <w:jc w:val="left"/>
              <w:rPr>
                <w:sz w:val="21"/>
              </w:rPr>
            </w:pPr>
            <w:r>
              <w:rPr>
                <w:sz w:val="21"/>
              </w:rPr>
              <w:t>N: 29.70973458°</w:t>
            </w:r>
          </w:p>
        </w:tc>
        <w:tc>
          <w:tcPr>
            <w:tcW w:w="1058" w:type="dxa"/>
          </w:tcPr>
          <w:p>
            <w:pPr>
              <w:pStyle w:val="TableParagraph"/>
              <w:spacing w:before="113"/>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6" w:lineRule="exact" w:before="1"/>
              <w:ind w:left="170" w:right="158"/>
              <w:rPr>
                <w:sz w:val="21"/>
              </w:rPr>
            </w:pPr>
            <w:r>
              <w:rPr>
                <w:sz w:val="21"/>
              </w:rPr>
              <w:t>13:00</w:t>
            </w:r>
          </w:p>
        </w:tc>
        <w:tc>
          <w:tcPr>
            <w:tcW w:w="930" w:type="dxa"/>
          </w:tcPr>
          <w:p>
            <w:pPr>
              <w:pStyle w:val="TableParagraph"/>
              <w:spacing w:before="113"/>
              <w:ind w:left="315" w:right="301"/>
              <w:rPr>
                <w:sz w:val="21"/>
              </w:rPr>
            </w:pPr>
            <w:r>
              <w:rPr>
                <w:sz w:val="21"/>
              </w:rPr>
              <w:t>0.5</w:t>
            </w:r>
          </w:p>
        </w:tc>
        <w:tc>
          <w:tcPr>
            <w:tcW w:w="966" w:type="dxa"/>
          </w:tcPr>
          <w:p>
            <w:pPr>
              <w:pStyle w:val="TableParagraph"/>
              <w:spacing w:before="113"/>
              <w:ind w:left="222" w:right="203"/>
              <w:rPr>
                <w:sz w:val="21"/>
              </w:rPr>
            </w:pPr>
            <w:r>
              <w:rPr>
                <w:sz w:val="21"/>
              </w:rPr>
              <w:t>0.92</w:t>
            </w:r>
          </w:p>
        </w:tc>
        <w:tc>
          <w:tcPr>
            <w:tcW w:w="969" w:type="dxa"/>
          </w:tcPr>
          <w:p>
            <w:pPr>
              <w:pStyle w:val="TableParagraph"/>
              <w:spacing w:before="113"/>
              <w:ind w:left="226" w:right="207"/>
              <w:rPr>
                <w:sz w:val="21"/>
              </w:rPr>
            </w:pPr>
            <w:r>
              <w:rPr>
                <w:sz w:val="21"/>
              </w:rPr>
              <w:t>13.29</w:t>
            </w:r>
          </w:p>
        </w:tc>
        <w:tc>
          <w:tcPr>
            <w:tcW w:w="966" w:type="dxa"/>
          </w:tcPr>
          <w:p>
            <w:pPr>
              <w:pStyle w:val="TableParagraph"/>
              <w:spacing w:before="113"/>
              <w:ind w:left="226" w:right="203"/>
              <w:rPr>
                <w:sz w:val="21"/>
              </w:rPr>
            </w:pPr>
            <w:r>
              <w:rPr>
                <w:sz w:val="21"/>
              </w:rPr>
              <w:t>6.72</w:t>
            </w:r>
          </w:p>
        </w:tc>
        <w:tc>
          <w:tcPr>
            <w:tcW w:w="966" w:type="dxa"/>
          </w:tcPr>
          <w:p>
            <w:pPr>
              <w:pStyle w:val="TableParagraph"/>
              <w:spacing w:before="113"/>
              <w:ind w:left="228" w:right="203"/>
              <w:rPr>
                <w:sz w:val="21"/>
              </w:rPr>
            </w:pPr>
            <w:r>
              <w:rPr>
                <w:sz w:val="21"/>
              </w:rPr>
              <w:t>45.41</w:t>
            </w:r>
          </w:p>
        </w:tc>
        <w:tc>
          <w:tcPr>
            <w:tcW w:w="969" w:type="dxa"/>
          </w:tcPr>
          <w:p>
            <w:pPr>
              <w:pStyle w:val="TableParagraph"/>
              <w:spacing w:before="113"/>
              <w:ind w:left="231" w:right="206"/>
              <w:rPr>
                <w:sz w:val="21"/>
              </w:rPr>
            </w:pPr>
            <w:r>
              <w:rPr>
                <w:sz w:val="21"/>
              </w:rPr>
              <w:t>49.25</w:t>
            </w:r>
          </w:p>
        </w:tc>
        <w:tc>
          <w:tcPr>
            <w:tcW w:w="966" w:type="dxa"/>
          </w:tcPr>
          <w:p>
            <w:pPr>
              <w:pStyle w:val="TableParagraph"/>
              <w:spacing w:before="113"/>
              <w:ind w:left="231" w:right="202"/>
              <w:rPr>
                <w:sz w:val="21"/>
              </w:rPr>
            </w:pPr>
            <w:r>
              <w:rPr>
                <w:sz w:val="21"/>
              </w:rPr>
              <w:t>44.52</w:t>
            </w:r>
          </w:p>
        </w:tc>
        <w:tc>
          <w:tcPr>
            <w:tcW w:w="966" w:type="dxa"/>
          </w:tcPr>
          <w:p>
            <w:pPr>
              <w:pStyle w:val="TableParagraph"/>
              <w:spacing w:before="113"/>
              <w:ind w:left="231" w:right="200"/>
              <w:rPr>
                <w:sz w:val="21"/>
              </w:rPr>
            </w:pPr>
            <w:r>
              <w:rPr>
                <w:sz w:val="21"/>
              </w:rPr>
              <w:t>61.94</w:t>
            </w:r>
          </w:p>
        </w:tc>
        <w:tc>
          <w:tcPr>
            <w:tcW w:w="969" w:type="dxa"/>
          </w:tcPr>
          <w:p>
            <w:pPr>
              <w:pStyle w:val="TableParagraph"/>
              <w:spacing w:before="113"/>
              <w:ind w:left="231" w:right="200"/>
              <w:rPr>
                <w:sz w:val="21"/>
              </w:rPr>
            </w:pPr>
            <w:r>
              <w:rPr>
                <w:sz w:val="21"/>
              </w:rPr>
              <w:t>35.91</w:t>
            </w:r>
          </w:p>
        </w:tc>
        <w:tc>
          <w:tcPr>
            <w:tcW w:w="966" w:type="dxa"/>
          </w:tcPr>
          <w:p>
            <w:pPr>
              <w:pStyle w:val="TableParagraph"/>
              <w:spacing w:before="113"/>
              <w:ind w:left="231" w:right="196"/>
              <w:rPr>
                <w:sz w:val="21"/>
              </w:rPr>
            </w:pPr>
            <w:r>
              <w:rPr>
                <w:sz w:val="21"/>
              </w:rPr>
              <w:t>10.85</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16"/>
              <w:ind w:left="275"/>
              <w:jc w:val="left"/>
              <w:rPr>
                <w:sz w:val="21"/>
              </w:rPr>
            </w:pPr>
            <w:r>
              <w:rPr>
                <w:sz w:val="21"/>
              </w:rPr>
              <w:t>14</w:t>
            </w:r>
          </w:p>
        </w:tc>
        <w:tc>
          <w:tcPr>
            <w:tcW w:w="1862" w:type="dxa"/>
          </w:tcPr>
          <w:p>
            <w:pPr>
              <w:pStyle w:val="TableParagraph"/>
              <w:spacing w:line="235" w:lineRule="exact" w:before="0"/>
              <w:ind w:left="163"/>
              <w:jc w:val="left"/>
              <w:rPr>
                <w:sz w:val="21"/>
              </w:rPr>
            </w:pPr>
            <w:r>
              <w:rPr>
                <w:sz w:val="21"/>
              </w:rPr>
              <w:t>E: 120.27501315°</w:t>
            </w:r>
          </w:p>
          <w:p>
            <w:pPr>
              <w:pStyle w:val="TableParagraph"/>
              <w:spacing w:line="228" w:lineRule="exact" w:before="1"/>
              <w:ind w:left="203"/>
              <w:jc w:val="left"/>
              <w:rPr>
                <w:sz w:val="21"/>
              </w:rPr>
            </w:pPr>
            <w:r>
              <w:rPr>
                <w:sz w:val="21"/>
              </w:rPr>
              <w:t>N: 29.70973691°</w:t>
            </w:r>
          </w:p>
        </w:tc>
        <w:tc>
          <w:tcPr>
            <w:tcW w:w="1058" w:type="dxa"/>
          </w:tcPr>
          <w:p>
            <w:pPr>
              <w:pStyle w:val="TableParagraph"/>
              <w:spacing w:before="116"/>
              <w:ind w:left="208" w:right="198"/>
              <w:rPr>
                <w:sz w:val="21"/>
              </w:rPr>
            </w:pPr>
            <w:r>
              <w:rPr>
                <w:sz w:val="21"/>
              </w:rPr>
              <w:t>0-0.2m</w:t>
            </w:r>
          </w:p>
        </w:tc>
        <w:tc>
          <w:tcPr>
            <w:tcW w:w="1324" w:type="dxa"/>
          </w:tcPr>
          <w:p>
            <w:pPr>
              <w:pStyle w:val="TableParagraph"/>
              <w:spacing w:line="235" w:lineRule="exact" w:before="0"/>
              <w:ind w:left="170" w:right="158"/>
              <w:rPr>
                <w:sz w:val="21"/>
              </w:rPr>
            </w:pPr>
            <w:r>
              <w:rPr>
                <w:sz w:val="21"/>
              </w:rPr>
              <w:t>2020.11.02</w:t>
            </w:r>
          </w:p>
          <w:p>
            <w:pPr>
              <w:pStyle w:val="TableParagraph"/>
              <w:spacing w:line="228" w:lineRule="exact" w:before="1"/>
              <w:ind w:left="170" w:right="158"/>
              <w:rPr>
                <w:sz w:val="21"/>
              </w:rPr>
            </w:pPr>
            <w:r>
              <w:rPr>
                <w:sz w:val="21"/>
              </w:rPr>
              <w:t>13:10</w:t>
            </w:r>
          </w:p>
        </w:tc>
        <w:tc>
          <w:tcPr>
            <w:tcW w:w="930" w:type="dxa"/>
          </w:tcPr>
          <w:p>
            <w:pPr>
              <w:pStyle w:val="TableParagraph"/>
              <w:spacing w:before="116"/>
              <w:ind w:left="315" w:right="301"/>
              <w:rPr>
                <w:sz w:val="21"/>
              </w:rPr>
            </w:pPr>
            <w:r>
              <w:rPr>
                <w:sz w:val="21"/>
              </w:rPr>
              <w:t>0.4</w:t>
            </w:r>
          </w:p>
        </w:tc>
        <w:tc>
          <w:tcPr>
            <w:tcW w:w="966" w:type="dxa"/>
          </w:tcPr>
          <w:p>
            <w:pPr>
              <w:pStyle w:val="TableParagraph"/>
              <w:spacing w:before="116"/>
              <w:ind w:left="222" w:right="203"/>
              <w:rPr>
                <w:sz w:val="21"/>
              </w:rPr>
            </w:pPr>
            <w:r>
              <w:rPr>
                <w:sz w:val="21"/>
              </w:rPr>
              <w:t>0.99</w:t>
            </w:r>
          </w:p>
        </w:tc>
        <w:tc>
          <w:tcPr>
            <w:tcW w:w="969" w:type="dxa"/>
          </w:tcPr>
          <w:p>
            <w:pPr>
              <w:pStyle w:val="TableParagraph"/>
              <w:spacing w:before="116"/>
              <w:ind w:left="226" w:right="207"/>
              <w:rPr>
                <w:sz w:val="21"/>
              </w:rPr>
            </w:pPr>
            <w:r>
              <w:rPr>
                <w:sz w:val="21"/>
              </w:rPr>
              <w:t>10.91</w:t>
            </w:r>
          </w:p>
        </w:tc>
        <w:tc>
          <w:tcPr>
            <w:tcW w:w="966" w:type="dxa"/>
          </w:tcPr>
          <w:p>
            <w:pPr>
              <w:pStyle w:val="TableParagraph"/>
              <w:spacing w:before="116"/>
              <w:ind w:left="225" w:right="203"/>
              <w:rPr>
                <w:sz w:val="21"/>
              </w:rPr>
            </w:pPr>
            <w:r>
              <w:rPr>
                <w:sz w:val="21"/>
              </w:rPr>
              <w:t>20.71</w:t>
            </w:r>
          </w:p>
        </w:tc>
        <w:tc>
          <w:tcPr>
            <w:tcW w:w="966" w:type="dxa"/>
          </w:tcPr>
          <w:p>
            <w:pPr>
              <w:pStyle w:val="TableParagraph"/>
              <w:spacing w:before="116"/>
              <w:ind w:left="228" w:right="203"/>
              <w:rPr>
                <w:sz w:val="21"/>
              </w:rPr>
            </w:pPr>
            <w:r>
              <w:rPr>
                <w:sz w:val="21"/>
              </w:rPr>
              <w:t>48.97</w:t>
            </w:r>
          </w:p>
        </w:tc>
        <w:tc>
          <w:tcPr>
            <w:tcW w:w="969" w:type="dxa"/>
          </w:tcPr>
          <w:p>
            <w:pPr>
              <w:pStyle w:val="TableParagraph"/>
              <w:spacing w:before="116"/>
              <w:ind w:left="231" w:right="206"/>
              <w:rPr>
                <w:sz w:val="21"/>
              </w:rPr>
            </w:pPr>
            <w:r>
              <w:rPr>
                <w:sz w:val="21"/>
              </w:rPr>
              <w:t>77.84</w:t>
            </w:r>
          </w:p>
        </w:tc>
        <w:tc>
          <w:tcPr>
            <w:tcW w:w="966" w:type="dxa"/>
          </w:tcPr>
          <w:p>
            <w:pPr>
              <w:pStyle w:val="TableParagraph"/>
              <w:spacing w:before="116"/>
              <w:ind w:left="231" w:right="202"/>
              <w:rPr>
                <w:sz w:val="21"/>
              </w:rPr>
            </w:pPr>
            <w:r>
              <w:rPr>
                <w:sz w:val="21"/>
              </w:rPr>
              <w:t>43.54</w:t>
            </w:r>
          </w:p>
        </w:tc>
        <w:tc>
          <w:tcPr>
            <w:tcW w:w="966" w:type="dxa"/>
          </w:tcPr>
          <w:p>
            <w:pPr>
              <w:pStyle w:val="TableParagraph"/>
              <w:spacing w:before="116"/>
              <w:ind w:left="231" w:right="200"/>
              <w:rPr>
                <w:sz w:val="21"/>
              </w:rPr>
            </w:pPr>
            <w:r>
              <w:rPr>
                <w:sz w:val="21"/>
              </w:rPr>
              <w:t>60.30</w:t>
            </w:r>
          </w:p>
        </w:tc>
        <w:tc>
          <w:tcPr>
            <w:tcW w:w="969" w:type="dxa"/>
          </w:tcPr>
          <w:p>
            <w:pPr>
              <w:pStyle w:val="TableParagraph"/>
              <w:spacing w:before="116"/>
              <w:ind w:left="231" w:right="200"/>
              <w:rPr>
                <w:sz w:val="21"/>
              </w:rPr>
            </w:pPr>
            <w:r>
              <w:rPr>
                <w:sz w:val="21"/>
              </w:rPr>
              <w:t>40.47</w:t>
            </w:r>
          </w:p>
        </w:tc>
        <w:tc>
          <w:tcPr>
            <w:tcW w:w="966" w:type="dxa"/>
          </w:tcPr>
          <w:p>
            <w:pPr>
              <w:pStyle w:val="TableParagraph"/>
              <w:spacing w:before="116"/>
              <w:ind w:left="231" w:right="196"/>
              <w:rPr>
                <w:sz w:val="21"/>
              </w:rPr>
            </w:pPr>
            <w:r>
              <w:rPr>
                <w:sz w:val="21"/>
              </w:rPr>
              <w:t>9.89</w:t>
            </w:r>
          </w:p>
        </w:tc>
        <w:tc>
          <w:tcPr>
            <w:tcW w:w="961" w:type="dxa"/>
          </w:tcPr>
          <w:p>
            <w:pPr>
              <w:pStyle w:val="TableParagraph"/>
              <w:spacing w:before="106"/>
              <w:ind w:left="159" w:right="121"/>
              <w:rPr>
                <w:rFonts w:ascii="SimSun" w:eastAsia="SimSun" w:hint="eastAsia"/>
                <w:sz w:val="21"/>
              </w:rPr>
            </w:pPr>
            <w:r>
              <w:rPr>
                <w:rFonts w:ascii="SimSun" w:eastAsia="SimSun" w:hint="eastAsia"/>
                <w:sz w:val="21"/>
              </w:rPr>
              <w:t>未检出</w:t>
            </w:r>
          </w:p>
        </w:tc>
      </w:tr>
    </w:tbl>
    <w:p>
      <w:pPr>
        <w:spacing w:after="0"/>
        <w:rPr>
          <w:rFonts w:ascii="SimSun" w:eastAsia="SimSun" w:hint="eastAsia"/>
          <w:sz w:val="21"/>
        </w:rPr>
        <w:sectPr>
          <w:type w:val="continuous"/>
          <w:pgSz w:w="16840" w:h="11910" w:orient="landscape"/>
          <w:pgMar w:top="1220" w:bottom="28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1862"/>
        <w:gridCol w:w="1058"/>
        <w:gridCol w:w="1324"/>
        <w:gridCol w:w="930"/>
        <w:gridCol w:w="966"/>
        <w:gridCol w:w="969"/>
        <w:gridCol w:w="966"/>
        <w:gridCol w:w="966"/>
        <w:gridCol w:w="969"/>
        <w:gridCol w:w="966"/>
        <w:gridCol w:w="966"/>
        <w:gridCol w:w="969"/>
        <w:gridCol w:w="966"/>
        <w:gridCol w:w="961"/>
      </w:tblGrid>
      <w:tr>
        <w:trPr>
          <w:trHeight w:val="340" w:hRule="atLeast"/>
        </w:trPr>
        <w:tc>
          <w:tcPr>
            <w:tcW w:w="763" w:type="dxa"/>
            <w:vMerge w:val="restart"/>
          </w:tcPr>
          <w:p>
            <w:pPr>
              <w:pStyle w:val="TableParagraph"/>
              <w:spacing w:line="244" w:lineRule="auto" w:before="65"/>
              <w:ind w:left="170" w:right="158"/>
              <w:jc w:val="left"/>
              <w:rPr>
                <w:rFonts w:ascii="SimSun" w:eastAsia="SimSun" w:hint="eastAsia"/>
                <w:sz w:val="21"/>
              </w:rPr>
            </w:pPr>
            <w:r>
              <w:rPr>
                <w:rFonts w:ascii="SimSun" w:eastAsia="SimSun" w:hint="eastAsia"/>
                <w:spacing w:val="-1"/>
                <w:sz w:val="21"/>
              </w:rPr>
              <w:t>点位名称</w:t>
            </w:r>
          </w:p>
        </w:tc>
        <w:tc>
          <w:tcPr>
            <w:tcW w:w="1862" w:type="dxa"/>
            <w:vMerge w:val="restart"/>
          </w:tcPr>
          <w:p>
            <w:pPr>
              <w:pStyle w:val="TableParagraph"/>
              <w:spacing w:before="9"/>
              <w:jc w:val="left"/>
              <w:rPr>
                <w:rFonts w:ascii="SimSun"/>
                <w:sz w:val="15"/>
              </w:rPr>
            </w:pPr>
          </w:p>
          <w:p>
            <w:pPr>
              <w:pStyle w:val="TableParagraph"/>
              <w:spacing w:before="0"/>
              <w:ind w:left="611"/>
              <w:jc w:val="left"/>
              <w:rPr>
                <w:rFonts w:ascii="SimSun" w:eastAsia="SimSun" w:hint="eastAsia"/>
                <w:sz w:val="21"/>
              </w:rPr>
            </w:pPr>
            <w:r>
              <w:rPr>
                <w:rFonts w:ascii="SimSun" w:eastAsia="SimSun" w:hint="eastAsia"/>
                <w:sz w:val="21"/>
              </w:rPr>
              <w:t>经纬度</w:t>
            </w:r>
          </w:p>
        </w:tc>
        <w:tc>
          <w:tcPr>
            <w:tcW w:w="1058" w:type="dxa"/>
            <w:vMerge w:val="restart"/>
          </w:tcPr>
          <w:p>
            <w:pPr>
              <w:pStyle w:val="TableParagraph"/>
              <w:spacing w:line="244" w:lineRule="auto" w:before="65"/>
              <w:ind w:left="317" w:right="306"/>
              <w:jc w:val="left"/>
              <w:rPr>
                <w:rFonts w:ascii="SimSun" w:eastAsia="SimSun" w:hint="eastAsia"/>
                <w:sz w:val="21"/>
              </w:rPr>
            </w:pPr>
            <w:r>
              <w:rPr>
                <w:rFonts w:ascii="SimSun" w:eastAsia="SimSun" w:hint="eastAsia"/>
                <w:spacing w:val="-1"/>
                <w:sz w:val="21"/>
              </w:rPr>
              <w:t>样品深度</w:t>
            </w:r>
          </w:p>
        </w:tc>
        <w:tc>
          <w:tcPr>
            <w:tcW w:w="1324" w:type="dxa"/>
            <w:vMerge w:val="restart"/>
          </w:tcPr>
          <w:p>
            <w:pPr>
              <w:pStyle w:val="TableParagraph"/>
              <w:spacing w:before="9"/>
              <w:jc w:val="left"/>
              <w:rPr>
                <w:rFonts w:ascii="SimSun"/>
                <w:sz w:val="15"/>
              </w:rPr>
            </w:pPr>
          </w:p>
          <w:p>
            <w:pPr>
              <w:pStyle w:val="TableParagraph"/>
              <w:spacing w:before="0"/>
              <w:ind w:left="240"/>
              <w:jc w:val="left"/>
              <w:rPr>
                <w:rFonts w:ascii="SimSun" w:eastAsia="SimSun" w:hint="eastAsia"/>
                <w:sz w:val="21"/>
              </w:rPr>
            </w:pPr>
            <w:r>
              <w:rPr>
                <w:rFonts w:ascii="SimSun" w:eastAsia="SimSun" w:hint="eastAsia"/>
                <w:sz w:val="21"/>
              </w:rPr>
              <w:t>采样时间</w:t>
            </w:r>
          </w:p>
        </w:tc>
        <w:tc>
          <w:tcPr>
            <w:tcW w:w="930" w:type="dxa"/>
            <w:vMerge w:val="restart"/>
          </w:tcPr>
          <w:p>
            <w:pPr>
              <w:pStyle w:val="TableParagraph"/>
              <w:spacing w:before="93"/>
              <w:ind w:left="284"/>
              <w:jc w:val="left"/>
              <w:rPr>
                <w:b/>
                <w:sz w:val="21"/>
              </w:rPr>
            </w:pPr>
            <w:r>
              <w:rPr>
                <w:b/>
                <w:sz w:val="21"/>
              </w:rPr>
              <w:t>PID</w:t>
            </w:r>
          </w:p>
          <w:p>
            <w:pPr>
              <w:pStyle w:val="TableParagraph"/>
              <w:spacing w:before="1"/>
              <w:ind w:left="191"/>
              <w:jc w:val="left"/>
              <w:rPr>
                <w:b/>
                <w:sz w:val="21"/>
              </w:rPr>
            </w:pPr>
            <w:r>
              <w:rPr>
                <w:b/>
                <w:sz w:val="21"/>
              </w:rPr>
              <w:t>(ppm)</w:t>
            </w:r>
          </w:p>
        </w:tc>
        <w:tc>
          <w:tcPr>
            <w:tcW w:w="9664" w:type="dxa"/>
            <w:gridSpan w:val="10"/>
          </w:tcPr>
          <w:p>
            <w:pPr>
              <w:pStyle w:val="TableParagraph"/>
              <w:spacing w:before="26"/>
              <w:ind w:left="3232" w:right="3211"/>
              <w:rPr>
                <w:b/>
                <w:sz w:val="21"/>
              </w:rPr>
            </w:pPr>
            <w:r>
              <w:rPr>
                <w:rFonts w:ascii="SimSun" w:eastAsia="SimSun" w:hint="eastAsia"/>
                <w:spacing w:val="-11"/>
                <w:sz w:val="21"/>
              </w:rPr>
              <w:t>能量色散 </w:t>
            </w:r>
            <w:r>
              <w:rPr>
                <w:b/>
                <w:spacing w:val="-1"/>
                <w:sz w:val="21"/>
              </w:rPr>
              <w:t>X</w:t>
            </w:r>
            <w:r>
              <w:rPr>
                <w:b/>
                <w:spacing w:val="-4"/>
                <w:sz w:val="21"/>
              </w:rPr>
              <w:t> </w:t>
            </w:r>
            <w:r>
              <w:rPr>
                <w:rFonts w:ascii="SimSun" w:eastAsia="SimSun" w:hint="eastAsia"/>
                <w:spacing w:val="-9"/>
                <w:sz w:val="21"/>
              </w:rPr>
              <w:t>荧光光谱仪 </w:t>
            </w:r>
            <w:r>
              <w:rPr>
                <w:b/>
                <w:sz w:val="21"/>
              </w:rPr>
              <w:t>XRF(ppm)</w:t>
            </w:r>
          </w:p>
        </w:tc>
      </w:tr>
      <w:tr>
        <w:trPr>
          <w:trHeight w:val="338" w:hRule="atLeast"/>
        </w:trPr>
        <w:tc>
          <w:tcPr>
            <w:tcW w:w="763" w:type="dxa"/>
            <w:vMerge/>
            <w:tcBorders>
              <w:top w:val="nil"/>
            </w:tcBorders>
          </w:tcPr>
          <w:p>
            <w:pPr>
              <w:rPr>
                <w:sz w:val="2"/>
                <w:szCs w:val="2"/>
              </w:rPr>
            </w:pPr>
          </w:p>
        </w:tc>
        <w:tc>
          <w:tcPr>
            <w:tcW w:w="1862" w:type="dxa"/>
            <w:vMerge/>
            <w:tcBorders>
              <w:top w:val="nil"/>
            </w:tcBorders>
          </w:tcPr>
          <w:p>
            <w:pPr>
              <w:rPr>
                <w:sz w:val="2"/>
                <w:szCs w:val="2"/>
              </w:rPr>
            </w:pPr>
          </w:p>
        </w:tc>
        <w:tc>
          <w:tcPr>
            <w:tcW w:w="1058" w:type="dxa"/>
            <w:vMerge/>
            <w:tcBorders>
              <w:top w:val="nil"/>
            </w:tcBorders>
          </w:tcPr>
          <w:p>
            <w:pPr>
              <w:rPr>
                <w:sz w:val="2"/>
                <w:szCs w:val="2"/>
              </w:rPr>
            </w:pPr>
          </w:p>
        </w:tc>
        <w:tc>
          <w:tcPr>
            <w:tcW w:w="1324" w:type="dxa"/>
            <w:vMerge/>
            <w:tcBorders>
              <w:top w:val="nil"/>
            </w:tcBorders>
          </w:tcPr>
          <w:p>
            <w:pPr>
              <w:rPr>
                <w:sz w:val="2"/>
                <w:szCs w:val="2"/>
              </w:rPr>
            </w:pPr>
          </w:p>
        </w:tc>
        <w:tc>
          <w:tcPr>
            <w:tcW w:w="930" w:type="dxa"/>
            <w:vMerge/>
            <w:tcBorders>
              <w:top w:val="nil"/>
            </w:tcBorders>
          </w:tcPr>
          <w:p>
            <w:pPr>
              <w:rPr>
                <w:sz w:val="2"/>
                <w:szCs w:val="2"/>
              </w:rPr>
            </w:pPr>
          </w:p>
        </w:tc>
        <w:tc>
          <w:tcPr>
            <w:tcW w:w="966" w:type="dxa"/>
          </w:tcPr>
          <w:p>
            <w:pPr>
              <w:pStyle w:val="TableParagraph"/>
              <w:spacing w:before="27"/>
              <w:ind w:left="14"/>
              <w:rPr>
                <w:rFonts w:ascii="SimSun" w:eastAsia="SimSun" w:hint="eastAsia"/>
                <w:sz w:val="21"/>
              </w:rPr>
            </w:pPr>
            <w:r>
              <w:rPr>
                <w:rFonts w:ascii="SimSun" w:eastAsia="SimSun" w:hint="eastAsia"/>
                <w:w w:val="100"/>
                <w:sz w:val="21"/>
              </w:rPr>
              <w:t>镉</w:t>
            </w:r>
          </w:p>
        </w:tc>
        <w:tc>
          <w:tcPr>
            <w:tcW w:w="969" w:type="dxa"/>
          </w:tcPr>
          <w:p>
            <w:pPr>
              <w:pStyle w:val="TableParagraph"/>
              <w:spacing w:before="27"/>
              <w:ind w:left="13"/>
              <w:rPr>
                <w:rFonts w:ascii="SimSun" w:eastAsia="SimSun" w:hint="eastAsia"/>
                <w:sz w:val="21"/>
              </w:rPr>
            </w:pPr>
            <w:r>
              <w:rPr>
                <w:rFonts w:ascii="SimSun" w:eastAsia="SimSun" w:hint="eastAsia"/>
                <w:w w:val="100"/>
                <w:sz w:val="21"/>
              </w:rPr>
              <w:t>砷</w:t>
            </w:r>
          </w:p>
        </w:tc>
        <w:tc>
          <w:tcPr>
            <w:tcW w:w="966" w:type="dxa"/>
          </w:tcPr>
          <w:p>
            <w:pPr>
              <w:pStyle w:val="TableParagraph"/>
              <w:spacing w:before="27"/>
              <w:ind w:left="18"/>
              <w:rPr>
                <w:rFonts w:ascii="SimSun" w:eastAsia="SimSun" w:hint="eastAsia"/>
                <w:sz w:val="21"/>
              </w:rPr>
            </w:pPr>
            <w:r>
              <w:rPr>
                <w:rFonts w:ascii="SimSun" w:eastAsia="SimSun" w:hint="eastAsia"/>
                <w:w w:val="100"/>
                <w:sz w:val="21"/>
              </w:rPr>
              <w:t>铜</w:t>
            </w:r>
          </w:p>
        </w:tc>
        <w:tc>
          <w:tcPr>
            <w:tcW w:w="966" w:type="dxa"/>
          </w:tcPr>
          <w:p>
            <w:pPr>
              <w:pStyle w:val="TableParagraph"/>
              <w:spacing w:before="27"/>
              <w:ind w:left="20"/>
              <w:rPr>
                <w:rFonts w:ascii="SimSun" w:eastAsia="SimSun" w:hint="eastAsia"/>
                <w:sz w:val="21"/>
              </w:rPr>
            </w:pPr>
            <w:r>
              <w:rPr>
                <w:rFonts w:ascii="SimSun" w:eastAsia="SimSun" w:hint="eastAsia"/>
                <w:w w:val="100"/>
                <w:sz w:val="21"/>
              </w:rPr>
              <w:t>铬</w:t>
            </w:r>
          </w:p>
        </w:tc>
        <w:tc>
          <w:tcPr>
            <w:tcW w:w="969" w:type="dxa"/>
          </w:tcPr>
          <w:p>
            <w:pPr>
              <w:pStyle w:val="TableParagraph"/>
              <w:spacing w:before="27"/>
              <w:ind w:left="19"/>
              <w:rPr>
                <w:rFonts w:ascii="SimSun" w:eastAsia="SimSun" w:hint="eastAsia"/>
                <w:sz w:val="21"/>
              </w:rPr>
            </w:pPr>
            <w:r>
              <w:rPr>
                <w:rFonts w:ascii="SimSun" w:eastAsia="SimSun" w:hint="eastAsia"/>
                <w:w w:val="100"/>
                <w:sz w:val="21"/>
              </w:rPr>
              <w:t>锌</w:t>
            </w:r>
          </w:p>
        </w:tc>
        <w:tc>
          <w:tcPr>
            <w:tcW w:w="966" w:type="dxa"/>
          </w:tcPr>
          <w:p>
            <w:pPr>
              <w:pStyle w:val="TableParagraph"/>
              <w:spacing w:before="27"/>
              <w:ind w:left="24"/>
              <w:rPr>
                <w:rFonts w:ascii="SimSun" w:eastAsia="SimSun" w:hint="eastAsia"/>
                <w:sz w:val="21"/>
              </w:rPr>
            </w:pPr>
            <w:r>
              <w:rPr>
                <w:rFonts w:ascii="SimSun" w:eastAsia="SimSun" w:hint="eastAsia"/>
                <w:w w:val="100"/>
                <w:sz w:val="21"/>
              </w:rPr>
              <w:t>镍</w:t>
            </w:r>
          </w:p>
        </w:tc>
        <w:tc>
          <w:tcPr>
            <w:tcW w:w="966" w:type="dxa"/>
          </w:tcPr>
          <w:p>
            <w:pPr>
              <w:pStyle w:val="TableParagraph"/>
              <w:spacing w:before="27"/>
              <w:ind w:left="26"/>
              <w:rPr>
                <w:rFonts w:ascii="SimSun" w:eastAsia="SimSun" w:hint="eastAsia"/>
                <w:sz w:val="21"/>
              </w:rPr>
            </w:pPr>
            <w:r>
              <w:rPr>
                <w:rFonts w:ascii="SimSun" w:eastAsia="SimSun" w:hint="eastAsia"/>
                <w:w w:val="100"/>
                <w:sz w:val="21"/>
              </w:rPr>
              <w:t>钒</w:t>
            </w:r>
          </w:p>
        </w:tc>
        <w:tc>
          <w:tcPr>
            <w:tcW w:w="969" w:type="dxa"/>
          </w:tcPr>
          <w:p>
            <w:pPr>
              <w:pStyle w:val="TableParagraph"/>
              <w:spacing w:before="27"/>
              <w:ind w:left="25"/>
              <w:rPr>
                <w:rFonts w:ascii="SimSun" w:eastAsia="SimSun" w:hint="eastAsia"/>
                <w:sz w:val="21"/>
              </w:rPr>
            </w:pPr>
            <w:r>
              <w:rPr>
                <w:rFonts w:ascii="SimSun" w:eastAsia="SimSun" w:hint="eastAsia"/>
                <w:w w:val="100"/>
                <w:sz w:val="21"/>
              </w:rPr>
              <w:t>铅</w:t>
            </w:r>
          </w:p>
        </w:tc>
        <w:tc>
          <w:tcPr>
            <w:tcW w:w="966" w:type="dxa"/>
          </w:tcPr>
          <w:p>
            <w:pPr>
              <w:pStyle w:val="TableParagraph"/>
              <w:spacing w:before="27"/>
              <w:ind w:left="30"/>
              <w:rPr>
                <w:rFonts w:ascii="SimSun" w:eastAsia="SimSun" w:hint="eastAsia"/>
                <w:sz w:val="21"/>
              </w:rPr>
            </w:pPr>
            <w:r>
              <w:rPr>
                <w:rFonts w:ascii="SimSun" w:eastAsia="SimSun" w:hint="eastAsia"/>
                <w:w w:val="100"/>
                <w:sz w:val="21"/>
              </w:rPr>
              <w:t>钴</w:t>
            </w:r>
          </w:p>
        </w:tc>
        <w:tc>
          <w:tcPr>
            <w:tcW w:w="961" w:type="dxa"/>
          </w:tcPr>
          <w:p>
            <w:pPr>
              <w:pStyle w:val="TableParagraph"/>
              <w:spacing w:before="27"/>
              <w:ind w:left="32"/>
              <w:rPr>
                <w:rFonts w:ascii="SimSun" w:eastAsia="SimSun" w:hint="eastAsia"/>
                <w:sz w:val="21"/>
              </w:rPr>
            </w:pPr>
            <w:r>
              <w:rPr>
                <w:rFonts w:ascii="SimSun" w:eastAsia="SimSun" w:hint="eastAsia"/>
                <w:w w:val="100"/>
                <w:sz w:val="21"/>
              </w:rPr>
              <w:t>汞</w:t>
            </w:r>
          </w:p>
        </w:tc>
      </w:tr>
      <w:tr>
        <w:trPr>
          <w:trHeight w:val="484" w:hRule="atLeast"/>
        </w:trPr>
        <w:tc>
          <w:tcPr>
            <w:tcW w:w="763" w:type="dxa"/>
          </w:tcPr>
          <w:p>
            <w:pPr>
              <w:pStyle w:val="TableParagraph"/>
              <w:spacing w:before="108"/>
              <w:ind w:left="256" w:right="247"/>
              <w:rPr>
                <w:sz w:val="21"/>
              </w:rPr>
            </w:pPr>
            <w:r>
              <w:rPr>
                <w:sz w:val="21"/>
              </w:rPr>
              <w:t>15</w:t>
            </w:r>
          </w:p>
        </w:tc>
        <w:tc>
          <w:tcPr>
            <w:tcW w:w="1862" w:type="dxa"/>
          </w:tcPr>
          <w:p>
            <w:pPr>
              <w:pStyle w:val="TableParagraph"/>
              <w:spacing w:line="229" w:lineRule="exact" w:before="0"/>
              <w:ind w:left="163"/>
              <w:jc w:val="left"/>
              <w:rPr>
                <w:sz w:val="21"/>
              </w:rPr>
            </w:pPr>
            <w:r>
              <w:rPr>
                <w:sz w:val="21"/>
              </w:rPr>
              <w:t>E: 120.27527332°</w:t>
            </w:r>
          </w:p>
          <w:p>
            <w:pPr>
              <w:pStyle w:val="TableParagraph"/>
              <w:spacing w:line="236" w:lineRule="exact" w:before="0"/>
              <w:ind w:left="203"/>
              <w:jc w:val="left"/>
              <w:rPr>
                <w:sz w:val="21"/>
              </w:rPr>
            </w:pPr>
            <w:r>
              <w:rPr>
                <w:sz w:val="21"/>
              </w:rPr>
              <w:t>N: 29.70974623°</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9" w:lineRule="exact" w:before="0"/>
              <w:ind w:left="170" w:right="158"/>
              <w:rPr>
                <w:sz w:val="21"/>
              </w:rPr>
            </w:pPr>
            <w:r>
              <w:rPr>
                <w:sz w:val="21"/>
              </w:rPr>
              <w:t>2020.11.02</w:t>
            </w:r>
          </w:p>
          <w:p>
            <w:pPr>
              <w:pStyle w:val="TableParagraph"/>
              <w:spacing w:line="236" w:lineRule="exact" w:before="0"/>
              <w:ind w:left="170" w:right="158"/>
              <w:rPr>
                <w:sz w:val="21"/>
              </w:rPr>
            </w:pPr>
            <w:r>
              <w:rPr>
                <w:sz w:val="21"/>
              </w:rPr>
              <w:t>13:20</w:t>
            </w:r>
          </w:p>
        </w:tc>
        <w:tc>
          <w:tcPr>
            <w:tcW w:w="930" w:type="dxa"/>
          </w:tcPr>
          <w:p>
            <w:pPr>
              <w:pStyle w:val="TableParagraph"/>
              <w:spacing w:before="108"/>
              <w:ind w:left="315" w:right="301"/>
              <w:rPr>
                <w:sz w:val="21"/>
              </w:rPr>
            </w:pPr>
            <w:r>
              <w:rPr>
                <w:sz w:val="21"/>
              </w:rPr>
              <w:t>0.4</w:t>
            </w:r>
          </w:p>
        </w:tc>
        <w:tc>
          <w:tcPr>
            <w:tcW w:w="966" w:type="dxa"/>
          </w:tcPr>
          <w:p>
            <w:pPr>
              <w:pStyle w:val="TableParagraph"/>
              <w:spacing w:before="108"/>
              <w:ind w:left="222" w:right="203"/>
              <w:rPr>
                <w:sz w:val="21"/>
              </w:rPr>
            </w:pPr>
            <w:r>
              <w:rPr>
                <w:sz w:val="21"/>
              </w:rPr>
              <w:t>1.07</w:t>
            </w:r>
          </w:p>
        </w:tc>
        <w:tc>
          <w:tcPr>
            <w:tcW w:w="969" w:type="dxa"/>
          </w:tcPr>
          <w:p>
            <w:pPr>
              <w:pStyle w:val="TableParagraph"/>
              <w:spacing w:before="108"/>
              <w:ind w:left="226" w:right="207"/>
              <w:rPr>
                <w:sz w:val="21"/>
              </w:rPr>
            </w:pPr>
            <w:r>
              <w:rPr>
                <w:sz w:val="21"/>
              </w:rPr>
              <w:t>10.03</w:t>
            </w:r>
          </w:p>
        </w:tc>
        <w:tc>
          <w:tcPr>
            <w:tcW w:w="966" w:type="dxa"/>
          </w:tcPr>
          <w:p>
            <w:pPr>
              <w:pStyle w:val="TableParagraph"/>
              <w:spacing w:before="108"/>
              <w:ind w:left="226" w:right="203"/>
              <w:rPr>
                <w:sz w:val="21"/>
              </w:rPr>
            </w:pPr>
            <w:r>
              <w:rPr>
                <w:sz w:val="21"/>
              </w:rPr>
              <w:t>7.90</w:t>
            </w:r>
          </w:p>
        </w:tc>
        <w:tc>
          <w:tcPr>
            <w:tcW w:w="966" w:type="dxa"/>
          </w:tcPr>
          <w:p>
            <w:pPr>
              <w:pStyle w:val="TableParagraph"/>
              <w:spacing w:before="108"/>
              <w:ind w:left="228" w:right="203"/>
              <w:rPr>
                <w:sz w:val="21"/>
              </w:rPr>
            </w:pPr>
            <w:r>
              <w:rPr>
                <w:sz w:val="21"/>
              </w:rPr>
              <w:t>39.55</w:t>
            </w:r>
          </w:p>
        </w:tc>
        <w:tc>
          <w:tcPr>
            <w:tcW w:w="969" w:type="dxa"/>
          </w:tcPr>
          <w:p>
            <w:pPr>
              <w:pStyle w:val="TableParagraph"/>
              <w:spacing w:before="108"/>
              <w:ind w:left="231" w:right="206"/>
              <w:rPr>
                <w:sz w:val="21"/>
              </w:rPr>
            </w:pPr>
            <w:r>
              <w:rPr>
                <w:sz w:val="21"/>
              </w:rPr>
              <w:t>47.39</w:t>
            </w:r>
          </w:p>
        </w:tc>
        <w:tc>
          <w:tcPr>
            <w:tcW w:w="966" w:type="dxa"/>
          </w:tcPr>
          <w:p>
            <w:pPr>
              <w:pStyle w:val="TableParagraph"/>
              <w:spacing w:before="108"/>
              <w:ind w:left="231" w:right="202"/>
              <w:rPr>
                <w:sz w:val="21"/>
              </w:rPr>
            </w:pPr>
            <w:r>
              <w:rPr>
                <w:sz w:val="21"/>
              </w:rPr>
              <w:t>12.29</w:t>
            </w:r>
          </w:p>
        </w:tc>
        <w:tc>
          <w:tcPr>
            <w:tcW w:w="966" w:type="dxa"/>
          </w:tcPr>
          <w:p>
            <w:pPr>
              <w:pStyle w:val="TableParagraph"/>
              <w:spacing w:before="108"/>
              <w:ind w:left="231" w:right="200"/>
              <w:rPr>
                <w:sz w:val="21"/>
              </w:rPr>
            </w:pPr>
            <w:r>
              <w:rPr>
                <w:sz w:val="21"/>
              </w:rPr>
              <w:t>43.43</w:t>
            </w:r>
          </w:p>
        </w:tc>
        <w:tc>
          <w:tcPr>
            <w:tcW w:w="969" w:type="dxa"/>
          </w:tcPr>
          <w:p>
            <w:pPr>
              <w:pStyle w:val="TableParagraph"/>
              <w:spacing w:before="108"/>
              <w:ind w:left="231" w:right="200"/>
              <w:rPr>
                <w:sz w:val="21"/>
              </w:rPr>
            </w:pPr>
            <w:r>
              <w:rPr>
                <w:sz w:val="21"/>
              </w:rPr>
              <w:t>36.77</w:t>
            </w:r>
          </w:p>
        </w:tc>
        <w:tc>
          <w:tcPr>
            <w:tcW w:w="966" w:type="dxa"/>
          </w:tcPr>
          <w:p>
            <w:pPr>
              <w:pStyle w:val="TableParagraph"/>
              <w:spacing w:before="108"/>
              <w:ind w:left="231" w:right="196"/>
              <w:rPr>
                <w:sz w:val="21"/>
              </w:rPr>
            </w:pPr>
            <w:r>
              <w:rPr>
                <w:sz w:val="21"/>
              </w:rPr>
              <w:t>7.79</w:t>
            </w:r>
          </w:p>
        </w:tc>
        <w:tc>
          <w:tcPr>
            <w:tcW w:w="961" w:type="dxa"/>
          </w:tcPr>
          <w:p>
            <w:pPr>
              <w:pStyle w:val="TableParagraph"/>
              <w:spacing w:before="101"/>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16</w:t>
            </w:r>
          </w:p>
        </w:tc>
        <w:tc>
          <w:tcPr>
            <w:tcW w:w="1862" w:type="dxa"/>
          </w:tcPr>
          <w:p>
            <w:pPr>
              <w:pStyle w:val="TableParagraph"/>
              <w:spacing w:line="227" w:lineRule="exact" w:before="0"/>
              <w:ind w:left="163"/>
              <w:jc w:val="left"/>
              <w:rPr>
                <w:sz w:val="21"/>
              </w:rPr>
            </w:pPr>
            <w:r>
              <w:rPr>
                <w:sz w:val="21"/>
              </w:rPr>
              <w:t>E: 120.27407974°</w:t>
            </w:r>
          </w:p>
          <w:p>
            <w:pPr>
              <w:pStyle w:val="TableParagraph"/>
              <w:spacing w:line="234" w:lineRule="exact" w:before="0"/>
              <w:ind w:left="203"/>
              <w:jc w:val="left"/>
              <w:rPr>
                <w:sz w:val="21"/>
              </w:rPr>
            </w:pPr>
            <w:r>
              <w:rPr>
                <w:sz w:val="21"/>
              </w:rPr>
              <w:t>N: 29.70953191°</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0"/>
              <w:ind w:left="170" w:right="158"/>
              <w:rPr>
                <w:sz w:val="21"/>
              </w:rPr>
            </w:pPr>
            <w:r>
              <w:rPr>
                <w:sz w:val="21"/>
              </w:rPr>
              <w:t>13:30</w:t>
            </w:r>
          </w:p>
        </w:tc>
        <w:tc>
          <w:tcPr>
            <w:tcW w:w="930" w:type="dxa"/>
          </w:tcPr>
          <w:p>
            <w:pPr>
              <w:pStyle w:val="TableParagraph"/>
              <w:spacing w:before="105"/>
              <w:ind w:left="315" w:right="301"/>
              <w:rPr>
                <w:sz w:val="21"/>
              </w:rPr>
            </w:pPr>
            <w:r>
              <w:rPr>
                <w:sz w:val="21"/>
              </w:rPr>
              <w:t>0.3</w:t>
            </w:r>
          </w:p>
        </w:tc>
        <w:tc>
          <w:tcPr>
            <w:tcW w:w="966" w:type="dxa"/>
          </w:tcPr>
          <w:p>
            <w:pPr>
              <w:pStyle w:val="TableParagraph"/>
              <w:spacing w:before="105"/>
              <w:ind w:left="222" w:right="203"/>
              <w:rPr>
                <w:sz w:val="21"/>
              </w:rPr>
            </w:pPr>
            <w:r>
              <w:rPr>
                <w:sz w:val="21"/>
              </w:rPr>
              <w:t>1.28</w:t>
            </w:r>
          </w:p>
        </w:tc>
        <w:tc>
          <w:tcPr>
            <w:tcW w:w="969" w:type="dxa"/>
          </w:tcPr>
          <w:p>
            <w:pPr>
              <w:pStyle w:val="TableParagraph"/>
              <w:spacing w:before="105"/>
              <w:ind w:left="226" w:right="207"/>
              <w:rPr>
                <w:sz w:val="21"/>
              </w:rPr>
            </w:pPr>
            <w:r>
              <w:rPr>
                <w:sz w:val="21"/>
              </w:rPr>
              <w:t>12.39</w:t>
            </w:r>
          </w:p>
        </w:tc>
        <w:tc>
          <w:tcPr>
            <w:tcW w:w="966" w:type="dxa"/>
          </w:tcPr>
          <w:p>
            <w:pPr>
              <w:pStyle w:val="TableParagraph"/>
              <w:spacing w:before="105"/>
              <w:ind w:left="225" w:right="203"/>
              <w:rPr>
                <w:sz w:val="21"/>
              </w:rPr>
            </w:pPr>
            <w:r>
              <w:rPr>
                <w:sz w:val="21"/>
              </w:rPr>
              <w:t>17.17</w:t>
            </w:r>
          </w:p>
        </w:tc>
        <w:tc>
          <w:tcPr>
            <w:tcW w:w="966" w:type="dxa"/>
          </w:tcPr>
          <w:p>
            <w:pPr>
              <w:pStyle w:val="TableParagraph"/>
              <w:spacing w:before="105"/>
              <w:ind w:left="228" w:right="203"/>
              <w:rPr>
                <w:sz w:val="21"/>
              </w:rPr>
            </w:pPr>
            <w:r>
              <w:rPr>
                <w:sz w:val="21"/>
              </w:rPr>
              <w:t>50.73</w:t>
            </w:r>
          </w:p>
        </w:tc>
        <w:tc>
          <w:tcPr>
            <w:tcW w:w="969" w:type="dxa"/>
          </w:tcPr>
          <w:p>
            <w:pPr>
              <w:pStyle w:val="TableParagraph"/>
              <w:spacing w:before="105"/>
              <w:ind w:left="231" w:right="206"/>
              <w:rPr>
                <w:sz w:val="21"/>
              </w:rPr>
            </w:pPr>
            <w:r>
              <w:rPr>
                <w:sz w:val="21"/>
              </w:rPr>
              <w:t>50.30</w:t>
            </w:r>
          </w:p>
        </w:tc>
        <w:tc>
          <w:tcPr>
            <w:tcW w:w="966" w:type="dxa"/>
          </w:tcPr>
          <w:p>
            <w:pPr>
              <w:pStyle w:val="TableParagraph"/>
              <w:spacing w:before="105"/>
              <w:ind w:left="231" w:right="202"/>
              <w:rPr>
                <w:sz w:val="21"/>
              </w:rPr>
            </w:pPr>
            <w:r>
              <w:rPr>
                <w:sz w:val="21"/>
              </w:rPr>
              <w:t>46.35</w:t>
            </w:r>
          </w:p>
        </w:tc>
        <w:tc>
          <w:tcPr>
            <w:tcW w:w="966" w:type="dxa"/>
          </w:tcPr>
          <w:p>
            <w:pPr>
              <w:pStyle w:val="TableParagraph"/>
              <w:spacing w:before="105"/>
              <w:ind w:left="231" w:right="200"/>
              <w:rPr>
                <w:sz w:val="21"/>
              </w:rPr>
            </w:pPr>
            <w:r>
              <w:rPr>
                <w:sz w:val="21"/>
              </w:rPr>
              <w:t>32.45</w:t>
            </w:r>
          </w:p>
        </w:tc>
        <w:tc>
          <w:tcPr>
            <w:tcW w:w="969" w:type="dxa"/>
          </w:tcPr>
          <w:p>
            <w:pPr>
              <w:pStyle w:val="TableParagraph"/>
              <w:spacing w:before="105"/>
              <w:ind w:left="231" w:right="200"/>
              <w:rPr>
                <w:sz w:val="21"/>
              </w:rPr>
            </w:pPr>
            <w:r>
              <w:rPr>
                <w:sz w:val="21"/>
              </w:rPr>
              <w:t>19.09</w:t>
            </w:r>
          </w:p>
        </w:tc>
        <w:tc>
          <w:tcPr>
            <w:tcW w:w="966" w:type="dxa"/>
          </w:tcPr>
          <w:p>
            <w:pPr>
              <w:pStyle w:val="TableParagraph"/>
              <w:spacing w:before="105"/>
              <w:ind w:left="231" w:right="196"/>
              <w:rPr>
                <w:sz w:val="21"/>
              </w:rPr>
            </w:pPr>
            <w:r>
              <w:rPr>
                <w:sz w:val="21"/>
              </w:rPr>
              <w:t>7.68</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7"/>
              <w:ind w:left="256" w:right="247"/>
              <w:rPr>
                <w:sz w:val="21"/>
              </w:rPr>
            </w:pPr>
            <w:r>
              <w:rPr>
                <w:sz w:val="21"/>
              </w:rPr>
              <w:t>17</w:t>
            </w:r>
          </w:p>
        </w:tc>
        <w:tc>
          <w:tcPr>
            <w:tcW w:w="1862" w:type="dxa"/>
          </w:tcPr>
          <w:p>
            <w:pPr>
              <w:pStyle w:val="TableParagraph"/>
              <w:spacing w:line="227" w:lineRule="exact" w:before="0"/>
              <w:ind w:left="163"/>
              <w:jc w:val="left"/>
              <w:rPr>
                <w:sz w:val="21"/>
              </w:rPr>
            </w:pPr>
            <w:r>
              <w:rPr>
                <w:sz w:val="21"/>
              </w:rPr>
              <w:t>E: 120.27445257°</w:t>
            </w:r>
          </w:p>
          <w:p>
            <w:pPr>
              <w:pStyle w:val="TableParagraph"/>
              <w:spacing w:line="237" w:lineRule="exact" w:before="0"/>
              <w:ind w:left="203"/>
              <w:jc w:val="left"/>
              <w:rPr>
                <w:sz w:val="21"/>
              </w:rPr>
            </w:pPr>
            <w:r>
              <w:rPr>
                <w:sz w:val="21"/>
              </w:rPr>
              <w:t>N: 29.70954588°</w:t>
            </w:r>
          </w:p>
        </w:tc>
        <w:tc>
          <w:tcPr>
            <w:tcW w:w="1058" w:type="dxa"/>
          </w:tcPr>
          <w:p>
            <w:pPr>
              <w:pStyle w:val="TableParagraph"/>
              <w:spacing w:before="107"/>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7" w:lineRule="exact" w:before="0"/>
              <w:ind w:left="170" w:right="158"/>
              <w:rPr>
                <w:sz w:val="21"/>
              </w:rPr>
            </w:pPr>
            <w:r>
              <w:rPr>
                <w:sz w:val="21"/>
              </w:rPr>
              <w:t>13:40</w:t>
            </w:r>
          </w:p>
        </w:tc>
        <w:tc>
          <w:tcPr>
            <w:tcW w:w="930" w:type="dxa"/>
          </w:tcPr>
          <w:p>
            <w:pPr>
              <w:pStyle w:val="TableParagraph"/>
              <w:spacing w:before="107"/>
              <w:ind w:left="315" w:right="301"/>
              <w:rPr>
                <w:sz w:val="21"/>
              </w:rPr>
            </w:pPr>
            <w:r>
              <w:rPr>
                <w:sz w:val="21"/>
              </w:rPr>
              <w:t>0.4</w:t>
            </w:r>
          </w:p>
        </w:tc>
        <w:tc>
          <w:tcPr>
            <w:tcW w:w="966" w:type="dxa"/>
          </w:tcPr>
          <w:p>
            <w:pPr>
              <w:pStyle w:val="TableParagraph"/>
              <w:spacing w:before="107"/>
              <w:ind w:left="220" w:right="203"/>
              <w:rPr>
                <w:sz w:val="21"/>
              </w:rPr>
            </w:pPr>
            <w:r>
              <w:rPr>
                <w:sz w:val="21"/>
              </w:rPr>
              <w:t>1.11</w:t>
            </w:r>
          </w:p>
        </w:tc>
        <w:tc>
          <w:tcPr>
            <w:tcW w:w="969" w:type="dxa"/>
          </w:tcPr>
          <w:p>
            <w:pPr>
              <w:pStyle w:val="TableParagraph"/>
              <w:spacing w:before="107"/>
              <w:ind w:left="226" w:right="207"/>
              <w:rPr>
                <w:sz w:val="21"/>
              </w:rPr>
            </w:pPr>
            <w:r>
              <w:rPr>
                <w:sz w:val="21"/>
              </w:rPr>
              <w:t>8.55</w:t>
            </w:r>
          </w:p>
        </w:tc>
        <w:tc>
          <w:tcPr>
            <w:tcW w:w="966" w:type="dxa"/>
          </w:tcPr>
          <w:p>
            <w:pPr>
              <w:pStyle w:val="TableParagraph"/>
              <w:spacing w:before="107"/>
              <w:ind w:left="226" w:right="203"/>
              <w:rPr>
                <w:sz w:val="21"/>
              </w:rPr>
            </w:pPr>
            <w:r>
              <w:rPr>
                <w:sz w:val="21"/>
              </w:rPr>
              <w:t>16.12</w:t>
            </w:r>
          </w:p>
        </w:tc>
        <w:tc>
          <w:tcPr>
            <w:tcW w:w="966" w:type="dxa"/>
          </w:tcPr>
          <w:p>
            <w:pPr>
              <w:pStyle w:val="TableParagraph"/>
              <w:spacing w:before="107"/>
              <w:ind w:left="228" w:right="203"/>
              <w:rPr>
                <w:sz w:val="21"/>
              </w:rPr>
            </w:pPr>
            <w:r>
              <w:rPr>
                <w:sz w:val="21"/>
              </w:rPr>
              <w:t>36.16</w:t>
            </w:r>
          </w:p>
        </w:tc>
        <w:tc>
          <w:tcPr>
            <w:tcW w:w="969" w:type="dxa"/>
          </w:tcPr>
          <w:p>
            <w:pPr>
              <w:pStyle w:val="TableParagraph"/>
              <w:spacing w:before="107"/>
              <w:ind w:left="231" w:right="206"/>
              <w:rPr>
                <w:sz w:val="21"/>
              </w:rPr>
            </w:pPr>
            <w:r>
              <w:rPr>
                <w:sz w:val="21"/>
              </w:rPr>
              <w:t>63.64</w:t>
            </w:r>
          </w:p>
        </w:tc>
        <w:tc>
          <w:tcPr>
            <w:tcW w:w="966" w:type="dxa"/>
          </w:tcPr>
          <w:p>
            <w:pPr>
              <w:pStyle w:val="TableParagraph"/>
              <w:spacing w:before="107"/>
              <w:ind w:left="231" w:right="202"/>
              <w:rPr>
                <w:sz w:val="21"/>
              </w:rPr>
            </w:pPr>
            <w:r>
              <w:rPr>
                <w:sz w:val="21"/>
              </w:rPr>
              <w:t>34.66</w:t>
            </w:r>
          </w:p>
        </w:tc>
        <w:tc>
          <w:tcPr>
            <w:tcW w:w="966" w:type="dxa"/>
          </w:tcPr>
          <w:p>
            <w:pPr>
              <w:pStyle w:val="TableParagraph"/>
              <w:spacing w:before="107"/>
              <w:ind w:left="231" w:right="199"/>
              <w:rPr>
                <w:sz w:val="21"/>
              </w:rPr>
            </w:pPr>
            <w:r>
              <w:rPr>
                <w:sz w:val="21"/>
              </w:rPr>
              <w:t>36.56</w:t>
            </w:r>
          </w:p>
        </w:tc>
        <w:tc>
          <w:tcPr>
            <w:tcW w:w="969" w:type="dxa"/>
          </w:tcPr>
          <w:p>
            <w:pPr>
              <w:pStyle w:val="TableParagraph"/>
              <w:spacing w:before="107"/>
              <w:ind w:left="231" w:right="200"/>
              <w:rPr>
                <w:sz w:val="21"/>
              </w:rPr>
            </w:pPr>
            <w:r>
              <w:rPr>
                <w:sz w:val="21"/>
              </w:rPr>
              <w:t>35.99</w:t>
            </w:r>
          </w:p>
        </w:tc>
        <w:tc>
          <w:tcPr>
            <w:tcW w:w="966" w:type="dxa"/>
          </w:tcPr>
          <w:p>
            <w:pPr>
              <w:pStyle w:val="TableParagraph"/>
              <w:spacing w:before="107"/>
              <w:ind w:left="231" w:right="195"/>
              <w:rPr>
                <w:sz w:val="21"/>
              </w:rPr>
            </w:pPr>
            <w:r>
              <w:rPr>
                <w:sz w:val="21"/>
              </w:rPr>
              <w:t>8.81</w:t>
            </w:r>
          </w:p>
        </w:tc>
        <w:tc>
          <w:tcPr>
            <w:tcW w:w="961" w:type="dxa"/>
          </w:tcPr>
          <w:p>
            <w:pPr>
              <w:pStyle w:val="TableParagraph"/>
              <w:spacing w:before="98"/>
              <w:ind w:left="159" w:right="120"/>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18</w:t>
            </w:r>
          </w:p>
        </w:tc>
        <w:tc>
          <w:tcPr>
            <w:tcW w:w="1862" w:type="dxa"/>
          </w:tcPr>
          <w:p>
            <w:pPr>
              <w:pStyle w:val="TableParagraph"/>
              <w:spacing w:line="226" w:lineRule="exact" w:before="0"/>
              <w:ind w:left="163"/>
              <w:jc w:val="left"/>
              <w:rPr>
                <w:sz w:val="21"/>
              </w:rPr>
            </w:pPr>
            <w:r>
              <w:rPr>
                <w:sz w:val="21"/>
              </w:rPr>
              <w:t>E: 120.27476370°</w:t>
            </w:r>
          </w:p>
          <w:p>
            <w:pPr>
              <w:pStyle w:val="TableParagraph"/>
              <w:spacing w:line="236" w:lineRule="exact" w:before="0"/>
              <w:ind w:left="203"/>
              <w:jc w:val="left"/>
              <w:rPr>
                <w:sz w:val="21"/>
              </w:rPr>
            </w:pPr>
            <w:r>
              <w:rPr>
                <w:sz w:val="21"/>
              </w:rPr>
              <w:t>N: 29.70953657°</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6" w:lineRule="exact" w:before="0"/>
              <w:ind w:left="170" w:right="158"/>
              <w:rPr>
                <w:sz w:val="21"/>
              </w:rPr>
            </w:pPr>
            <w:r>
              <w:rPr>
                <w:sz w:val="21"/>
              </w:rPr>
              <w:t>2020.11.02</w:t>
            </w:r>
          </w:p>
          <w:p>
            <w:pPr>
              <w:pStyle w:val="TableParagraph"/>
              <w:spacing w:line="236" w:lineRule="exact" w:before="0"/>
              <w:ind w:left="170" w:right="158"/>
              <w:rPr>
                <w:sz w:val="21"/>
              </w:rPr>
            </w:pPr>
            <w:r>
              <w:rPr>
                <w:sz w:val="21"/>
              </w:rPr>
              <w:t>13:50</w:t>
            </w:r>
          </w:p>
        </w:tc>
        <w:tc>
          <w:tcPr>
            <w:tcW w:w="930" w:type="dxa"/>
          </w:tcPr>
          <w:p>
            <w:pPr>
              <w:pStyle w:val="TableParagraph"/>
              <w:spacing w:before="105"/>
              <w:ind w:left="315" w:right="301"/>
              <w:rPr>
                <w:sz w:val="21"/>
              </w:rPr>
            </w:pPr>
            <w:r>
              <w:rPr>
                <w:sz w:val="21"/>
              </w:rPr>
              <w:t>0.3</w:t>
            </w:r>
          </w:p>
        </w:tc>
        <w:tc>
          <w:tcPr>
            <w:tcW w:w="966" w:type="dxa"/>
          </w:tcPr>
          <w:p>
            <w:pPr>
              <w:pStyle w:val="TableParagraph"/>
              <w:spacing w:before="105"/>
              <w:ind w:left="222" w:right="203"/>
              <w:rPr>
                <w:sz w:val="21"/>
              </w:rPr>
            </w:pPr>
            <w:r>
              <w:rPr>
                <w:sz w:val="21"/>
              </w:rPr>
              <w:t>1.13</w:t>
            </w:r>
          </w:p>
        </w:tc>
        <w:tc>
          <w:tcPr>
            <w:tcW w:w="969" w:type="dxa"/>
          </w:tcPr>
          <w:p>
            <w:pPr>
              <w:pStyle w:val="TableParagraph"/>
              <w:spacing w:before="105"/>
              <w:ind w:left="225" w:right="207"/>
              <w:rPr>
                <w:sz w:val="21"/>
              </w:rPr>
            </w:pPr>
            <w:r>
              <w:rPr>
                <w:sz w:val="21"/>
              </w:rPr>
              <w:t>9.10</w:t>
            </w:r>
          </w:p>
        </w:tc>
        <w:tc>
          <w:tcPr>
            <w:tcW w:w="966" w:type="dxa"/>
          </w:tcPr>
          <w:p>
            <w:pPr>
              <w:pStyle w:val="TableParagraph"/>
              <w:spacing w:before="105"/>
              <w:ind w:left="225" w:right="203"/>
              <w:rPr>
                <w:sz w:val="21"/>
              </w:rPr>
            </w:pPr>
            <w:r>
              <w:rPr>
                <w:sz w:val="21"/>
              </w:rPr>
              <w:t>10.30</w:t>
            </w:r>
          </w:p>
        </w:tc>
        <w:tc>
          <w:tcPr>
            <w:tcW w:w="966" w:type="dxa"/>
          </w:tcPr>
          <w:p>
            <w:pPr>
              <w:pStyle w:val="TableParagraph"/>
              <w:spacing w:before="105"/>
              <w:ind w:left="228" w:right="203"/>
              <w:rPr>
                <w:sz w:val="21"/>
              </w:rPr>
            </w:pPr>
            <w:r>
              <w:rPr>
                <w:sz w:val="21"/>
              </w:rPr>
              <w:t>69.83</w:t>
            </w:r>
          </w:p>
        </w:tc>
        <w:tc>
          <w:tcPr>
            <w:tcW w:w="969" w:type="dxa"/>
          </w:tcPr>
          <w:p>
            <w:pPr>
              <w:pStyle w:val="TableParagraph"/>
              <w:spacing w:before="105"/>
              <w:ind w:left="231" w:right="206"/>
              <w:rPr>
                <w:sz w:val="21"/>
              </w:rPr>
            </w:pPr>
            <w:r>
              <w:rPr>
                <w:sz w:val="21"/>
              </w:rPr>
              <w:t>89.23</w:t>
            </w:r>
          </w:p>
        </w:tc>
        <w:tc>
          <w:tcPr>
            <w:tcW w:w="966" w:type="dxa"/>
          </w:tcPr>
          <w:p>
            <w:pPr>
              <w:pStyle w:val="TableParagraph"/>
              <w:spacing w:before="105"/>
              <w:ind w:left="231" w:right="202"/>
              <w:rPr>
                <w:sz w:val="21"/>
              </w:rPr>
            </w:pPr>
            <w:r>
              <w:rPr>
                <w:sz w:val="21"/>
              </w:rPr>
              <w:t>46.80</w:t>
            </w:r>
          </w:p>
        </w:tc>
        <w:tc>
          <w:tcPr>
            <w:tcW w:w="966" w:type="dxa"/>
          </w:tcPr>
          <w:p>
            <w:pPr>
              <w:pStyle w:val="TableParagraph"/>
              <w:spacing w:before="105"/>
              <w:ind w:left="231" w:right="200"/>
              <w:rPr>
                <w:sz w:val="21"/>
              </w:rPr>
            </w:pPr>
            <w:r>
              <w:rPr>
                <w:sz w:val="21"/>
              </w:rPr>
              <w:t>53.00</w:t>
            </w:r>
          </w:p>
        </w:tc>
        <w:tc>
          <w:tcPr>
            <w:tcW w:w="969" w:type="dxa"/>
          </w:tcPr>
          <w:p>
            <w:pPr>
              <w:pStyle w:val="TableParagraph"/>
              <w:spacing w:before="105"/>
              <w:ind w:left="231" w:right="200"/>
              <w:rPr>
                <w:sz w:val="21"/>
              </w:rPr>
            </w:pPr>
            <w:r>
              <w:rPr>
                <w:sz w:val="21"/>
              </w:rPr>
              <w:t>36.83</w:t>
            </w:r>
          </w:p>
        </w:tc>
        <w:tc>
          <w:tcPr>
            <w:tcW w:w="966" w:type="dxa"/>
          </w:tcPr>
          <w:p>
            <w:pPr>
              <w:pStyle w:val="TableParagraph"/>
              <w:spacing w:before="105"/>
              <w:ind w:left="231" w:right="196"/>
              <w:rPr>
                <w:sz w:val="21"/>
              </w:rPr>
            </w:pPr>
            <w:r>
              <w:rPr>
                <w:sz w:val="21"/>
              </w:rPr>
              <w:t>10.53</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8"/>
              <w:ind w:left="256" w:right="247"/>
              <w:rPr>
                <w:sz w:val="21"/>
              </w:rPr>
            </w:pPr>
            <w:r>
              <w:rPr>
                <w:sz w:val="21"/>
              </w:rPr>
              <w:t>19</w:t>
            </w:r>
          </w:p>
        </w:tc>
        <w:tc>
          <w:tcPr>
            <w:tcW w:w="1862" w:type="dxa"/>
          </w:tcPr>
          <w:p>
            <w:pPr>
              <w:pStyle w:val="TableParagraph"/>
              <w:spacing w:line="227" w:lineRule="exact" w:before="0"/>
              <w:ind w:left="163"/>
              <w:jc w:val="left"/>
              <w:rPr>
                <w:sz w:val="21"/>
              </w:rPr>
            </w:pPr>
            <w:r>
              <w:rPr>
                <w:sz w:val="21"/>
              </w:rPr>
              <w:t>E: 120.27501851°</w:t>
            </w:r>
          </w:p>
          <w:p>
            <w:pPr>
              <w:pStyle w:val="TableParagraph"/>
              <w:spacing w:line="234" w:lineRule="exact" w:before="1"/>
              <w:ind w:left="203"/>
              <w:jc w:val="left"/>
              <w:rPr>
                <w:sz w:val="21"/>
              </w:rPr>
            </w:pPr>
            <w:r>
              <w:rPr>
                <w:sz w:val="21"/>
              </w:rPr>
              <w:t>N: 29.70954588°</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1"/>
              <w:ind w:left="170" w:right="158"/>
              <w:rPr>
                <w:sz w:val="21"/>
              </w:rPr>
            </w:pPr>
            <w:r>
              <w:rPr>
                <w:sz w:val="21"/>
              </w:rPr>
              <w:t>14:00</w:t>
            </w:r>
          </w:p>
        </w:tc>
        <w:tc>
          <w:tcPr>
            <w:tcW w:w="930" w:type="dxa"/>
          </w:tcPr>
          <w:p>
            <w:pPr>
              <w:pStyle w:val="TableParagraph"/>
              <w:spacing w:before="108"/>
              <w:ind w:left="315" w:right="301"/>
              <w:rPr>
                <w:sz w:val="21"/>
              </w:rPr>
            </w:pPr>
            <w:r>
              <w:rPr>
                <w:sz w:val="21"/>
              </w:rPr>
              <w:t>0.4</w:t>
            </w:r>
          </w:p>
        </w:tc>
        <w:tc>
          <w:tcPr>
            <w:tcW w:w="966" w:type="dxa"/>
          </w:tcPr>
          <w:p>
            <w:pPr>
              <w:pStyle w:val="TableParagraph"/>
              <w:spacing w:before="108"/>
              <w:ind w:left="222" w:right="203"/>
              <w:rPr>
                <w:sz w:val="21"/>
              </w:rPr>
            </w:pPr>
            <w:r>
              <w:rPr>
                <w:sz w:val="21"/>
              </w:rPr>
              <w:t>1.27</w:t>
            </w:r>
          </w:p>
        </w:tc>
        <w:tc>
          <w:tcPr>
            <w:tcW w:w="969" w:type="dxa"/>
          </w:tcPr>
          <w:p>
            <w:pPr>
              <w:pStyle w:val="TableParagraph"/>
              <w:spacing w:before="108"/>
              <w:ind w:left="225" w:right="207"/>
              <w:rPr>
                <w:sz w:val="21"/>
              </w:rPr>
            </w:pPr>
            <w:r>
              <w:rPr>
                <w:sz w:val="21"/>
              </w:rPr>
              <w:t>8.72</w:t>
            </w:r>
          </w:p>
        </w:tc>
        <w:tc>
          <w:tcPr>
            <w:tcW w:w="966" w:type="dxa"/>
          </w:tcPr>
          <w:p>
            <w:pPr>
              <w:pStyle w:val="TableParagraph"/>
              <w:spacing w:before="108"/>
              <w:ind w:left="225" w:right="203"/>
              <w:rPr>
                <w:sz w:val="21"/>
              </w:rPr>
            </w:pPr>
            <w:r>
              <w:rPr>
                <w:sz w:val="21"/>
              </w:rPr>
              <w:t>16.86</w:t>
            </w:r>
          </w:p>
        </w:tc>
        <w:tc>
          <w:tcPr>
            <w:tcW w:w="966" w:type="dxa"/>
          </w:tcPr>
          <w:p>
            <w:pPr>
              <w:pStyle w:val="TableParagraph"/>
              <w:spacing w:before="108"/>
              <w:ind w:left="228" w:right="203"/>
              <w:rPr>
                <w:sz w:val="21"/>
              </w:rPr>
            </w:pPr>
            <w:r>
              <w:rPr>
                <w:sz w:val="21"/>
              </w:rPr>
              <w:t>44.54</w:t>
            </w:r>
          </w:p>
        </w:tc>
        <w:tc>
          <w:tcPr>
            <w:tcW w:w="969" w:type="dxa"/>
          </w:tcPr>
          <w:p>
            <w:pPr>
              <w:pStyle w:val="TableParagraph"/>
              <w:spacing w:before="108"/>
              <w:ind w:left="231" w:right="206"/>
              <w:rPr>
                <w:sz w:val="21"/>
              </w:rPr>
            </w:pPr>
            <w:r>
              <w:rPr>
                <w:sz w:val="21"/>
              </w:rPr>
              <w:t>55.92</w:t>
            </w:r>
          </w:p>
        </w:tc>
        <w:tc>
          <w:tcPr>
            <w:tcW w:w="966" w:type="dxa"/>
          </w:tcPr>
          <w:p>
            <w:pPr>
              <w:pStyle w:val="TableParagraph"/>
              <w:spacing w:before="108"/>
              <w:ind w:left="231" w:right="202"/>
              <w:rPr>
                <w:sz w:val="21"/>
              </w:rPr>
            </w:pPr>
            <w:r>
              <w:rPr>
                <w:sz w:val="21"/>
              </w:rPr>
              <w:t>43.25</w:t>
            </w:r>
          </w:p>
        </w:tc>
        <w:tc>
          <w:tcPr>
            <w:tcW w:w="966" w:type="dxa"/>
          </w:tcPr>
          <w:p>
            <w:pPr>
              <w:pStyle w:val="TableParagraph"/>
              <w:spacing w:before="108"/>
              <w:ind w:left="231" w:right="200"/>
              <w:rPr>
                <w:sz w:val="21"/>
              </w:rPr>
            </w:pPr>
            <w:r>
              <w:rPr>
                <w:sz w:val="21"/>
              </w:rPr>
              <w:t>71.31</w:t>
            </w:r>
          </w:p>
        </w:tc>
        <w:tc>
          <w:tcPr>
            <w:tcW w:w="969" w:type="dxa"/>
          </w:tcPr>
          <w:p>
            <w:pPr>
              <w:pStyle w:val="TableParagraph"/>
              <w:spacing w:before="108"/>
              <w:ind w:left="231" w:right="200"/>
              <w:rPr>
                <w:sz w:val="21"/>
              </w:rPr>
            </w:pPr>
            <w:r>
              <w:rPr>
                <w:sz w:val="21"/>
              </w:rPr>
              <w:t>38.16</w:t>
            </w:r>
          </w:p>
        </w:tc>
        <w:tc>
          <w:tcPr>
            <w:tcW w:w="966" w:type="dxa"/>
          </w:tcPr>
          <w:p>
            <w:pPr>
              <w:pStyle w:val="TableParagraph"/>
              <w:spacing w:before="108"/>
              <w:ind w:left="231" w:right="196"/>
              <w:rPr>
                <w:sz w:val="21"/>
              </w:rPr>
            </w:pPr>
            <w:r>
              <w:rPr>
                <w:sz w:val="21"/>
              </w:rPr>
              <w:t>9.80</w:t>
            </w:r>
          </w:p>
        </w:tc>
        <w:tc>
          <w:tcPr>
            <w:tcW w:w="961" w:type="dxa"/>
          </w:tcPr>
          <w:p>
            <w:pPr>
              <w:pStyle w:val="TableParagraph"/>
              <w:spacing w:before="99"/>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8"/>
              <w:ind w:left="256" w:right="247"/>
              <w:rPr>
                <w:sz w:val="21"/>
              </w:rPr>
            </w:pPr>
            <w:r>
              <w:rPr>
                <w:sz w:val="21"/>
              </w:rPr>
              <w:t>20</w:t>
            </w:r>
          </w:p>
        </w:tc>
        <w:tc>
          <w:tcPr>
            <w:tcW w:w="1862" w:type="dxa"/>
          </w:tcPr>
          <w:p>
            <w:pPr>
              <w:pStyle w:val="TableParagraph"/>
              <w:spacing w:line="229" w:lineRule="exact" w:before="0"/>
              <w:ind w:left="163"/>
              <w:jc w:val="left"/>
              <w:rPr>
                <w:sz w:val="21"/>
              </w:rPr>
            </w:pPr>
            <w:r>
              <w:rPr>
                <w:sz w:val="21"/>
              </w:rPr>
              <w:t>E: 120.27526796°</w:t>
            </w:r>
          </w:p>
          <w:p>
            <w:pPr>
              <w:pStyle w:val="TableParagraph"/>
              <w:spacing w:line="236" w:lineRule="exact" w:before="0"/>
              <w:ind w:left="203"/>
              <w:jc w:val="left"/>
              <w:rPr>
                <w:sz w:val="21"/>
              </w:rPr>
            </w:pPr>
            <w:r>
              <w:rPr>
                <w:sz w:val="21"/>
              </w:rPr>
              <w:t>N: 29.70955054°</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9" w:lineRule="exact" w:before="0"/>
              <w:ind w:left="170" w:right="158"/>
              <w:rPr>
                <w:sz w:val="21"/>
              </w:rPr>
            </w:pPr>
            <w:r>
              <w:rPr>
                <w:sz w:val="21"/>
              </w:rPr>
              <w:t>2020.11.02</w:t>
            </w:r>
          </w:p>
          <w:p>
            <w:pPr>
              <w:pStyle w:val="TableParagraph"/>
              <w:spacing w:line="236" w:lineRule="exact" w:before="0"/>
              <w:ind w:left="170" w:right="158"/>
              <w:rPr>
                <w:sz w:val="21"/>
              </w:rPr>
            </w:pPr>
            <w:r>
              <w:rPr>
                <w:sz w:val="21"/>
              </w:rPr>
              <w:t>14:10</w:t>
            </w:r>
          </w:p>
        </w:tc>
        <w:tc>
          <w:tcPr>
            <w:tcW w:w="930" w:type="dxa"/>
          </w:tcPr>
          <w:p>
            <w:pPr>
              <w:pStyle w:val="TableParagraph"/>
              <w:spacing w:before="108"/>
              <w:ind w:left="315" w:right="301"/>
              <w:rPr>
                <w:sz w:val="21"/>
              </w:rPr>
            </w:pPr>
            <w:r>
              <w:rPr>
                <w:sz w:val="21"/>
              </w:rPr>
              <w:t>0.4</w:t>
            </w:r>
          </w:p>
        </w:tc>
        <w:tc>
          <w:tcPr>
            <w:tcW w:w="966" w:type="dxa"/>
          </w:tcPr>
          <w:p>
            <w:pPr>
              <w:pStyle w:val="TableParagraph"/>
              <w:spacing w:before="108"/>
              <w:ind w:left="222" w:right="203"/>
              <w:rPr>
                <w:sz w:val="21"/>
              </w:rPr>
            </w:pPr>
            <w:r>
              <w:rPr>
                <w:sz w:val="21"/>
              </w:rPr>
              <w:t>1.25</w:t>
            </w:r>
          </w:p>
        </w:tc>
        <w:tc>
          <w:tcPr>
            <w:tcW w:w="969" w:type="dxa"/>
          </w:tcPr>
          <w:p>
            <w:pPr>
              <w:pStyle w:val="TableParagraph"/>
              <w:spacing w:before="108"/>
              <w:ind w:left="223" w:right="207"/>
              <w:rPr>
                <w:sz w:val="21"/>
              </w:rPr>
            </w:pPr>
            <w:r>
              <w:rPr>
                <w:sz w:val="21"/>
              </w:rPr>
              <w:t>11.40</w:t>
            </w:r>
          </w:p>
        </w:tc>
        <w:tc>
          <w:tcPr>
            <w:tcW w:w="966" w:type="dxa"/>
          </w:tcPr>
          <w:p>
            <w:pPr>
              <w:pStyle w:val="TableParagraph"/>
              <w:spacing w:before="108"/>
              <w:ind w:left="225" w:right="203"/>
              <w:rPr>
                <w:sz w:val="21"/>
              </w:rPr>
            </w:pPr>
            <w:r>
              <w:rPr>
                <w:sz w:val="21"/>
              </w:rPr>
              <w:t>18.40</w:t>
            </w:r>
          </w:p>
        </w:tc>
        <w:tc>
          <w:tcPr>
            <w:tcW w:w="966" w:type="dxa"/>
          </w:tcPr>
          <w:p>
            <w:pPr>
              <w:pStyle w:val="TableParagraph"/>
              <w:spacing w:before="108"/>
              <w:ind w:left="228" w:right="203"/>
              <w:rPr>
                <w:sz w:val="21"/>
              </w:rPr>
            </w:pPr>
            <w:r>
              <w:rPr>
                <w:sz w:val="21"/>
              </w:rPr>
              <w:t>40.56</w:t>
            </w:r>
          </w:p>
        </w:tc>
        <w:tc>
          <w:tcPr>
            <w:tcW w:w="969" w:type="dxa"/>
          </w:tcPr>
          <w:p>
            <w:pPr>
              <w:pStyle w:val="TableParagraph"/>
              <w:spacing w:before="108"/>
              <w:ind w:left="231" w:right="206"/>
              <w:rPr>
                <w:sz w:val="21"/>
              </w:rPr>
            </w:pPr>
            <w:r>
              <w:rPr>
                <w:sz w:val="21"/>
              </w:rPr>
              <w:t>65.08</w:t>
            </w:r>
          </w:p>
        </w:tc>
        <w:tc>
          <w:tcPr>
            <w:tcW w:w="966" w:type="dxa"/>
          </w:tcPr>
          <w:p>
            <w:pPr>
              <w:pStyle w:val="TableParagraph"/>
              <w:spacing w:before="108"/>
              <w:ind w:left="231" w:right="202"/>
              <w:rPr>
                <w:sz w:val="21"/>
              </w:rPr>
            </w:pPr>
            <w:r>
              <w:rPr>
                <w:sz w:val="21"/>
              </w:rPr>
              <w:t>40.17</w:t>
            </w:r>
          </w:p>
        </w:tc>
        <w:tc>
          <w:tcPr>
            <w:tcW w:w="966" w:type="dxa"/>
          </w:tcPr>
          <w:p>
            <w:pPr>
              <w:pStyle w:val="TableParagraph"/>
              <w:spacing w:before="108"/>
              <w:ind w:left="231" w:right="200"/>
              <w:rPr>
                <w:sz w:val="21"/>
              </w:rPr>
            </w:pPr>
            <w:r>
              <w:rPr>
                <w:sz w:val="21"/>
              </w:rPr>
              <w:t>70.21</w:t>
            </w:r>
          </w:p>
        </w:tc>
        <w:tc>
          <w:tcPr>
            <w:tcW w:w="969" w:type="dxa"/>
          </w:tcPr>
          <w:p>
            <w:pPr>
              <w:pStyle w:val="TableParagraph"/>
              <w:spacing w:before="108"/>
              <w:ind w:left="231" w:right="200"/>
              <w:rPr>
                <w:sz w:val="21"/>
              </w:rPr>
            </w:pPr>
            <w:r>
              <w:rPr>
                <w:sz w:val="21"/>
              </w:rPr>
              <w:t>36.00</w:t>
            </w:r>
          </w:p>
        </w:tc>
        <w:tc>
          <w:tcPr>
            <w:tcW w:w="966" w:type="dxa"/>
          </w:tcPr>
          <w:p>
            <w:pPr>
              <w:pStyle w:val="TableParagraph"/>
              <w:spacing w:before="108"/>
              <w:ind w:left="231" w:right="196"/>
              <w:rPr>
                <w:sz w:val="21"/>
              </w:rPr>
            </w:pPr>
            <w:r>
              <w:rPr>
                <w:sz w:val="21"/>
              </w:rPr>
              <w:t>10.28</w:t>
            </w:r>
          </w:p>
        </w:tc>
        <w:tc>
          <w:tcPr>
            <w:tcW w:w="961" w:type="dxa"/>
          </w:tcPr>
          <w:p>
            <w:pPr>
              <w:pStyle w:val="TableParagraph"/>
              <w:spacing w:before="101"/>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21</w:t>
            </w:r>
          </w:p>
        </w:tc>
        <w:tc>
          <w:tcPr>
            <w:tcW w:w="1862" w:type="dxa"/>
          </w:tcPr>
          <w:p>
            <w:pPr>
              <w:pStyle w:val="TableParagraph"/>
              <w:spacing w:line="227" w:lineRule="exact" w:before="0"/>
              <w:ind w:left="163"/>
              <w:jc w:val="left"/>
              <w:rPr>
                <w:sz w:val="21"/>
              </w:rPr>
            </w:pPr>
            <w:r>
              <w:rPr>
                <w:sz w:val="21"/>
              </w:rPr>
              <w:t>E: 120.27408779°</w:t>
            </w:r>
          </w:p>
          <w:p>
            <w:pPr>
              <w:pStyle w:val="TableParagraph"/>
              <w:spacing w:line="234" w:lineRule="exact" w:before="0"/>
              <w:ind w:left="203"/>
              <w:jc w:val="left"/>
              <w:rPr>
                <w:sz w:val="21"/>
              </w:rPr>
            </w:pPr>
            <w:r>
              <w:rPr>
                <w:sz w:val="21"/>
              </w:rPr>
              <w:t>N: 29.70930127°</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0"/>
              <w:ind w:left="170" w:right="158"/>
              <w:rPr>
                <w:sz w:val="21"/>
              </w:rPr>
            </w:pPr>
            <w:r>
              <w:rPr>
                <w:sz w:val="21"/>
              </w:rPr>
              <w:t>14:20</w:t>
            </w:r>
          </w:p>
        </w:tc>
        <w:tc>
          <w:tcPr>
            <w:tcW w:w="930" w:type="dxa"/>
          </w:tcPr>
          <w:p>
            <w:pPr>
              <w:pStyle w:val="TableParagraph"/>
              <w:spacing w:before="105"/>
              <w:ind w:left="315" w:right="301"/>
              <w:rPr>
                <w:sz w:val="21"/>
              </w:rPr>
            </w:pPr>
            <w:r>
              <w:rPr>
                <w:sz w:val="21"/>
              </w:rPr>
              <w:t>0.3</w:t>
            </w:r>
          </w:p>
        </w:tc>
        <w:tc>
          <w:tcPr>
            <w:tcW w:w="966" w:type="dxa"/>
          </w:tcPr>
          <w:p>
            <w:pPr>
              <w:pStyle w:val="TableParagraph"/>
              <w:spacing w:before="105"/>
              <w:ind w:left="222" w:right="203"/>
              <w:rPr>
                <w:sz w:val="21"/>
              </w:rPr>
            </w:pPr>
            <w:r>
              <w:rPr>
                <w:sz w:val="21"/>
              </w:rPr>
              <w:t>0.88</w:t>
            </w:r>
          </w:p>
        </w:tc>
        <w:tc>
          <w:tcPr>
            <w:tcW w:w="969" w:type="dxa"/>
          </w:tcPr>
          <w:p>
            <w:pPr>
              <w:pStyle w:val="TableParagraph"/>
              <w:spacing w:before="105"/>
              <w:ind w:left="225" w:right="207"/>
              <w:rPr>
                <w:sz w:val="21"/>
              </w:rPr>
            </w:pPr>
            <w:r>
              <w:rPr>
                <w:sz w:val="21"/>
              </w:rPr>
              <w:t>9.38</w:t>
            </w:r>
          </w:p>
        </w:tc>
        <w:tc>
          <w:tcPr>
            <w:tcW w:w="966" w:type="dxa"/>
          </w:tcPr>
          <w:p>
            <w:pPr>
              <w:pStyle w:val="TableParagraph"/>
              <w:spacing w:before="105"/>
              <w:ind w:left="225" w:right="203"/>
              <w:rPr>
                <w:sz w:val="21"/>
              </w:rPr>
            </w:pPr>
            <w:r>
              <w:rPr>
                <w:sz w:val="21"/>
              </w:rPr>
              <w:t>16.25</w:t>
            </w:r>
          </w:p>
        </w:tc>
        <w:tc>
          <w:tcPr>
            <w:tcW w:w="966" w:type="dxa"/>
          </w:tcPr>
          <w:p>
            <w:pPr>
              <w:pStyle w:val="TableParagraph"/>
              <w:spacing w:before="105"/>
              <w:ind w:left="228" w:right="203"/>
              <w:rPr>
                <w:sz w:val="21"/>
              </w:rPr>
            </w:pPr>
            <w:r>
              <w:rPr>
                <w:sz w:val="21"/>
              </w:rPr>
              <w:t>52.79</w:t>
            </w:r>
          </w:p>
        </w:tc>
        <w:tc>
          <w:tcPr>
            <w:tcW w:w="969" w:type="dxa"/>
          </w:tcPr>
          <w:p>
            <w:pPr>
              <w:pStyle w:val="TableParagraph"/>
              <w:spacing w:before="105"/>
              <w:ind w:left="231" w:right="206"/>
              <w:rPr>
                <w:sz w:val="21"/>
              </w:rPr>
            </w:pPr>
            <w:r>
              <w:rPr>
                <w:sz w:val="21"/>
              </w:rPr>
              <w:t>54.43</w:t>
            </w:r>
          </w:p>
        </w:tc>
        <w:tc>
          <w:tcPr>
            <w:tcW w:w="966" w:type="dxa"/>
          </w:tcPr>
          <w:p>
            <w:pPr>
              <w:pStyle w:val="TableParagraph"/>
              <w:spacing w:before="105"/>
              <w:ind w:left="231" w:right="202"/>
              <w:rPr>
                <w:sz w:val="21"/>
              </w:rPr>
            </w:pPr>
            <w:r>
              <w:rPr>
                <w:sz w:val="21"/>
              </w:rPr>
              <w:t>10.03</w:t>
            </w:r>
          </w:p>
        </w:tc>
        <w:tc>
          <w:tcPr>
            <w:tcW w:w="966" w:type="dxa"/>
          </w:tcPr>
          <w:p>
            <w:pPr>
              <w:pStyle w:val="TableParagraph"/>
              <w:spacing w:before="105"/>
              <w:ind w:left="231" w:right="200"/>
              <w:rPr>
                <w:sz w:val="21"/>
              </w:rPr>
            </w:pPr>
            <w:r>
              <w:rPr>
                <w:sz w:val="21"/>
              </w:rPr>
              <w:t>65.08</w:t>
            </w:r>
          </w:p>
        </w:tc>
        <w:tc>
          <w:tcPr>
            <w:tcW w:w="969" w:type="dxa"/>
          </w:tcPr>
          <w:p>
            <w:pPr>
              <w:pStyle w:val="TableParagraph"/>
              <w:spacing w:before="105"/>
              <w:ind w:left="231" w:right="200"/>
              <w:rPr>
                <w:sz w:val="21"/>
              </w:rPr>
            </w:pPr>
            <w:r>
              <w:rPr>
                <w:sz w:val="21"/>
              </w:rPr>
              <w:t>30.65</w:t>
            </w:r>
          </w:p>
        </w:tc>
        <w:tc>
          <w:tcPr>
            <w:tcW w:w="966" w:type="dxa"/>
          </w:tcPr>
          <w:p>
            <w:pPr>
              <w:pStyle w:val="TableParagraph"/>
              <w:spacing w:before="105"/>
              <w:ind w:left="231" w:right="196"/>
              <w:rPr>
                <w:sz w:val="21"/>
              </w:rPr>
            </w:pPr>
            <w:r>
              <w:rPr>
                <w:sz w:val="21"/>
              </w:rPr>
              <w:t>10.61</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7"/>
              <w:ind w:left="256" w:right="247"/>
              <w:rPr>
                <w:sz w:val="21"/>
              </w:rPr>
            </w:pPr>
            <w:r>
              <w:rPr>
                <w:sz w:val="21"/>
              </w:rPr>
              <w:t>22</w:t>
            </w:r>
          </w:p>
        </w:tc>
        <w:tc>
          <w:tcPr>
            <w:tcW w:w="1862" w:type="dxa"/>
          </w:tcPr>
          <w:p>
            <w:pPr>
              <w:pStyle w:val="TableParagraph"/>
              <w:spacing w:line="227" w:lineRule="exact" w:before="0"/>
              <w:ind w:left="163"/>
              <w:jc w:val="left"/>
              <w:rPr>
                <w:sz w:val="21"/>
              </w:rPr>
            </w:pPr>
            <w:r>
              <w:rPr>
                <w:sz w:val="21"/>
              </w:rPr>
              <w:t>E: 120.27447402°</w:t>
            </w:r>
          </w:p>
          <w:p>
            <w:pPr>
              <w:pStyle w:val="TableParagraph"/>
              <w:spacing w:line="237" w:lineRule="exact" w:before="0"/>
              <w:ind w:left="203"/>
              <w:jc w:val="left"/>
              <w:rPr>
                <w:sz w:val="21"/>
              </w:rPr>
            </w:pPr>
            <w:r>
              <w:rPr>
                <w:sz w:val="21"/>
              </w:rPr>
              <w:t>N: 29.70928497°</w:t>
            </w:r>
          </w:p>
        </w:tc>
        <w:tc>
          <w:tcPr>
            <w:tcW w:w="1058" w:type="dxa"/>
          </w:tcPr>
          <w:p>
            <w:pPr>
              <w:pStyle w:val="TableParagraph"/>
              <w:spacing w:before="107"/>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7" w:lineRule="exact" w:before="0"/>
              <w:ind w:left="170" w:right="158"/>
              <w:rPr>
                <w:sz w:val="21"/>
              </w:rPr>
            </w:pPr>
            <w:r>
              <w:rPr>
                <w:sz w:val="21"/>
              </w:rPr>
              <w:t>14:30</w:t>
            </w:r>
          </w:p>
        </w:tc>
        <w:tc>
          <w:tcPr>
            <w:tcW w:w="930" w:type="dxa"/>
          </w:tcPr>
          <w:p>
            <w:pPr>
              <w:pStyle w:val="TableParagraph"/>
              <w:spacing w:before="107"/>
              <w:ind w:left="315" w:right="301"/>
              <w:rPr>
                <w:sz w:val="21"/>
              </w:rPr>
            </w:pPr>
            <w:r>
              <w:rPr>
                <w:sz w:val="21"/>
              </w:rPr>
              <w:t>0.4</w:t>
            </w:r>
          </w:p>
        </w:tc>
        <w:tc>
          <w:tcPr>
            <w:tcW w:w="966" w:type="dxa"/>
          </w:tcPr>
          <w:p>
            <w:pPr>
              <w:pStyle w:val="TableParagraph"/>
              <w:spacing w:before="107"/>
              <w:ind w:left="222" w:right="203"/>
              <w:rPr>
                <w:sz w:val="21"/>
              </w:rPr>
            </w:pPr>
            <w:r>
              <w:rPr>
                <w:sz w:val="21"/>
              </w:rPr>
              <w:t>0.97</w:t>
            </w:r>
          </w:p>
        </w:tc>
        <w:tc>
          <w:tcPr>
            <w:tcW w:w="969" w:type="dxa"/>
          </w:tcPr>
          <w:p>
            <w:pPr>
              <w:pStyle w:val="TableParagraph"/>
              <w:spacing w:before="107"/>
              <w:ind w:left="225" w:right="207"/>
              <w:rPr>
                <w:sz w:val="21"/>
              </w:rPr>
            </w:pPr>
            <w:r>
              <w:rPr>
                <w:sz w:val="21"/>
              </w:rPr>
              <w:t>9.07</w:t>
            </w:r>
          </w:p>
        </w:tc>
        <w:tc>
          <w:tcPr>
            <w:tcW w:w="966" w:type="dxa"/>
          </w:tcPr>
          <w:p>
            <w:pPr>
              <w:pStyle w:val="TableParagraph"/>
              <w:spacing w:before="107"/>
              <w:ind w:left="225" w:right="203"/>
              <w:rPr>
                <w:sz w:val="21"/>
              </w:rPr>
            </w:pPr>
            <w:r>
              <w:rPr>
                <w:sz w:val="21"/>
              </w:rPr>
              <w:t>13.83</w:t>
            </w:r>
          </w:p>
        </w:tc>
        <w:tc>
          <w:tcPr>
            <w:tcW w:w="966" w:type="dxa"/>
          </w:tcPr>
          <w:p>
            <w:pPr>
              <w:pStyle w:val="TableParagraph"/>
              <w:spacing w:before="107"/>
              <w:ind w:left="228" w:right="203"/>
              <w:rPr>
                <w:sz w:val="21"/>
              </w:rPr>
            </w:pPr>
            <w:r>
              <w:rPr>
                <w:sz w:val="21"/>
              </w:rPr>
              <w:t>37.99</w:t>
            </w:r>
          </w:p>
        </w:tc>
        <w:tc>
          <w:tcPr>
            <w:tcW w:w="969" w:type="dxa"/>
          </w:tcPr>
          <w:p>
            <w:pPr>
              <w:pStyle w:val="TableParagraph"/>
              <w:spacing w:before="107"/>
              <w:ind w:left="231" w:right="206"/>
              <w:rPr>
                <w:sz w:val="21"/>
              </w:rPr>
            </w:pPr>
            <w:r>
              <w:rPr>
                <w:sz w:val="21"/>
              </w:rPr>
              <w:t>47.61</w:t>
            </w:r>
          </w:p>
        </w:tc>
        <w:tc>
          <w:tcPr>
            <w:tcW w:w="966" w:type="dxa"/>
          </w:tcPr>
          <w:p>
            <w:pPr>
              <w:pStyle w:val="TableParagraph"/>
              <w:spacing w:before="107"/>
              <w:ind w:left="231" w:right="202"/>
              <w:rPr>
                <w:sz w:val="21"/>
              </w:rPr>
            </w:pPr>
            <w:r>
              <w:rPr>
                <w:sz w:val="21"/>
              </w:rPr>
              <w:t>21.99</w:t>
            </w:r>
          </w:p>
        </w:tc>
        <w:tc>
          <w:tcPr>
            <w:tcW w:w="966" w:type="dxa"/>
          </w:tcPr>
          <w:p>
            <w:pPr>
              <w:pStyle w:val="TableParagraph"/>
              <w:spacing w:before="107"/>
              <w:ind w:left="231" w:right="200"/>
              <w:rPr>
                <w:sz w:val="21"/>
              </w:rPr>
            </w:pPr>
            <w:r>
              <w:rPr>
                <w:sz w:val="21"/>
              </w:rPr>
              <w:t>43.22</w:t>
            </w:r>
          </w:p>
        </w:tc>
        <w:tc>
          <w:tcPr>
            <w:tcW w:w="969" w:type="dxa"/>
          </w:tcPr>
          <w:p>
            <w:pPr>
              <w:pStyle w:val="TableParagraph"/>
              <w:spacing w:before="107"/>
              <w:ind w:left="231" w:right="200"/>
              <w:rPr>
                <w:sz w:val="21"/>
              </w:rPr>
            </w:pPr>
            <w:r>
              <w:rPr>
                <w:sz w:val="21"/>
              </w:rPr>
              <w:t>39.60</w:t>
            </w:r>
          </w:p>
        </w:tc>
        <w:tc>
          <w:tcPr>
            <w:tcW w:w="966" w:type="dxa"/>
          </w:tcPr>
          <w:p>
            <w:pPr>
              <w:pStyle w:val="TableParagraph"/>
              <w:spacing w:before="107"/>
              <w:ind w:left="231" w:right="196"/>
              <w:rPr>
                <w:sz w:val="21"/>
              </w:rPr>
            </w:pPr>
            <w:r>
              <w:rPr>
                <w:sz w:val="21"/>
              </w:rPr>
              <w:t>7.97</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23</w:t>
            </w:r>
          </w:p>
        </w:tc>
        <w:tc>
          <w:tcPr>
            <w:tcW w:w="1862" w:type="dxa"/>
          </w:tcPr>
          <w:p>
            <w:pPr>
              <w:pStyle w:val="TableParagraph"/>
              <w:spacing w:line="226" w:lineRule="exact" w:before="0"/>
              <w:ind w:left="163"/>
              <w:jc w:val="left"/>
              <w:rPr>
                <w:sz w:val="21"/>
              </w:rPr>
            </w:pPr>
            <w:r>
              <w:rPr>
                <w:sz w:val="21"/>
              </w:rPr>
              <w:t>E: 120.27476102°</w:t>
            </w:r>
          </w:p>
          <w:p>
            <w:pPr>
              <w:pStyle w:val="TableParagraph"/>
              <w:spacing w:line="236" w:lineRule="exact" w:before="0"/>
              <w:ind w:left="203"/>
              <w:jc w:val="left"/>
              <w:rPr>
                <w:sz w:val="21"/>
              </w:rPr>
            </w:pPr>
            <w:r>
              <w:rPr>
                <w:sz w:val="21"/>
              </w:rPr>
              <w:t>N: 29.70931525°</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6" w:lineRule="exact" w:before="0"/>
              <w:ind w:left="170" w:right="158"/>
              <w:rPr>
                <w:sz w:val="21"/>
              </w:rPr>
            </w:pPr>
            <w:r>
              <w:rPr>
                <w:sz w:val="21"/>
              </w:rPr>
              <w:t>2020.11.02</w:t>
            </w:r>
          </w:p>
          <w:p>
            <w:pPr>
              <w:pStyle w:val="TableParagraph"/>
              <w:spacing w:line="236" w:lineRule="exact" w:before="0"/>
              <w:ind w:left="170" w:right="158"/>
              <w:rPr>
                <w:sz w:val="21"/>
              </w:rPr>
            </w:pPr>
            <w:r>
              <w:rPr>
                <w:sz w:val="21"/>
              </w:rPr>
              <w:t>14:40</w:t>
            </w:r>
          </w:p>
        </w:tc>
        <w:tc>
          <w:tcPr>
            <w:tcW w:w="930" w:type="dxa"/>
          </w:tcPr>
          <w:p>
            <w:pPr>
              <w:pStyle w:val="TableParagraph"/>
              <w:spacing w:before="105"/>
              <w:ind w:left="315" w:right="301"/>
              <w:rPr>
                <w:sz w:val="21"/>
              </w:rPr>
            </w:pPr>
            <w:r>
              <w:rPr>
                <w:sz w:val="21"/>
              </w:rPr>
              <w:t>0.5</w:t>
            </w:r>
          </w:p>
        </w:tc>
        <w:tc>
          <w:tcPr>
            <w:tcW w:w="966" w:type="dxa"/>
          </w:tcPr>
          <w:p>
            <w:pPr>
              <w:pStyle w:val="TableParagraph"/>
              <w:spacing w:before="105"/>
              <w:ind w:left="222" w:right="203"/>
              <w:rPr>
                <w:sz w:val="21"/>
              </w:rPr>
            </w:pPr>
            <w:r>
              <w:rPr>
                <w:sz w:val="21"/>
              </w:rPr>
              <w:t>0.90</w:t>
            </w:r>
          </w:p>
        </w:tc>
        <w:tc>
          <w:tcPr>
            <w:tcW w:w="969" w:type="dxa"/>
          </w:tcPr>
          <w:p>
            <w:pPr>
              <w:pStyle w:val="TableParagraph"/>
              <w:spacing w:before="105"/>
              <w:ind w:left="226" w:right="207"/>
              <w:rPr>
                <w:sz w:val="21"/>
              </w:rPr>
            </w:pPr>
            <w:r>
              <w:rPr>
                <w:sz w:val="21"/>
              </w:rPr>
              <w:t>10.49</w:t>
            </w:r>
          </w:p>
        </w:tc>
        <w:tc>
          <w:tcPr>
            <w:tcW w:w="966" w:type="dxa"/>
          </w:tcPr>
          <w:p>
            <w:pPr>
              <w:pStyle w:val="TableParagraph"/>
              <w:spacing w:before="105"/>
              <w:ind w:left="225" w:right="203"/>
              <w:rPr>
                <w:sz w:val="21"/>
              </w:rPr>
            </w:pPr>
            <w:r>
              <w:rPr>
                <w:sz w:val="21"/>
              </w:rPr>
              <w:t>36.63</w:t>
            </w:r>
          </w:p>
        </w:tc>
        <w:tc>
          <w:tcPr>
            <w:tcW w:w="966" w:type="dxa"/>
          </w:tcPr>
          <w:p>
            <w:pPr>
              <w:pStyle w:val="TableParagraph"/>
              <w:spacing w:before="105"/>
              <w:ind w:left="228" w:right="203"/>
              <w:rPr>
                <w:sz w:val="21"/>
              </w:rPr>
            </w:pPr>
            <w:r>
              <w:rPr>
                <w:sz w:val="21"/>
              </w:rPr>
              <w:t>44.20</w:t>
            </w:r>
          </w:p>
        </w:tc>
        <w:tc>
          <w:tcPr>
            <w:tcW w:w="969" w:type="dxa"/>
          </w:tcPr>
          <w:p>
            <w:pPr>
              <w:pStyle w:val="TableParagraph"/>
              <w:spacing w:before="105"/>
              <w:ind w:left="231" w:right="206"/>
              <w:rPr>
                <w:sz w:val="21"/>
              </w:rPr>
            </w:pPr>
            <w:r>
              <w:rPr>
                <w:sz w:val="21"/>
              </w:rPr>
              <w:t>66.00</w:t>
            </w:r>
          </w:p>
        </w:tc>
        <w:tc>
          <w:tcPr>
            <w:tcW w:w="966" w:type="dxa"/>
          </w:tcPr>
          <w:p>
            <w:pPr>
              <w:pStyle w:val="TableParagraph"/>
              <w:spacing w:before="105"/>
              <w:ind w:left="231" w:right="202"/>
              <w:rPr>
                <w:sz w:val="21"/>
              </w:rPr>
            </w:pPr>
            <w:r>
              <w:rPr>
                <w:sz w:val="21"/>
              </w:rPr>
              <w:t>24.96</w:t>
            </w:r>
          </w:p>
        </w:tc>
        <w:tc>
          <w:tcPr>
            <w:tcW w:w="966" w:type="dxa"/>
          </w:tcPr>
          <w:p>
            <w:pPr>
              <w:pStyle w:val="TableParagraph"/>
              <w:spacing w:before="105"/>
              <w:ind w:left="231" w:right="200"/>
              <w:rPr>
                <w:sz w:val="21"/>
              </w:rPr>
            </w:pPr>
            <w:r>
              <w:rPr>
                <w:sz w:val="21"/>
              </w:rPr>
              <w:t>66.38</w:t>
            </w:r>
          </w:p>
        </w:tc>
        <w:tc>
          <w:tcPr>
            <w:tcW w:w="969" w:type="dxa"/>
          </w:tcPr>
          <w:p>
            <w:pPr>
              <w:pStyle w:val="TableParagraph"/>
              <w:spacing w:before="105"/>
              <w:ind w:left="231" w:right="200"/>
              <w:rPr>
                <w:sz w:val="21"/>
              </w:rPr>
            </w:pPr>
            <w:r>
              <w:rPr>
                <w:sz w:val="21"/>
              </w:rPr>
              <w:t>39.93</w:t>
            </w:r>
          </w:p>
        </w:tc>
        <w:tc>
          <w:tcPr>
            <w:tcW w:w="966" w:type="dxa"/>
          </w:tcPr>
          <w:p>
            <w:pPr>
              <w:pStyle w:val="TableParagraph"/>
              <w:spacing w:before="105"/>
              <w:ind w:left="231" w:right="196"/>
              <w:rPr>
                <w:sz w:val="21"/>
              </w:rPr>
            </w:pPr>
            <w:r>
              <w:rPr>
                <w:sz w:val="21"/>
              </w:rPr>
              <w:t>10.51</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8"/>
              <w:ind w:left="256" w:right="247"/>
              <w:rPr>
                <w:sz w:val="21"/>
              </w:rPr>
            </w:pPr>
            <w:r>
              <w:rPr>
                <w:sz w:val="21"/>
              </w:rPr>
              <w:t>24</w:t>
            </w:r>
          </w:p>
        </w:tc>
        <w:tc>
          <w:tcPr>
            <w:tcW w:w="1862" w:type="dxa"/>
          </w:tcPr>
          <w:p>
            <w:pPr>
              <w:pStyle w:val="TableParagraph"/>
              <w:spacing w:line="227" w:lineRule="exact" w:before="0"/>
              <w:ind w:left="163"/>
              <w:jc w:val="left"/>
              <w:rPr>
                <w:sz w:val="21"/>
              </w:rPr>
            </w:pPr>
            <w:r>
              <w:rPr>
                <w:sz w:val="21"/>
              </w:rPr>
              <w:t>E: 120.27502656°</w:t>
            </w:r>
          </w:p>
          <w:p>
            <w:pPr>
              <w:pStyle w:val="TableParagraph"/>
              <w:spacing w:line="234" w:lineRule="exact" w:before="1"/>
              <w:ind w:left="203"/>
              <w:jc w:val="left"/>
              <w:rPr>
                <w:sz w:val="21"/>
              </w:rPr>
            </w:pPr>
            <w:r>
              <w:rPr>
                <w:sz w:val="21"/>
              </w:rPr>
              <w:t>N: 29.70930593°</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1"/>
              <w:ind w:left="170" w:right="158"/>
              <w:rPr>
                <w:sz w:val="21"/>
              </w:rPr>
            </w:pPr>
            <w:r>
              <w:rPr>
                <w:sz w:val="21"/>
              </w:rPr>
              <w:t>14:50</w:t>
            </w:r>
          </w:p>
        </w:tc>
        <w:tc>
          <w:tcPr>
            <w:tcW w:w="930" w:type="dxa"/>
          </w:tcPr>
          <w:p>
            <w:pPr>
              <w:pStyle w:val="TableParagraph"/>
              <w:spacing w:before="108"/>
              <w:ind w:left="315" w:right="301"/>
              <w:rPr>
                <w:sz w:val="21"/>
              </w:rPr>
            </w:pPr>
            <w:r>
              <w:rPr>
                <w:sz w:val="21"/>
              </w:rPr>
              <w:t>0.4</w:t>
            </w:r>
          </w:p>
        </w:tc>
        <w:tc>
          <w:tcPr>
            <w:tcW w:w="966" w:type="dxa"/>
          </w:tcPr>
          <w:p>
            <w:pPr>
              <w:pStyle w:val="TableParagraph"/>
              <w:spacing w:before="108"/>
              <w:ind w:left="222" w:right="203"/>
              <w:rPr>
                <w:sz w:val="21"/>
              </w:rPr>
            </w:pPr>
            <w:r>
              <w:rPr>
                <w:sz w:val="21"/>
              </w:rPr>
              <w:t>1.05</w:t>
            </w:r>
          </w:p>
        </w:tc>
        <w:tc>
          <w:tcPr>
            <w:tcW w:w="969" w:type="dxa"/>
          </w:tcPr>
          <w:p>
            <w:pPr>
              <w:pStyle w:val="TableParagraph"/>
              <w:spacing w:before="108"/>
              <w:ind w:left="226" w:right="207"/>
              <w:rPr>
                <w:sz w:val="21"/>
              </w:rPr>
            </w:pPr>
            <w:r>
              <w:rPr>
                <w:sz w:val="21"/>
              </w:rPr>
              <w:t>12.48</w:t>
            </w:r>
          </w:p>
        </w:tc>
        <w:tc>
          <w:tcPr>
            <w:tcW w:w="966" w:type="dxa"/>
          </w:tcPr>
          <w:p>
            <w:pPr>
              <w:pStyle w:val="TableParagraph"/>
              <w:spacing w:before="108"/>
              <w:ind w:left="225" w:right="203"/>
              <w:rPr>
                <w:sz w:val="21"/>
              </w:rPr>
            </w:pPr>
            <w:r>
              <w:rPr>
                <w:sz w:val="21"/>
              </w:rPr>
              <w:t>37.01</w:t>
            </w:r>
          </w:p>
        </w:tc>
        <w:tc>
          <w:tcPr>
            <w:tcW w:w="966" w:type="dxa"/>
          </w:tcPr>
          <w:p>
            <w:pPr>
              <w:pStyle w:val="TableParagraph"/>
              <w:spacing w:before="108"/>
              <w:ind w:left="228" w:right="203"/>
              <w:rPr>
                <w:sz w:val="21"/>
              </w:rPr>
            </w:pPr>
            <w:r>
              <w:rPr>
                <w:sz w:val="21"/>
              </w:rPr>
              <w:t>51.79</w:t>
            </w:r>
          </w:p>
        </w:tc>
        <w:tc>
          <w:tcPr>
            <w:tcW w:w="969" w:type="dxa"/>
          </w:tcPr>
          <w:p>
            <w:pPr>
              <w:pStyle w:val="TableParagraph"/>
              <w:spacing w:before="108"/>
              <w:ind w:left="231" w:right="206"/>
              <w:rPr>
                <w:sz w:val="21"/>
              </w:rPr>
            </w:pPr>
            <w:r>
              <w:rPr>
                <w:sz w:val="21"/>
              </w:rPr>
              <w:t>73.43</w:t>
            </w:r>
          </w:p>
        </w:tc>
        <w:tc>
          <w:tcPr>
            <w:tcW w:w="966" w:type="dxa"/>
          </w:tcPr>
          <w:p>
            <w:pPr>
              <w:pStyle w:val="TableParagraph"/>
              <w:spacing w:before="108"/>
              <w:ind w:left="231" w:right="202"/>
              <w:rPr>
                <w:sz w:val="21"/>
              </w:rPr>
            </w:pPr>
            <w:r>
              <w:rPr>
                <w:sz w:val="21"/>
              </w:rPr>
              <w:t>44.88</w:t>
            </w:r>
          </w:p>
        </w:tc>
        <w:tc>
          <w:tcPr>
            <w:tcW w:w="966" w:type="dxa"/>
          </w:tcPr>
          <w:p>
            <w:pPr>
              <w:pStyle w:val="TableParagraph"/>
              <w:spacing w:before="108"/>
              <w:ind w:left="231" w:right="200"/>
              <w:rPr>
                <w:sz w:val="21"/>
              </w:rPr>
            </w:pPr>
            <w:r>
              <w:rPr>
                <w:sz w:val="21"/>
              </w:rPr>
              <w:t>45.13</w:t>
            </w:r>
          </w:p>
        </w:tc>
        <w:tc>
          <w:tcPr>
            <w:tcW w:w="969" w:type="dxa"/>
          </w:tcPr>
          <w:p>
            <w:pPr>
              <w:pStyle w:val="TableParagraph"/>
              <w:spacing w:before="108"/>
              <w:ind w:left="231" w:right="200"/>
              <w:rPr>
                <w:sz w:val="21"/>
              </w:rPr>
            </w:pPr>
            <w:r>
              <w:rPr>
                <w:sz w:val="21"/>
              </w:rPr>
              <w:t>38.38</w:t>
            </w:r>
          </w:p>
        </w:tc>
        <w:tc>
          <w:tcPr>
            <w:tcW w:w="966" w:type="dxa"/>
          </w:tcPr>
          <w:p>
            <w:pPr>
              <w:pStyle w:val="TableParagraph"/>
              <w:spacing w:before="108"/>
              <w:ind w:left="231" w:right="196"/>
              <w:rPr>
                <w:sz w:val="21"/>
              </w:rPr>
            </w:pPr>
            <w:r>
              <w:rPr>
                <w:sz w:val="21"/>
              </w:rPr>
              <w:t>8.16</w:t>
            </w:r>
          </w:p>
        </w:tc>
        <w:tc>
          <w:tcPr>
            <w:tcW w:w="961" w:type="dxa"/>
          </w:tcPr>
          <w:p>
            <w:pPr>
              <w:pStyle w:val="TableParagraph"/>
              <w:spacing w:before="99"/>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8"/>
              <w:ind w:left="256" w:right="247"/>
              <w:rPr>
                <w:sz w:val="21"/>
              </w:rPr>
            </w:pPr>
            <w:r>
              <w:rPr>
                <w:sz w:val="21"/>
              </w:rPr>
              <w:t>25</w:t>
            </w:r>
          </w:p>
        </w:tc>
        <w:tc>
          <w:tcPr>
            <w:tcW w:w="1862" w:type="dxa"/>
          </w:tcPr>
          <w:p>
            <w:pPr>
              <w:pStyle w:val="TableParagraph"/>
              <w:spacing w:line="229" w:lineRule="exact" w:before="0"/>
              <w:ind w:left="163"/>
              <w:jc w:val="left"/>
              <w:rPr>
                <w:sz w:val="21"/>
              </w:rPr>
            </w:pPr>
            <w:r>
              <w:rPr>
                <w:sz w:val="21"/>
              </w:rPr>
              <w:t>E: 120.27529478°</w:t>
            </w:r>
          </w:p>
          <w:p>
            <w:pPr>
              <w:pStyle w:val="TableParagraph"/>
              <w:spacing w:line="236" w:lineRule="exact" w:before="0"/>
              <w:ind w:left="203"/>
              <w:jc w:val="left"/>
              <w:rPr>
                <w:sz w:val="21"/>
              </w:rPr>
            </w:pPr>
            <w:r>
              <w:rPr>
                <w:sz w:val="21"/>
              </w:rPr>
              <w:t>N: 29.70929894°</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9" w:lineRule="exact" w:before="0"/>
              <w:ind w:left="170" w:right="158"/>
              <w:rPr>
                <w:sz w:val="21"/>
              </w:rPr>
            </w:pPr>
            <w:r>
              <w:rPr>
                <w:sz w:val="21"/>
              </w:rPr>
              <w:t>2020.11.02</w:t>
            </w:r>
          </w:p>
          <w:p>
            <w:pPr>
              <w:pStyle w:val="TableParagraph"/>
              <w:spacing w:line="236" w:lineRule="exact" w:before="0"/>
              <w:ind w:left="170" w:right="158"/>
              <w:rPr>
                <w:sz w:val="21"/>
              </w:rPr>
            </w:pPr>
            <w:r>
              <w:rPr>
                <w:sz w:val="21"/>
              </w:rPr>
              <w:t>15:00</w:t>
            </w:r>
          </w:p>
        </w:tc>
        <w:tc>
          <w:tcPr>
            <w:tcW w:w="930" w:type="dxa"/>
          </w:tcPr>
          <w:p>
            <w:pPr>
              <w:pStyle w:val="TableParagraph"/>
              <w:spacing w:before="108"/>
              <w:ind w:left="315" w:right="301"/>
              <w:rPr>
                <w:sz w:val="21"/>
              </w:rPr>
            </w:pPr>
            <w:r>
              <w:rPr>
                <w:sz w:val="21"/>
              </w:rPr>
              <w:t>0.3</w:t>
            </w:r>
          </w:p>
        </w:tc>
        <w:tc>
          <w:tcPr>
            <w:tcW w:w="966" w:type="dxa"/>
          </w:tcPr>
          <w:p>
            <w:pPr>
              <w:pStyle w:val="TableParagraph"/>
              <w:spacing w:before="108"/>
              <w:ind w:left="222" w:right="203"/>
              <w:rPr>
                <w:sz w:val="21"/>
              </w:rPr>
            </w:pPr>
            <w:r>
              <w:rPr>
                <w:sz w:val="21"/>
              </w:rPr>
              <w:t>0.70</w:t>
            </w:r>
          </w:p>
        </w:tc>
        <w:tc>
          <w:tcPr>
            <w:tcW w:w="969" w:type="dxa"/>
          </w:tcPr>
          <w:p>
            <w:pPr>
              <w:pStyle w:val="TableParagraph"/>
              <w:spacing w:before="108"/>
              <w:ind w:left="226" w:right="207"/>
              <w:rPr>
                <w:sz w:val="21"/>
              </w:rPr>
            </w:pPr>
            <w:r>
              <w:rPr>
                <w:sz w:val="21"/>
              </w:rPr>
              <w:t>10.52</w:t>
            </w:r>
          </w:p>
        </w:tc>
        <w:tc>
          <w:tcPr>
            <w:tcW w:w="966" w:type="dxa"/>
          </w:tcPr>
          <w:p>
            <w:pPr>
              <w:pStyle w:val="TableParagraph"/>
              <w:spacing w:before="108"/>
              <w:ind w:left="225" w:right="203"/>
              <w:rPr>
                <w:sz w:val="21"/>
              </w:rPr>
            </w:pPr>
            <w:r>
              <w:rPr>
                <w:sz w:val="21"/>
              </w:rPr>
              <w:t>10.56</w:t>
            </w:r>
          </w:p>
        </w:tc>
        <w:tc>
          <w:tcPr>
            <w:tcW w:w="966" w:type="dxa"/>
          </w:tcPr>
          <w:p>
            <w:pPr>
              <w:pStyle w:val="TableParagraph"/>
              <w:spacing w:before="108"/>
              <w:ind w:left="229" w:right="203"/>
              <w:rPr>
                <w:sz w:val="21"/>
              </w:rPr>
            </w:pPr>
            <w:r>
              <w:rPr>
                <w:sz w:val="21"/>
              </w:rPr>
              <w:t>53.45</w:t>
            </w:r>
          </w:p>
        </w:tc>
        <w:tc>
          <w:tcPr>
            <w:tcW w:w="969" w:type="dxa"/>
          </w:tcPr>
          <w:p>
            <w:pPr>
              <w:pStyle w:val="TableParagraph"/>
              <w:spacing w:before="108"/>
              <w:ind w:left="231" w:right="206"/>
              <w:rPr>
                <w:sz w:val="21"/>
              </w:rPr>
            </w:pPr>
            <w:r>
              <w:rPr>
                <w:sz w:val="21"/>
              </w:rPr>
              <w:t>72.53</w:t>
            </w:r>
          </w:p>
        </w:tc>
        <w:tc>
          <w:tcPr>
            <w:tcW w:w="966" w:type="dxa"/>
          </w:tcPr>
          <w:p>
            <w:pPr>
              <w:pStyle w:val="TableParagraph"/>
              <w:spacing w:before="108"/>
              <w:ind w:left="231" w:right="202"/>
              <w:rPr>
                <w:sz w:val="21"/>
              </w:rPr>
            </w:pPr>
            <w:r>
              <w:rPr>
                <w:sz w:val="21"/>
              </w:rPr>
              <w:t>15.03</w:t>
            </w:r>
          </w:p>
        </w:tc>
        <w:tc>
          <w:tcPr>
            <w:tcW w:w="966" w:type="dxa"/>
          </w:tcPr>
          <w:p>
            <w:pPr>
              <w:pStyle w:val="TableParagraph"/>
              <w:spacing w:before="108"/>
              <w:ind w:left="231" w:right="200"/>
              <w:rPr>
                <w:sz w:val="21"/>
              </w:rPr>
            </w:pPr>
            <w:r>
              <w:rPr>
                <w:sz w:val="21"/>
              </w:rPr>
              <w:t>69.40</w:t>
            </w:r>
          </w:p>
        </w:tc>
        <w:tc>
          <w:tcPr>
            <w:tcW w:w="969" w:type="dxa"/>
          </w:tcPr>
          <w:p>
            <w:pPr>
              <w:pStyle w:val="TableParagraph"/>
              <w:spacing w:before="108"/>
              <w:ind w:left="231" w:right="200"/>
              <w:rPr>
                <w:sz w:val="21"/>
              </w:rPr>
            </w:pPr>
            <w:r>
              <w:rPr>
                <w:sz w:val="21"/>
              </w:rPr>
              <w:t>31.64</w:t>
            </w:r>
          </w:p>
        </w:tc>
        <w:tc>
          <w:tcPr>
            <w:tcW w:w="966" w:type="dxa"/>
          </w:tcPr>
          <w:p>
            <w:pPr>
              <w:pStyle w:val="TableParagraph"/>
              <w:spacing w:before="108"/>
              <w:ind w:left="231" w:right="196"/>
              <w:rPr>
                <w:sz w:val="21"/>
              </w:rPr>
            </w:pPr>
            <w:r>
              <w:rPr>
                <w:sz w:val="21"/>
              </w:rPr>
              <w:t>10.27</w:t>
            </w:r>
          </w:p>
        </w:tc>
        <w:tc>
          <w:tcPr>
            <w:tcW w:w="961" w:type="dxa"/>
          </w:tcPr>
          <w:p>
            <w:pPr>
              <w:pStyle w:val="TableParagraph"/>
              <w:spacing w:before="101"/>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26</w:t>
            </w:r>
          </w:p>
        </w:tc>
        <w:tc>
          <w:tcPr>
            <w:tcW w:w="1862" w:type="dxa"/>
          </w:tcPr>
          <w:p>
            <w:pPr>
              <w:pStyle w:val="TableParagraph"/>
              <w:spacing w:line="227" w:lineRule="exact" w:before="0"/>
              <w:ind w:left="163"/>
              <w:jc w:val="left"/>
              <w:rPr>
                <w:sz w:val="21"/>
              </w:rPr>
            </w:pPr>
            <w:r>
              <w:rPr>
                <w:sz w:val="21"/>
              </w:rPr>
              <w:t>E: 120.27409315°</w:t>
            </w:r>
          </w:p>
          <w:p>
            <w:pPr>
              <w:pStyle w:val="TableParagraph"/>
              <w:spacing w:line="234" w:lineRule="exact" w:before="0"/>
              <w:ind w:left="203"/>
              <w:jc w:val="left"/>
              <w:rPr>
                <w:sz w:val="21"/>
              </w:rPr>
            </w:pPr>
            <w:r>
              <w:rPr>
                <w:sz w:val="21"/>
              </w:rPr>
              <w:t>N: 29.70907530°</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0"/>
              <w:ind w:left="170" w:right="158"/>
              <w:rPr>
                <w:sz w:val="21"/>
              </w:rPr>
            </w:pPr>
            <w:r>
              <w:rPr>
                <w:sz w:val="21"/>
              </w:rPr>
              <w:t>15:10</w:t>
            </w:r>
          </w:p>
        </w:tc>
        <w:tc>
          <w:tcPr>
            <w:tcW w:w="930" w:type="dxa"/>
          </w:tcPr>
          <w:p>
            <w:pPr>
              <w:pStyle w:val="TableParagraph"/>
              <w:spacing w:before="105"/>
              <w:ind w:left="315" w:right="301"/>
              <w:rPr>
                <w:sz w:val="21"/>
              </w:rPr>
            </w:pPr>
            <w:r>
              <w:rPr>
                <w:sz w:val="21"/>
              </w:rPr>
              <w:t>0.3</w:t>
            </w:r>
          </w:p>
        </w:tc>
        <w:tc>
          <w:tcPr>
            <w:tcW w:w="966" w:type="dxa"/>
          </w:tcPr>
          <w:p>
            <w:pPr>
              <w:pStyle w:val="TableParagraph"/>
              <w:spacing w:before="105"/>
              <w:ind w:left="222" w:right="203"/>
              <w:rPr>
                <w:sz w:val="21"/>
              </w:rPr>
            </w:pPr>
            <w:r>
              <w:rPr>
                <w:sz w:val="21"/>
              </w:rPr>
              <w:t>0.83</w:t>
            </w:r>
          </w:p>
        </w:tc>
        <w:tc>
          <w:tcPr>
            <w:tcW w:w="969" w:type="dxa"/>
          </w:tcPr>
          <w:p>
            <w:pPr>
              <w:pStyle w:val="TableParagraph"/>
              <w:spacing w:before="105"/>
              <w:ind w:left="225" w:right="207"/>
              <w:rPr>
                <w:sz w:val="21"/>
              </w:rPr>
            </w:pPr>
            <w:r>
              <w:rPr>
                <w:sz w:val="21"/>
              </w:rPr>
              <w:t>8.53</w:t>
            </w:r>
          </w:p>
        </w:tc>
        <w:tc>
          <w:tcPr>
            <w:tcW w:w="966" w:type="dxa"/>
          </w:tcPr>
          <w:p>
            <w:pPr>
              <w:pStyle w:val="TableParagraph"/>
              <w:spacing w:before="105"/>
              <w:ind w:left="225" w:right="203"/>
              <w:rPr>
                <w:sz w:val="21"/>
              </w:rPr>
            </w:pPr>
            <w:r>
              <w:rPr>
                <w:sz w:val="21"/>
              </w:rPr>
              <w:t>17.64</w:t>
            </w:r>
          </w:p>
        </w:tc>
        <w:tc>
          <w:tcPr>
            <w:tcW w:w="966" w:type="dxa"/>
          </w:tcPr>
          <w:p>
            <w:pPr>
              <w:pStyle w:val="TableParagraph"/>
              <w:spacing w:before="105"/>
              <w:ind w:left="228" w:right="203"/>
              <w:rPr>
                <w:sz w:val="21"/>
              </w:rPr>
            </w:pPr>
            <w:r>
              <w:rPr>
                <w:sz w:val="21"/>
              </w:rPr>
              <w:t>56.44</w:t>
            </w:r>
          </w:p>
        </w:tc>
        <w:tc>
          <w:tcPr>
            <w:tcW w:w="969" w:type="dxa"/>
          </w:tcPr>
          <w:p>
            <w:pPr>
              <w:pStyle w:val="TableParagraph"/>
              <w:spacing w:before="105"/>
              <w:ind w:left="231" w:right="206"/>
              <w:rPr>
                <w:sz w:val="21"/>
              </w:rPr>
            </w:pPr>
            <w:r>
              <w:rPr>
                <w:sz w:val="21"/>
              </w:rPr>
              <w:t>54.14</w:t>
            </w:r>
          </w:p>
        </w:tc>
        <w:tc>
          <w:tcPr>
            <w:tcW w:w="966" w:type="dxa"/>
          </w:tcPr>
          <w:p>
            <w:pPr>
              <w:pStyle w:val="TableParagraph"/>
              <w:spacing w:before="105"/>
              <w:ind w:left="231" w:right="202"/>
              <w:rPr>
                <w:sz w:val="21"/>
              </w:rPr>
            </w:pPr>
            <w:r>
              <w:rPr>
                <w:sz w:val="21"/>
              </w:rPr>
              <w:t>37.72</w:t>
            </w:r>
          </w:p>
        </w:tc>
        <w:tc>
          <w:tcPr>
            <w:tcW w:w="966" w:type="dxa"/>
          </w:tcPr>
          <w:p>
            <w:pPr>
              <w:pStyle w:val="TableParagraph"/>
              <w:spacing w:before="105"/>
              <w:ind w:left="231" w:right="200"/>
              <w:rPr>
                <w:sz w:val="21"/>
              </w:rPr>
            </w:pPr>
            <w:r>
              <w:rPr>
                <w:sz w:val="21"/>
              </w:rPr>
              <w:t>74.95</w:t>
            </w:r>
          </w:p>
        </w:tc>
        <w:tc>
          <w:tcPr>
            <w:tcW w:w="969" w:type="dxa"/>
          </w:tcPr>
          <w:p>
            <w:pPr>
              <w:pStyle w:val="TableParagraph"/>
              <w:spacing w:before="105"/>
              <w:ind w:left="231" w:right="200"/>
              <w:rPr>
                <w:sz w:val="21"/>
              </w:rPr>
            </w:pPr>
            <w:r>
              <w:rPr>
                <w:sz w:val="21"/>
              </w:rPr>
              <w:t>33.31</w:t>
            </w:r>
          </w:p>
        </w:tc>
        <w:tc>
          <w:tcPr>
            <w:tcW w:w="966" w:type="dxa"/>
          </w:tcPr>
          <w:p>
            <w:pPr>
              <w:pStyle w:val="TableParagraph"/>
              <w:spacing w:before="105"/>
              <w:ind w:left="231" w:right="198"/>
              <w:rPr>
                <w:sz w:val="21"/>
              </w:rPr>
            </w:pPr>
            <w:r>
              <w:rPr>
                <w:sz w:val="21"/>
              </w:rPr>
              <w:t>11.17</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8"/>
              <w:ind w:left="256" w:right="247"/>
              <w:rPr>
                <w:sz w:val="21"/>
              </w:rPr>
            </w:pPr>
            <w:r>
              <w:rPr>
                <w:sz w:val="21"/>
              </w:rPr>
              <w:t>27</w:t>
            </w:r>
          </w:p>
        </w:tc>
        <w:tc>
          <w:tcPr>
            <w:tcW w:w="1862" w:type="dxa"/>
          </w:tcPr>
          <w:p>
            <w:pPr>
              <w:pStyle w:val="TableParagraph"/>
              <w:spacing w:line="227" w:lineRule="exact" w:before="0"/>
              <w:ind w:left="163"/>
              <w:jc w:val="left"/>
              <w:rPr>
                <w:sz w:val="21"/>
              </w:rPr>
            </w:pPr>
            <w:r>
              <w:rPr>
                <w:sz w:val="21"/>
              </w:rPr>
              <w:t>E: 120.27446330°</w:t>
            </w:r>
          </w:p>
          <w:p>
            <w:pPr>
              <w:pStyle w:val="TableParagraph"/>
              <w:spacing w:line="237" w:lineRule="exact" w:before="0"/>
              <w:ind w:left="203"/>
              <w:jc w:val="left"/>
              <w:rPr>
                <w:sz w:val="21"/>
              </w:rPr>
            </w:pPr>
            <w:r>
              <w:rPr>
                <w:sz w:val="21"/>
              </w:rPr>
              <w:t>N: 29.70907064°</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7" w:lineRule="exact" w:before="0"/>
              <w:ind w:left="170" w:right="158"/>
              <w:rPr>
                <w:sz w:val="21"/>
              </w:rPr>
            </w:pPr>
            <w:r>
              <w:rPr>
                <w:sz w:val="21"/>
              </w:rPr>
              <w:t>15:20</w:t>
            </w:r>
          </w:p>
        </w:tc>
        <w:tc>
          <w:tcPr>
            <w:tcW w:w="930" w:type="dxa"/>
          </w:tcPr>
          <w:p>
            <w:pPr>
              <w:pStyle w:val="TableParagraph"/>
              <w:spacing w:before="108"/>
              <w:ind w:left="315" w:right="301"/>
              <w:rPr>
                <w:sz w:val="21"/>
              </w:rPr>
            </w:pPr>
            <w:r>
              <w:rPr>
                <w:sz w:val="21"/>
              </w:rPr>
              <w:t>0.4</w:t>
            </w:r>
          </w:p>
        </w:tc>
        <w:tc>
          <w:tcPr>
            <w:tcW w:w="966" w:type="dxa"/>
          </w:tcPr>
          <w:p>
            <w:pPr>
              <w:pStyle w:val="TableParagraph"/>
              <w:spacing w:before="108"/>
              <w:ind w:left="222" w:right="203"/>
              <w:rPr>
                <w:sz w:val="21"/>
              </w:rPr>
            </w:pPr>
            <w:r>
              <w:rPr>
                <w:sz w:val="21"/>
              </w:rPr>
              <w:t>0.96</w:t>
            </w:r>
          </w:p>
        </w:tc>
        <w:tc>
          <w:tcPr>
            <w:tcW w:w="969" w:type="dxa"/>
          </w:tcPr>
          <w:p>
            <w:pPr>
              <w:pStyle w:val="TableParagraph"/>
              <w:spacing w:before="108"/>
              <w:ind w:left="225" w:right="207"/>
              <w:rPr>
                <w:sz w:val="21"/>
              </w:rPr>
            </w:pPr>
            <w:r>
              <w:rPr>
                <w:sz w:val="21"/>
              </w:rPr>
              <w:t>8.34</w:t>
            </w:r>
          </w:p>
        </w:tc>
        <w:tc>
          <w:tcPr>
            <w:tcW w:w="966" w:type="dxa"/>
          </w:tcPr>
          <w:p>
            <w:pPr>
              <w:pStyle w:val="TableParagraph"/>
              <w:spacing w:before="108"/>
              <w:ind w:left="225" w:right="203"/>
              <w:rPr>
                <w:sz w:val="21"/>
              </w:rPr>
            </w:pPr>
            <w:r>
              <w:rPr>
                <w:sz w:val="21"/>
              </w:rPr>
              <w:t>14.90</w:t>
            </w:r>
          </w:p>
        </w:tc>
        <w:tc>
          <w:tcPr>
            <w:tcW w:w="966" w:type="dxa"/>
          </w:tcPr>
          <w:p>
            <w:pPr>
              <w:pStyle w:val="TableParagraph"/>
              <w:spacing w:before="108"/>
              <w:ind w:left="228" w:right="203"/>
              <w:rPr>
                <w:sz w:val="21"/>
              </w:rPr>
            </w:pPr>
            <w:r>
              <w:rPr>
                <w:sz w:val="21"/>
              </w:rPr>
              <w:t>50.17</w:t>
            </w:r>
          </w:p>
        </w:tc>
        <w:tc>
          <w:tcPr>
            <w:tcW w:w="969" w:type="dxa"/>
          </w:tcPr>
          <w:p>
            <w:pPr>
              <w:pStyle w:val="TableParagraph"/>
              <w:spacing w:before="108"/>
              <w:ind w:left="231" w:right="206"/>
              <w:rPr>
                <w:sz w:val="21"/>
              </w:rPr>
            </w:pPr>
            <w:r>
              <w:rPr>
                <w:sz w:val="21"/>
              </w:rPr>
              <w:t>47.87</w:t>
            </w:r>
          </w:p>
        </w:tc>
        <w:tc>
          <w:tcPr>
            <w:tcW w:w="966" w:type="dxa"/>
          </w:tcPr>
          <w:p>
            <w:pPr>
              <w:pStyle w:val="TableParagraph"/>
              <w:spacing w:before="108"/>
              <w:ind w:left="231" w:right="202"/>
              <w:rPr>
                <w:sz w:val="21"/>
              </w:rPr>
            </w:pPr>
            <w:r>
              <w:rPr>
                <w:sz w:val="21"/>
              </w:rPr>
              <w:t>37.07</w:t>
            </w:r>
          </w:p>
        </w:tc>
        <w:tc>
          <w:tcPr>
            <w:tcW w:w="966" w:type="dxa"/>
          </w:tcPr>
          <w:p>
            <w:pPr>
              <w:pStyle w:val="TableParagraph"/>
              <w:spacing w:before="108"/>
              <w:ind w:left="231" w:right="200"/>
              <w:rPr>
                <w:sz w:val="21"/>
              </w:rPr>
            </w:pPr>
            <w:r>
              <w:rPr>
                <w:sz w:val="21"/>
              </w:rPr>
              <w:t>68.04</w:t>
            </w:r>
          </w:p>
        </w:tc>
        <w:tc>
          <w:tcPr>
            <w:tcW w:w="969" w:type="dxa"/>
          </w:tcPr>
          <w:p>
            <w:pPr>
              <w:pStyle w:val="TableParagraph"/>
              <w:spacing w:before="108"/>
              <w:ind w:left="231" w:right="200"/>
              <w:rPr>
                <w:sz w:val="21"/>
              </w:rPr>
            </w:pPr>
            <w:r>
              <w:rPr>
                <w:sz w:val="21"/>
              </w:rPr>
              <w:t>37.85</w:t>
            </w:r>
          </w:p>
        </w:tc>
        <w:tc>
          <w:tcPr>
            <w:tcW w:w="966" w:type="dxa"/>
          </w:tcPr>
          <w:p>
            <w:pPr>
              <w:pStyle w:val="TableParagraph"/>
              <w:spacing w:before="108"/>
              <w:ind w:left="231" w:right="196"/>
              <w:rPr>
                <w:sz w:val="21"/>
              </w:rPr>
            </w:pPr>
            <w:r>
              <w:rPr>
                <w:sz w:val="21"/>
              </w:rPr>
              <w:t>9.62</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28</w:t>
            </w:r>
          </w:p>
        </w:tc>
        <w:tc>
          <w:tcPr>
            <w:tcW w:w="1862" w:type="dxa"/>
          </w:tcPr>
          <w:p>
            <w:pPr>
              <w:pStyle w:val="TableParagraph"/>
              <w:spacing w:line="226" w:lineRule="exact" w:before="0"/>
              <w:ind w:left="163"/>
              <w:jc w:val="left"/>
              <w:rPr>
                <w:sz w:val="21"/>
              </w:rPr>
            </w:pPr>
            <w:r>
              <w:rPr>
                <w:sz w:val="21"/>
              </w:rPr>
              <w:t>E: 120.27476370°</w:t>
            </w:r>
          </w:p>
          <w:p>
            <w:pPr>
              <w:pStyle w:val="TableParagraph"/>
              <w:spacing w:line="236" w:lineRule="exact" w:before="0"/>
              <w:ind w:left="203"/>
              <w:jc w:val="left"/>
              <w:rPr>
                <w:sz w:val="21"/>
              </w:rPr>
            </w:pPr>
            <w:r>
              <w:rPr>
                <w:sz w:val="21"/>
              </w:rPr>
              <w:t>N: 29.70906831°</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6" w:lineRule="exact" w:before="0"/>
              <w:ind w:left="170" w:right="158"/>
              <w:rPr>
                <w:sz w:val="21"/>
              </w:rPr>
            </w:pPr>
            <w:r>
              <w:rPr>
                <w:sz w:val="21"/>
              </w:rPr>
              <w:t>2020.11.02</w:t>
            </w:r>
          </w:p>
          <w:p>
            <w:pPr>
              <w:pStyle w:val="TableParagraph"/>
              <w:spacing w:line="236" w:lineRule="exact" w:before="0"/>
              <w:ind w:left="170" w:right="158"/>
              <w:rPr>
                <w:sz w:val="21"/>
              </w:rPr>
            </w:pPr>
            <w:r>
              <w:rPr>
                <w:sz w:val="21"/>
              </w:rPr>
              <w:t>15:30</w:t>
            </w:r>
          </w:p>
        </w:tc>
        <w:tc>
          <w:tcPr>
            <w:tcW w:w="930" w:type="dxa"/>
          </w:tcPr>
          <w:p>
            <w:pPr>
              <w:pStyle w:val="TableParagraph"/>
              <w:spacing w:before="105"/>
              <w:ind w:left="315" w:right="301"/>
              <w:rPr>
                <w:sz w:val="21"/>
              </w:rPr>
            </w:pPr>
            <w:r>
              <w:rPr>
                <w:sz w:val="21"/>
              </w:rPr>
              <w:t>0.3</w:t>
            </w:r>
          </w:p>
        </w:tc>
        <w:tc>
          <w:tcPr>
            <w:tcW w:w="966" w:type="dxa"/>
          </w:tcPr>
          <w:p>
            <w:pPr>
              <w:pStyle w:val="TableParagraph"/>
              <w:spacing w:before="105"/>
              <w:ind w:left="222" w:right="203"/>
              <w:rPr>
                <w:sz w:val="21"/>
              </w:rPr>
            </w:pPr>
            <w:r>
              <w:rPr>
                <w:sz w:val="21"/>
              </w:rPr>
              <w:t>0.97</w:t>
            </w:r>
          </w:p>
        </w:tc>
        <w:tc>
          <w:tcPr>
            <w:tcW w:w="969" w:type="dxa"/>
          </w:tcPr>
          <w:p>
            <w:pPr>
              <w:pStyle w:val="TableParagraph"/>
              <w:spacing w:before="105"/>
              <w:ind w:left="225" w:right="207"/>
              <w:rPr>
                <w:sz w:val="21"/>
              </w:rPr>
            </w:pPr>
            <w:r>
              <w:rPr>
                <w:sz w:val="21"/>
              </w:rPr>
              <w:t>8.76</w:t>
            </w:r>
          </w:p>
        </w:tc>
        <w:tc>
          <w:tcPr>
            <w:tcW w:w="966" w:type="dxa"/>
          </w:tcPr>
          <w:p>
            <w:pPr>
              <w:pStyle w:val="TableParagraph"/>
              <w:spacing w:before="105"/>
              <w:ind w:left="226" w:right="203"/>
              <w:rPr>
                <w:sz w:val="21"/>
              </w:rPr>
            </w:pPr>
            <w:r>
              <w:rPr>
                <w:sz w:val="21"/>
              </w:rPr>
              <w:t>8.03</w:t>
            </w:r>
          </w:p>
        </w:tc>
        <w:tc>
          <w:tcPr>
            <w:tcW w:w="966" w:type="dxa"/>
          </w:tcPr>
          <w:p>
            <w:pPr>
              <w:pStyle w:val="TableParagraph"/>
              <w:spacing w:before="105"/>
              <w:ind w:left="228" w:right="203"/>
              <w:rPr>
                <w:sz w:val="21"/>
              </w:rPr>
            </w:pPr>
            <w:r>
              <w:rPr>
                <w:sz w:val="21"/>
              </w:rPr>
              <w:t>54.60</w:t>
            </w:r>
          </w:p>
        </w:tc>
        <w:tc>
          <w:tcPr>
            <w:tcW w:w="969" w:type="dxa"/>
          </w:tcPr>
          <w:p>
            <w:pPr>
              <w:pStyle w:val="TableParagraph"/>
              <w:spacing w:before="105"/>
              <w:ind w:left="231" w:right="206"/>
              <w:rPr>
                <w:sz w:val="21"/>
              </w:rPr>
            </w:pPr>
            <w:r>
              <w:rPr>
                <w:sz w:val="21"/>
              </w:rPr>
              <w:t>63.22</w:t>
            </w:r>
          </w:p>
        </w:tc>
        <w:tc>
          <w:tcPr>
            <w:tcW w:w="966" w:type="dxa"/>
          </w:tcPr>
          <w:p>
            <w:pPr>
              <w:pStyle w:val="TableParagraph"/>
              <w:spacing w:before="105"/>
              <w:ind w:left="231" w:right="202"/>
              <w:rPr>
                <w:sz w:val="21"/>
              </w:rPr>
            </w:pPr>
            <w:r>
              <w:rPr>
                <w:sz w:val="21"/>
              </w:rPr>
              <w:t>45.49</w:t>
            </w:r>
          </w:p>
        </w:tc>
        <w:tc>
          <w:tcPr>
            <w:tcW w:w="966" w:type="dxa"/>
          </w:tcPr>
          <w:p>
            <w:pPr>
              <w:pStyle w:val="TableParagraph"/>
              <w:spacing w:before="105"/>
              <w:ind w:left="231" w:right="200"/>
              <w:rPr>
                <w:sz w:val="21"/>
              </w:rPr>
            </w:pPr>
            <w:r>
              <w:rPr>
                <w:sz w:val="21"/>
              </w:rPr>
              <w:t>68.36</w:t>
            </w:r>
          </w:p>
        </w:tc>
        <w:tc>
          <w:tcPr>
            <w:tcW w:w="969" w:type="dxa"/>
          </w:tcPr>
          <w:p>
            <w:pPr>
              <w:pStyle w:val="TableParagraph"/>
              <w:spacing w:before="105"/>
              <w:ind w:left="231" w:right="200"/>
              <w:rPr>
                <w:sz w:val="21"/>
              </w:rPr>
            </w:pPr>
            <w:r>
              <w:rPr>
                <w:sz w:val="21"/>
              </w:rPr>
              <w:t>31.43</w:t>
            </w:r>
          </w:p>
        </w:tc>
        <w:tc>
          <w:tcPr>
            <w:tcW w:w="966" w:type="dxa"/>
          </w:tcPr>
          <w:p>
            <w:pPr>
              <w:pStyle w:val="TableParagraph"/>
              <w:spacing w:before="105"/>
              <w:ind w:left="231" w:right="196"/>
              <w:rPr>
                <w:sz w:val="21"/>
              </w:rPr>
            </w:pPr>
            <w:r>
              <w:rPr>
                <w:sz w:val="21"/>
              </w:rPr>
              <w:t>10.24</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7"/>
              <w:ind w:left="256" w:right="247"/>
              <w:rPr>
                <w:sz w:val="21"/>
              </w:rPr>
            </w:pPr>
            <w:r>
              <w:rPr>
                <w:sz w:val="21"/>
              </w:rPr>
              <w:t>29</w:t>
            </w:r>
          </w:p>
        </w:tc>
        <w:tc>
          <w:tcPr>
            <w:tcW w:w="1862" w:type="dxa"/>
          </w:tcPr>
          <w:p>
            <w:pPr>
              <w:pStyle w:val="TableParagraph"/>
              <w:spacing w:line="227" w:lineRule="exact" w:before="0"/>
              <w:ind w:left="163"/>
              <w:jc w:val="left"/>
              <w:rPr>
                <w:sz w:val="21"/>
              </w:rPr>
            </w:pPr>
            <w:r>
              <w:rPr>
                <w:sz w:val="21"/>
              </w:rPr>
              <w:t>E: 120.27504802°</w:t>
            </w:r>
          </w:p>
          <w:p>
            <w:pPr>
              <w:pStyle w:val="TableParagraph"/>
              <w:spacing w:line="234" w:lineRule="exact" w:before="0"/>
              <w:ind w:left="203"/>
              <w:jc w:val="left"/>
              <w:rPr>
                <w:sz w:val="21"/>
              </w:rPr>
            </w:pPr>
            <w:r>
              <w:rPr>
                <w:sz w:val="21"/>
              </w:rPr>
              <w:t>N: 29.70909627°</w:t>
            </w:r>
          </w:p>
        </w:tc>
        <w:tc>
          <w:tcPr>
            <w:tcW w:w="1058" w:type="dxa"/>
          </w:tcPr>
          <w:p>
            <w:pPr>
              <w:pStyle w:val="TableParagraph"/>
              <w:spacing w:before="107"/>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0"/>
              <w:ind w:left="170" w:right="158"/>
              <w:rPr>
                <w:sz w:val="21"/>
              </w:rPr>
            </w:pPr>
            <w:r>
              <w:rPr>
                <w:sz w:val="21"/>
              </w:rPr>
              <w:t>15:40</w:t>
            </w:r>
          </w:p>
        </w:tc>
        <w:tc>
          <w:tcPr>
            <w:tcW w:w="930" w:type="dxa"/>
          </w:tcPr>
          <w:p>
            <w:pPr>
              <w:pStyle w:val="TableParagraph"/>
              <w:spacing w:before="107"/>
              <w:ind w:left="315" w:right="301"/>
              <w:rPr>
                <w:sz w:val="21"/>
              </w:rPr>
            </w:pPr>
            <w:r>
              <w:rPr>
                <w:sz w:val="21"/>
              </w:rPr>
              <w:t>0.4</w:t>
            </w:r>
          </w:p>
        </w:tc>
        <w:tc>
          <w:tcPr>
            <w:tcW w:w="966" w:type="dxa"/>
          </w:tcPr>
          <w:p>
            <w:pPr>
              <w:pStyle w:val="TableParagraph"/>
              <w:spacing w:before="107"/>
              <w:ind w:left="222" w:right="203"/>
              <w:rPr>
                <w:sz w:val="21"/>
              </w:rPr>
            </w:pPr>
            <w:r>
              <w:rPr>
                <w:sz w:val="21"/>
              </w:rPr>
              <w:t>0.49</w:t>
            </w:r>
          </w:p>
        </w:tc>
        <w:tc>
          <w:tcPr>
            <w:tcW w:w="969" w:type="dxa"/>
          </w:tcPr>
          <w:p>
            <w:pPr>
              <w:pStyle w:val="TableParagraph"/>
              <w:spacing w:before="107"/>
              <w:ind w:left="226" w:right="207"/>
              <w:rPr>
                <w:sz w:val="21"/>
              </w:rPr>
            </w:pPr>
            <w:r>
              <w:rPr>
                <w:sz w:val="21"/>
              </w:rPr>
              <w:t>10.04</w:t>
            </w:r>
          </w:p>
        </w:tc>
        <w:tc>
          <w:tcPr>
            <w:tcW w:w="966" w:type="dxa"/>
          </w:tcPr>
          <w:p>
            <w:pPr>
              <w:pStyle w:val="TableParagraph"/>
              <w:spacing w:before="107"/>
              <w:ind w:left="226" w:right="203"/>
              <w:rPr>
                <w:sz w:val="21"/>
              </w:rPr>
            </w:pPr>
            <w:r>
              <w:rPr>
                <w:sz w:val="21"/>
              </w:rPr>
              <w:t>4.58</w:t>
            </w:r>
          </w:p>
        </w:tc>
        <w:tc>
          <w:tcPr>
            <w:tcW w:w="966" w:type="dxa"/>
          </w:tcPr>
          <w:p>
            <w:pPr>
              <w:pStyle w:val="TableParagraph"/>
              <w:spacing w:before="107"/>
              <w:ind w:left="228" w:right="203"/>
              <w:rPr>
                <w:sz w:val="21"/>
              </w:rPr>
            </w:pPr>
            <w:r>
              <w:rPr>
                <w:sz w:val="21"/>
              </w:rPr>
              <w:t>13.01</w:t>
            </w:r>
          </w:p>
        </w:tc>
        <w:tc>
          <w:tcPr>
            <w:tcW w:w="969" w:type="dxa"/>
          </w:tcPr>
          <w:p>
            <w:pPr>
              <w:pStyle w:val="TableParagraph"/>
              <w:spacing w:before="107"/>
              <w:ind w:left="231" w:right="206"/>
              <w:rPr>
                <w:sz w:val="21"/>
              </w:rPr>
            </w:pPr>
            <w:r>
              <w:rPr>
                <w:sz w:val="21"/>
              </w:rPr>
              <w:t>50.28</w:t>
            </w:r>
          </w:p>
        </w:tc>
        <w:tc>
          <w:tcPr>
            <w:tcW w:w="966" w:type="dxa"/>
          </w:tcPr>
          <w:p>
            <w:pPr>
              <w:pStyle w:val="TableParagraph"/>
              <w:spacing w:before="107"/>
              <w:ind w:left="231" w:right="202"/>
              <w:rPr>
                <w:sz w:val="21"/>
              </w:rPr>
            </w:pPr>
            <w:r>
              <w:rPr>
                <w:sz w:val="21"/>
              </w:rPr>
              <w:t>29.04</w:t>
            </w:r>
          </w:p>
        </w:tc>
        <w:tc>
          <w:tcPr>
            <w:tcW w:w="966" w:type="dxa"/>
          </w:tcPr>
          <w:p>
            <w:pPr>
              <w:pStyle w:val="TableParagraph"/>
              <w:spacing w:before="107"/>
              <w:ind w:left="231" w:right="200"/>
              <w:rPr>
                <w:sz w:val="21"/>
              </w:rPr>
            </w:pPr>
            <w:r>
              <w:rPr>
                <w:sz w:val="21"/>
              </w:rPr>
              <w:t>39.95</w:t>
            </w:r>
          </w:p>
        </w:tc>
        <w:tc>
          <w:tcPr>
            <w:tcW w:w="969" w:type="dxa"/>
          </w:tcPr>
          <w:p>
            <w:pPr>
              <w:pStyle w:val="TableParagraph"/>
              <w:spacing w:before="107"/>
              <w:ind w:left="231" w:right="200"/>
              <w:rPr>
                <w:sz w:val="21"/>
              </w:rPr>
            </w:pPr>
            <w:r>
              <w:rPr>
                <w:sz w:val="21"/>
              </w:rPr>
              <w:t>32.55</w:t>
            </w:r>
          </w:p>
        </w:tc>
        <w:tc>
          <w:tcPr>
            <w:tcW w:w="966" w:type="dxa"/>
          </w:tcPr>
          <w:p>
            <w:pPr>
              <w:pStyle w:val="TableParagraph"/>
              <w:spacing w:before="107"/>
              <w:ind w:left="231" w:right="196"/>
              <w:rPr>
                <w:sz w:val="21"/>
              </w:rPr>
            </w:pPr>
            <w:r>
              <w:rPr>
                <w:sz w:val="21"/>
              </w:rPr>
              <w:t>10.33</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7"/>
              <w:ind w:left="256" w:right="247"/>
              <w:rPr>
                <w:sz w:val="21"/>
              </w:rPr>
            </w:pPr>
            <w:r>
              <w:rPr>
                <w:sz w:val="21"/>
              </w:rPr>
              <w:t>30</w:t>
            </w:r>
          </w:p>
        </w:tc>
        <w:tc>
          <w:tcPr>
            <w:tcW w:w="1862" w:type="dxa"/>
          </w:tcPr>
          <w:p>
            <w:pPr>
              <w:pStyle w:val="TableParagraph"/>
              <w:spacing w:line="228" w:lineRule="exact" w:before="0"/>
              <w:ind w:left="163"/>
              <w:jc w:val="left"/>
              <w:rPr>
                <w:sz w:val="21"/>
              </w:rPr>
            </w:pPr>
            <w:r>
              <w:rPr>
                <w:sz w:val="21"/>
              </w:rPr>
              <w:t>E: 120.27528405°</w:t>
            </w:r>
          </w:p>
          <w:p>
            <w:pPr>
              <w:pStyle w:val="TableParagraph"/>
              <w:spacing w:line="236" w:lineRule="exact" w:before="0"/>
              <w:ind w:left="203"/>
              <w:jc w:val="left"/>
              <w:rPr>
                <w:sz w:val="21"/>
              </w:rPr>
            </w:pPr>
            <w:r>
              <w:rPr>
                <w:sz w:val="21"/>
              </w:rPr>
              <w:t>N: 29.70908462°</w:t>
            </w:r>
          </w:p>
        </w:tc>
        <w:tc>
          <w:tcPr>
            <w:tcW w:w="1058" w:type="dxa"/>
          </w:tcPr>
          <w:p>
            <w:pPr>
              <w:pStyle w:val="TableParagraph"/>
              <w:spacing w:before="107"/>
              <w:ind w:left="208" w:right="198"/>
              <w:rPr>
                <w:sz w:val="21"/>
              </w:rPr>
            </w:pPr>
            <w:r>
              <w:rPr>
                <w:sz w:val="21"/>
              </w:rPr>
              <w:t>0-0.2m</w:t>
            </w:r>
          </w:p>
        </w:tc>
        <w:tc>
          <w:tcPr>
            <w:tcW w:w="1324" w:type="dxa"/>
          </w:tcPr>
          <w:p>
            <w:pPr>
              <w:pStyle w:val="TableParagraph"/>
              <w:spacing w:line="228" w:lineRule="exact" w:before="0"/>
              <w:ind w:left="170" w:right="158"/>
              <w:rPr>
                <w:sz w:val="21"/>
              </w:rPr>
            </w:pPr>
            <w:r>
              <w:rPr>
                <w:sz w:val="21"/>
              </w:rPr>
              <w:t>2020.11.02</w:t>
            </w:r>
          </w:p>
          <w:p>
            <w:pPr>
              <w:pStyle w:val="TableParagraph"/>
              <w:spacing w:line="236" w:lineRule="exact" w:before="0"/>
              <w:ind w:left="170" w:right="158"/>
              <w:rPr>
                <w:sz w:val="21"/>
              </w:rPr>
            </w:pPr>
            <w:r>
              <w:rPr>
                <w:sz w:val="21"/>
              </w:rPr>
              <w:t>15:50</w:t>
            </w:r>
          </w:p>
        </w:tc>
        <w:tc>
          <w:tcPr>
            <w:tcW w:w="930" w:type="dxa"/>
          </w:tcPr>
          <w:p>
            <w:pPr>
              <w:pStyle w:val="TableParagraph"/>
              <w:spacing w:before="107"/>
              <w:ind w:left="315" w:right="301"/>
              <w:rPr>
                <w:sz w:val="21"/>
              </w:rPr>
            </w:pPr>
            <w:r>
              <w:rPr>
                <w:sz w:val="21"/>
              </w:rPr>
              <w:t>0.6</w:t>
            </w:r>
          </w:p>
        </w:tc>
        <w:tc>
          <w:tcPr>
            <w:tcW w:w="966" w:type="dxa"/>
          </w:tcPr>
          <w:p>
            <w:pPr>
              <w:pStyle w:val="TableParagraph"/>
              <w:spacing w:before="107"/>
              <w:ind w:left="222" w:right="203"/>
              <w:rPr>
                <w:sz w:val="21"/>
              </w:rPr>
            </w:pPr>
            <w:r>
              <w:rPr>
                <w:sz w:val="21"/>
              </w:rPr>
              <w:t>0.72</w:t>
            </w:r>
          </w:p>
        </w:tc>
        <w:tc>
          <w:tcPr>
            <w:tcW w:w="969" w:type="dxa"/>
          </w:tcPr>
          <w:p>
            <w:pPr>
              <w:pStyle w:val="TableParagraph"/>
              <w:spacing w:before="107"/>
              <w:ind w:left="225" w:right="207"/>
              <w:rPr>
                <w:sz w:val="21"/>
              </w:rPr>
            </w:pPr>
            <w:r>
              <w:rPr>
                <w:sz w:val="21"/>
              </w:rPr>
              <w:t>8.30</w:t>
            </w:r>
          </w:p>
        </w:tc>
        <w:tc>
          <w:tcPr>
            <w:tcW w:w="966" w:type="dxa"/>
          </w:tcPr>
          <w:p>
            <w:pPr>
              <w:pStyle w:val="TableParagraph"/>
              <w:spacing w:before="107"/>
              <w:ind w:left="225" w:right="203"/>
              <w:rPr>
                <w:sz w:val="21"/>
              </w:rPr>
            </w:pPr>
            <w:r>
              <w:rPr>
                <w:sz w:val="21"/>
              </w:rPr>
              <w:t>15.04</w:t>
            </w:r>
          </w:p>
        </w:tc>
        <w:tc>
          <w:tcPr>
            <w:tcW w:w="966" w:type="dxa"/>
          </w:tcPr>
          <w:p>
            <w:pPr>
              <w:pStyle w:val="TableParagraph"/>
              <w:spacing w:before="107"/>
              <w:ind w:left="228" w:right="203"/>
              <w:rPr>
                <w:sz w:val="21"/>
              </w:rPr>
            </w:pPr>
            <w:r>
              <w:rPr>
                <w:sz w:val="21"/>
              </w:rPr>
              <w:t>38.84</w:t>
            </w:r>
          </w:p>
        </w:tc>
        <w:tc>
          <w:tcPr>
            <w:tcW w:w="969" w:type="dxa"/>
          </w:tcPr>
          <w:p>
            <w:pPr>
              <w:pStyle w:val="TableParagraph"/>
              <w:spacing w:before="107"/>
              <w:ind w:left="231" w:right="206"/>
              <w:rPr>
                <w:sz w:val="21"/>
              </w:rPr>
            </w:pPr>
            <w:r>
              <w:rPr>
                <w:sz w:val="21"/>
              </w:rPr>
              <w:t>64.39</w:t>
            </w:r>
          </w:p>
        </w:tc>
        <w:tc>
          <w:tcPr>
            <w:tcW w:w="966" w:type="dxa"/>
          </w:tcPr>
          <w:p>
            <w:pPr>
              <w:pStyle w:val="TableParagraph"/>
              <w:spacing w:before="107"/>
              <w:ind w:left="230" w:right="203"/>
              <w:rPr>
                <w:sz w:val="21"/>
              </w:rPr>
            </w:pPr>
            <w:r>
              <w:rPr>
                <w:sz w:val="21"/>
              </w:rPr>
              <w:t>11.97</w:t>
            </w:r>
          </w:p>
        </w:tc>
        <w:tc>
          <w:tcPr>
            <w:tcW w:w="966" w:type="dxa"/>
          </w:tcPr>
          <w:p>
            <w:pPr>
              <w:pStyle w:val="TableParagraph"/>
              <w:spacing w:before="107"/>
              <w:ind w:left="231" w:right="199"/>
              <w:rPr>
                <w:sz w:val="21"/>
              </w:rPr>
            </w:pPr>
            <w:r>
              <w:rPr>
                <w:sz w:val="21"/>
              </w:rPr>
              <w:t>54.03</w:t>
            </w:r>
          </w:p>
        </w:tc>
        <w:tc>
          <w:tcPr>
            <w:tcW w:w="969" w:type="dxa"/>
          </w:tcPr>
          <w:p>
            <w:pPr>
              <w:pStyle w:val="TableParagraph"/>
              <w:spacing w:before="107"/>
              <w:ind w:left="231" w:right="200"/>
              <w:rPr>
                <w:sz w:val="21"/>
              </w:rPr>
            </w:pPr>
            <w:r>
              <w:rPr>
                <w:sz w:val="21"/>
              </w:rPr>
              <w:t>25.40</w:t>
            </w:r>
          </w:p>
        </w:tc>
        <w:tc>
          <w:tcPr>
            <w:tcW w:w="966" w:type="dxa"/>
          </w:tcPr>
          <w:p>
            <w:pPr>
              <w:pStyle w:val="TableParagraph"/>
              <w:spacing w:before="107"/>
              <w:ind w:left="231" w:right="195"/>
              <w:rPr>
                <w:sz w:val="21"/>
              </w:rPr>
            </w:pPr>
            <w:r>
              <w:rPr>
                <w:sz w:val="21"/>
              </w:rPr>
              <w:t>6.81</w:t>
            </w:r>
          </w:p>
        </w:tc>
        <w:tc>
          <w:tcPr>
            <w:tcW w:w="961" w:type="dxa"/>
          </w:tcPr>
          <w:p>
            <w:pPr>
              <w:pStyle w:val="TableParagraph"/>
              <w:spacing w:before="101"/>
              <w:ind w:left="159" w:right="120"/>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31</w:t>
            </w:r>
          </w:p>
        </w:tc>
        <w:tc>
          <w:tcPr>
            <w:tcW w:w="1862" w:type="dxa"/>
          </w:tcPr>
          <w:p>
            <w:pPr>
              <w:pStyle w:val="TableParagraph"/>
              <w:spacing w:line="227" w:lineRule="exact" w:before="0"/>
              <w:ind w:left="163"/>
              <w:jc w:val="left"/>
              <w:rPr>
                <w:sz w:val="21"/>
              </w:rPr>
            </w:pPr>
            <w:r>
              <w:rPr>
                <w:sz w:val="21"/>
              </w:rPr>
              <w:t>E: 120.27408510°</w:t>
            </w:r>
          </w:p>
          <w:p>
            <w:pPr>
              <w:pStyle w:val="TableParagraph"/>
              <w:spacing w:line="234" w:lineRule="exact" w:before="1"/>
              <w:ind w:left="203"/>
              <w:jc w:val="left"/>
              <w:rPr>
                <w:sz w:val="21"/>
              </w:rPr>
            </w:pPr>
            <w:r>
              <w:rPr>
                <w:sz w:val="21"/>
              </w:rPr>
              <w:t>N: 29.70882836°</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1"/>
              <w:ind w:left="170" w:right="158"/>
              <w:rPr>
                <w:sz w:val="21"/>
              </w:rPr>
            </w:pPr>
            <w:r>
              <w:rPr>
                <w:sz w:val="21"/>
              </w:rPr>
              <w:t>16:00</w:t>
            </w:r>
          </w:p>
        </w:tc>
        <w:tc>
          <w:tcPr>
            <w:tcW w:w="930" w:type="dxa"/>
          </w:tcPr>
          <w:p>
            <w:pPr>
              <w:pStyle w:val="TableParagraph"/>
              <w:spacing w:before="105"/>
              <w:ind w:left="315" w:right="301"/>
              <w:rPr>
                <w:sz w:val="21"/>
              </w:rPr>
            </w:pPr>
            <w:r>
              <w:rPr>
                <w:sz w:val="21"/>
              </w:rPr>
              <w:t>0.4</w:t>
            </w:r>
          </w:p>
        </w:tc>
        <w:tc>
          <w:tcPr>
            <w:tcW w:w="966" w:type="dxa"/>
          </w:tcPr>
          <w:p>
            <w:pPr>
              <w:pStyle w:val="TableParagraph"/>
              <w:spacing w:before="105"/>
              <w:ind w:left="222" w:right="203"/>
              <w:rPr>
                <w:sz w:val="21"/>
              </w:rPr>
            </w:pPr>
            <w:r>
              <w:rPr>
                <w:sz w:val="21"/>
              </w:rPr>
              <w:t>1.07</w:t>
            </w:r>
          </w:p>
        </w:tc>
        <w:tc>
          <w:tcPr>
            <w:tcW w:w="969" w:type="dxa"/>
          </w:tcPr>
          <w:p>
            <w:pPr>
              <w:pStyle w:val="TableParagraph"/>
              <w:spacing w:before="105"/>
              <w:ind w:left="226" w:right="207"/>
              <w:rPr>
                <w:sz w:val="21"/>
              </w:rPr>
            </w:pPr>
            <w:r>
              <w:rPr>
                <w:sz w:val="21"/>
              </w:rPr>
              <w:t>13.58</w:t>
            </w:r>
          </w:p>
        </w:tc>
        <w:tc>
          <w:tcPr>
            <w:tcW w:w="966" w:type="dxa"/>
          </w:tcPr>
          <w:p>
            <w:pPr>
              <w:pStyle w:val="TableParagraph"/>
              <w:spacing w:before="105"/>
              <w:ind w:left="225" w:right="203"/>
              <w:rPr>
                <w:sz w:val="21"/>
              </w:rPr>
            </w:pPr>
            <w:r>
              <w:rPr>
                <w:sz w:val="21"/>
              </w:rPr>
              <w:t>12.37</w:t>
            </w:r>
          </w:p>
        </w:tc>
        <w:tc>
          <w:tcPr>
            <w:tcW w:w="966" w:type="dxa"/>
          </w:tcPr>
          <w:p>
            <w:pPr>
              <w:pStyle w:val="TableParagraph"/>
              <w:spacing w:before="105"/>
              <w:ind w:left="228" w:right="203"/>
              <w:rPr>
                <w:sz w:val="21"/>
              </w:rPr>
            </w:pPr>
            <w:r>
              <w:rPr>
                <w:sz w:val="21"/>
              </w:rPr>
              <w:t>54.71</w:t>
            </w:r>
          </w:p>
        </w:tc>
        <w:tc>
          <w:tcPr>
            <w:tcW w:w="969" w:type="dxa"/>
          </w:tcPr>
          <w:p>
            <w:pPr>
              <w:pStyle w:val="TableParagraph"/>
              <w:spacing w:before="105"/>
              <w:ind w:left="231" w:right="206"/>
              <w:rPr>
                <w:sz w:val="21"/>
              </w:rPr>
            </w:pPr>
            <w:r>
              <w:rPr>
                <w:sz w:val="21"/>
              </w:rPr>
              <w:t>52.69</w:t>
            </w:r>
          </w:p>
        </w:tc>
        <w:tc>
          <w:tcPr>
            <w:tcW w:w="966" w:type="dxa"/>
          </w:tcPr>
          <w:p>
            <w:pPr>
              <w:pStyle w:val="TableParagraph"/>
              <w:spacing w:before="105"/>
              <w:ind w:left="230" w:right="203"/>
              <w:rPr>
                <w:sz w:val="21"/>
              </w:rPr>
            </w:pPr>
            <w:r>
              <w:rPr>
                <w:sz w:val="21"/>
              </w:rPr>
              <w:t>11.51</w:t>
            </w:r>
          </w:p>
        </w:tc>
        <w:tc>
          <w:tcPr>
            <w:tcW w:w="966" w:type="dxa"/>
          </w:tcPr>
          <w:p>
            <w:pPr>
              <w:pStyle w:val="TableParagraph"/>
              <w:spacing w:before="105"/>
              <w:ind w:left="231" w:right="199"/>
              <w:rPr>
                <w:sz w:val="21"/>
              </w:rPr>
            </w:pPr>
            <w:r>
              <w:rPr>
                <w:sz w:val="21"/>
              </w:rPr>
              <w:t>73.71</w:t>
            </w:r>
          </w:p>
        </w:tc>
        <w:tc>
          <w:tcPr>
            <w:tcW w:w="969" w:type="dxa"/>
          </w:tcPr>
          <w:p>
            <w:pPr>
              <w:pStyle w:val="TableParagraph"/>
              <w:spacing w:before="105"/>
              <w:ind w:left="231" w:right="200"/>
              <w:rPr>
                <w:sz w:val="21"/>
              </w:rPr>
            </w:pPr>
            <w:r>
              <w:rPr>
                <w:sz w:val="21"/>
              </w:rPr>
              <w:t>31.24</w:t>
            </w:r>
          </w:p>
        </w:tc>
        <w:tc>
          <w:tcPr>
            <w:tcW w:w="966" w:type="dxa"/>
          </w:tcPr>
          <w:p>
            <w:pPr>
              <w:pStyle w:val="TableParagraph"/>
              <w:spacing w:before="105"/>
              <w:ind w:left="231" w:right="195"/>
              <w:rPr>
                <w:sz w:val="21"/>
              </w:rPr>
            </w:pPr>
            <w:r>
              <w:rPr>
                <w:sz w:val="21"/>
              </w:rPr>
              <w:t>10.28</w:t>
            </w:r>
          </w:p>
        </w:tc>
        <w:tc>
          <w:tcPr>
            <w:tcW w:w="961" w:type="dxa"/>
          </w:tcPr>
          <w:p>
            <w:pPr>
              <w:pStyle w:val="TableParagraph"/>
              <w:spacing w:before="98"/>
              <w:ind w:left="159" w:right="120"/>
              <w:rPr>
                <w:rFonts w:ascii="SimSun" w:eastAsia="SimSun" w:hint="eastAsia"/>
                <w:sz w:val="21"/>
              </w:rPr>
            </w:pPr>
            <w:r>
              <w:rPr>
                <w:rFonts w:ascii="SimSun" w:eastAsia="SimSun" w:hint="eastAsia"/>
                <w:sz w:val="21"/>
              </w:rPr>
              <w:t>未检出</w:t>
            </w:r>
          </w:p>
        </w:tc>
      </w:tr>
    </w:tbl>
    <w:p>
      <w:pPr>
        <w:spacing w:after="0"/>
        <w:rPr>
          <w:rFonts w:ascii="SimSun" w:eastAsia="SimSun" w:hint="eastAsia"/>
          <w:sz w:val="21"/>
        </w:rPr>
        <w:sectPr>
          <w:pgSz w:w="16840" w:h="11910" w:orient="landscape"/>
          <w:pgMar w:header="0" w:footer="1306" w:top="1060" w:bottom="1500" w:left="500" w:right="5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1862"/>
        <w:gridCol w:w="1058"/>
        <w:gridCol w:w="1324"/>
        <w:gridCol w:w="930"/>
        <w:gridCol w:w="966"/>
        <w:gridCol w:w="969"/>
        <w:gridCol w:w="966"/>
        <w:gridCol w:w="966"/>
        <w:gridCol w:w="969"/>
        <w:gridCol w:w="966"/>
        <w:gridCol w:w="966"/>
        <w:gridCol w:w="969"/>
        <w:gridCol w:w="966"/>
        <w:gridCol w:w="961"/>
      </w:tblGrid>
      <w:tr>
        <w:trPr>
          <w:trHeight w:val="340" w:hRule="atLeast"/>
        </w:trPr>
        <w:tc>
          <w:tcPr>
            <w:tcW w:w="763" w:type="dxa"/>
            <w:vMerge w:val="restart"/>
          </w:tcPr>
          <w:p>
            <w:pPr>
              <w:pStyle w:val="TableParagraph"/>
              <w:spacing w:line="244" w:lineRule="auto" w:before="65"/>
              <w:ind w:left="170" w:right="158"/>
              <w:jc w:val="left"/>
              <w:rPr>
                <w:rFonts w:ascii="SimSun" w:eastAsia="SimSun" w:hint="eastAsia"/>
                <w:sz w:val="21"/>
              </w:rPr>
            </w:pPr>
            <w:r>
              <w:rPr>
                <w:rFonts w:ascii="SimSun" w:eastAsia="SimSun" w:hint="eastAsia"/>
                <w:spacing w:val="-1"/>
                <w:sz w:val="21"/>
              </w:rPr>
              <w:t>点位名称</w:t>
            </w:r>
          </w:p>
        </w:tc>
        <w:tc>
          <w:tcPr>
            <w:tcW w:w="1862" w:type="dxa"/>
            <w:vMerge w:val="restart"/>
          </w:tcPr>
          <w:p>
            <w:pPr>
              <w:pStyle w:val="TableParagraph"/>
              <w:spacing w:before="9"/>
              <w:jc w:val="left"/>
              <w:rPr>
                <w:rFonts w:ascii="SimSun"/>
                <w:sz w:val="15"/>
              </w:rPr>
            </w:pPr>
          </w:p>
          <w:p>
            <w:pPr>
              <w:pStyle w:val="TableParagraph"/>
              <w:spacing w:before="0"/>
              <w:ind w:left="611"/>
              <w:jc w:val="left"/>
              <w:rPr>
                <w:rFonts w:ascii="SimSun" w:eastAsia="SimSun" w:hint="eastAsia"/>
                <w:sz w:val="21"/>
              </w:rPr>
            </w:pPr>
            <w:r>
              <w:rPr>
                <w:rFonts w:ascii="SimSun" w:eastAsia="SimSun" w:hint="eastAsia"/>
                <w:sz w:val="21"/>
              </w:rPr>
              <w:t>经纬度</w:t>
            </w:r>
          </w:p>
        </w:tc>
        <w:tc>
          <w:tcPr>
            <w:tcW w:w="1058" w:type="dxa"/>
            <w:vMerge w:val="restart"/>
          </w:tcPr>
          <w:p>
            <w:pPr>
              <w:pStyle w:val="TableParagraph"/>
              <w:spacing w:line="244" w:lineRule="auto" w:before="65"/>
              <w:ind w:left="317" w:right="306"/>
              <w:jc w:val="left"/>
              <w:rPr>
                <w:rFonts w:ascii="SimSun" w:eastAsia="SimSun" w:hint="eastAsia"/>
                <w:sz w:val="21"/>
              </w:rPr>
            </w:pPr>
            <w:r>
              <w:rPr>
                <w:rFonts w:ascii="SimSun" w:eastAsia="SimSun" w:hint="eastAsia"/>
                <w:spacing w:val="-1"/>
                <w:sz w:val="21"/>
              </w:rPr>
              <w:t>样品深度</w:t>
            </w:r>
          </w:p>
        </w:tc>
        <w:tc>
          <w:tcPr>
            <w:tcW w:w="1324" w:type="dxa"/>
            <w:vMerge w:val="restart"/>
          </w:tcPr>
          <w:p>
            <w:pPr>
              <w:pStyle w:val="TableParagraph"/>
              <w:spacing w:before="9"/>
              <w:jc w:val="left"/>
              <w:rPr>
                <w:rFonts w:ascii="SimSun"/>
                <w:sz w:val="15"/>
              </w:rPr>
            </w:pPr>
          </w:p>
          <w:p>
            <w:pPr>
              <w:pStyle w:val="TableParagraph"/>
              <w:spacing w:before="0"/>
              <w:ind w:left="240"/>
              <w:jc w:val="left"/>
              <w:rPr>
                <w:rFonts w:ascii="SimSun" w:eastAsia="SimSun" w:hint="eastAsia"/>
                <w:sz w:val="21"/>
              </w:rPr>
            </w:pPr>
            <w:r>
              <w:rPr>
                <w:rFonts w:ascii="SimSun" w:eastAsia="SimSun" w:hint="eastAsia"/>
                <w:sz w:val="21"/>
              </w:rPr>
              <w:t>采样时间</w:t>
            </w:r>
          </w:p>
        </w:tc>
        <w:tc>
          <w:tcPr>
            <w:tcW w:w="930" w:type="dxa"/>
            <w:vMerge w:val="restart"/>
          </w:tcPr>
          <w:p>
            <w:pPr>
              <w:pStyle w:val="TableParagraph"/>
              <w:spacing w:before="93"/>
              <w:ind w:left="284"/>
              <w:jc w:val="left"/>
              <w:rPr>
                <w:b/>
                <w:sz w:val="21"/>
              </w:rPr>
            </w:pPr>
            <w:r>
              <w:rPr>
                <w:b/>
                <w:sz w:val="21"/>
              </w:rPr>
              <w:t>PID</w:t>
            </w:r>
          </w:p>
          <w:p>
            <w:pPr>
              <w:pStyle w:val="TableParagraph"/>
              <w:spacing w:before="1"/>
              <w:ind w:left="191"/>
              <w:jc w:val="left"/>
              <w:rPr>
                <w:b/>
                <w:sz w:val="21"/>
              </w:rPr>
            </w:pPr>
            <w:r>
              <w:rPr>
                <w:b/>
                <w:sz w:val="21"/>
              </w:rPr>
              <w:t>(ppm)</w:t>
            </w:r>
          </w:p>
        </w:tc>
        <w:tc>
          <w:tcPr>
            <w:tcW w:w="9664" w:type="dxa"/>
            <w:gridSpan w:val="10"/>
          </w:tcPr>
          <w:p>
            <w:pPr>
              <w:pStyle w:val="TableParagraph"/>
              <w:spacing w:before="26"/>
              <w:ind w:left="3232" w:right="3211"/>
              <w:rPr>
                <w:b/>
                <w:sz w:val="21"/>
              </w:rPr>
            </w:pPr>
            <w:r>
              <w:rPr>
                <w:rFonts w:ascii="SimSun" w:eastAsia="SimSun" w:hint="eastAsia"/>
                <w:spacing w:val="-11"/>
                <w:sz w:val="21"/>
              </w:rPr>
              <w:t>能量色散 </w:t>
            </w:r>
            <w:r>
              <w:rPr>
                <w:b/>
                <w:spacing w:val="-1"/>
                <w:sz w:val="21"/>
              </w:rPr>
              <w:t>X</w:t>
            </w:r>
            <w:r>
              <w:rPr>
                <w:b/>
                <w:spacing w:val="-4"/>
                <w:sz w:val="21"/>
              </w:rPr>
              <w:t> </w:t>
            </w:r>
            <w:r>
              <w:rPr>
                <w:rFonts w:ascii="SimSun" w:eastAsia="SimSun" w:hint="eastAsia"/>
                <w:spacing w:val="-9"/>
                <w:sz w:val="21"/>
              </w:rPr>
              <w:t>荧光光谱仪 </w:t>
            </w:r>
            <w:r>
              <w:rPr>
                <w:b/>
                <w:sz w:val="21"/>
              </w:rPr>
              <w:t>XRF(ppm)</w:t>
            </w:r>
          </w:p>
        </w:tc>
      </w:tr>
      <w:tr>
        <w:trPr>
          <w:trHeight w:val="338" w:hRule="atLeast"/>
        </w:trPr>
        <w:tc>
          <w:tcPr>
            <w:tcW w:w="763" w:type="dxa"/>
            <w:vMerge/>
            <w:tcBorders>
              <w:top w:val="nil"/>
            </w:tcBorders>
          </w:tcPr>
          <w:p>
            <w:pPr>
              <w:rPr>
                <w:sz w:val="2"/>
                <w:szCs w:val="2"/>
              </w:rPr>
            </w:pPr>
          </w:p>
        </w:tc>
        <w:tc>
          <w:tcPr>
            <w:tcW w:w="1862" w:type="dxa"/>
            <w:vMerge/>
            <w:tcBorders>
              <w:top w:val="nil"/>
            </w:tcBorders>
          </w:tcPr>
          <w:p>
            <w:pPr>
              <w:rPr>
                <w:sz w:val="2"/>
                <w:szCs w:val="2"/>
              </w:rPr>
            </w:pPr>
          </w:p>
        </w:tc>
        <w:tc>
          <w:tcPr>
            <w:tcW w:w="1058" w:type="dxa"/>
            <w:vMerge/>
            <w:tcBorders>
              <w:top w:val="nil"/>
            </w:tcBorders>
          </w:tcPr>
          <w:p>
            <w:pPr>
              <w:rPr>
                <w:sz w:val="2"/>
                <w:szCs w:val="2"/>
              </w:rPr>
            </w:pPr>
          </w:p>
        </w:tc>
        <w:tc>
          <w:tcPr>
            <w:tcW w:w="1324" w:type="dxa"/>
            <w:vMerge/>
            <w:tcBorders>
              <w:top w:val="nil"/>
            </w:tcBorders>
          </w:tcPr>
          <w:p>
            <w:pPr>
              <w:rPr>
                <w:sz w:val="2"/>
                <w:szCs w:val="2"/>
              </w:rPr>
            </w:pPr>
          </w:p>
        </w:tc>
        <w:tc>
          <w:tcPr>
            <w:tcW w:w="930" w:type="dxa"/>
            <w:vMerge/>
            <w:tcBorders>
              <w:top w:val="nil"/>
            </w:tcBorders>
          </w:tcPr>
          <w:p>
            <w:pPr>
              <w:rPr>
                <w:sz w:val="2"/>
                <w:szCs w:val="2"/>
              </w:rPr>
            </w:pPr>
          </w:p>
        </w:tc>
        <w:tc>
          <w:tcPr>
            <w:tcW w:w="966" w:type="dxa"/>
          </w:tcPr>
          <w:p>
            <w:pPr>
              <w:pStyle w:val="TableParagraph"/>
              <w:spacing w:before="27"/>
              <w:ind w:left="14"/>
              <w:rPr>
                <w:rFonts w:ascii="SimSun" w:eastAsia="SimSun" w:hint="eastAsia"/>
                <w:sz w:val="21"/>
              </w:rPr>
            </w:pPr>
            <w:r>
              <w:rPr>
                <w:rFonts w:ascii="SimSun" w:eastAsia="SimSun" w:hint="eastAsia"/>
                <w:w w:val="100"/>
                <w:sz w:val="21"/>
              </w:rPr>
              <w:t>镉</w:t>
            </w:r>
          </w:p>
        </w:tc>
        <w:tc>
          <w:tcPr>
            <w:tcW w:w="969" w:type="dxa"/>
          </w:tcPr>
          <w:p>
            <w:pPr>
              <w:pStyle w:val="TableParagraph"/>
              <w:spacing w:before="27"/>
              <w:ind w:left="13"/>
              <w:rPr>
                <w:rFonts w:ascii="SimSun" w:eastAsia="SimSun" w:hint="eastAsia"/>
                <w:sz w:val="21"/>
              </w:rPr>
            </w:pPr>
            <w:r>
              <w:rPr>
                <w:rFonts w:ascii="SimSun" w:eastAsia="SimSun" w:hint="eastAsia"/>
                <w:w w:val="100"/>
                <w:sz w:val="21"/>
              </w:rPr>
              <w:t>砷</w:t>
            </w:r>
          </w:p>
        </w:tc>
        <w:tc>
          <w:tcPr>
            <w:tcW w:w="966" w:type="dxa"/>
          </w:tcPr>
          <w:p>
            <w:pPr>
              <w:pStyle w:val="TableParagraph"/>
              <w:spacing w:before="27"/>
              <w:ind w:left="18"/>
              <w:rPr>
                <w:rFonts w:ascii="SimSun" w:eastAsia="SimSun" w:hint="eastAsia"/>
                <w:sz w:val="21"/>
              </w:rPr>
            </w:pPr>
            <w:r>
              <w:rPr>
                <w:rFonts w:ascii="SimSun" w:eastAsia="SimSun" w:hint="eastAsia"/>
                <w:w w:val="100"/>
                <w:sz w:val="21"/>
              </w:rPr>
              <w:t>铜</w:t>
            </w:r>
          </w:p>
        </w:tc>
        <w:tc>
          <w:tcPr>
            <w:tcW w:w="966" w:type="dxa"/>
          </w:tcPr>
          <w:p>
            <w:pPr>
              <w:pStyle w:val="TableParagraph"/>
              <w:spacing w:before="27"/>
              <w:ind w:left="20"/>
              <w:rPr>
                <w:rFonts w:ascii="SimSun" w:eastAsia="SimSun" w:hint="eastAsia"/>
                <w:sz w:val="21"/>
              </w:rPr>
            </w:pPr>
            <w:r>
              <w:rPr>
                <w:rFonts w:ascii="SimSun" w:eastAsia="SimSun" w:hint="eastAsia"/>
                <w:w w:val="100"/>
                <w:sz w:val="21"/>
              </w:rPr>
              <w:t>铬</w:t>
            </w:r>
          </w:p>
        </w:tc>
        <w:tc>
          <w:tcPr>
            <w:tcW w:w="969" w:type="dxa"/>
          </w:tcPr>
          <w:p>
            <w:pPr>
              <w:pStyle w:val="TableParagraph"/>
              <w:spacing w:before="27"/>
              <w:ind w:left="19"/>
              <w:rPr>
                <w:rFonts w:ascii="SimSun" w:eastAsia="SimSun" w:hint="eastAsia"/>
                <w:sz w:val="21"/>
              </w:rPr>
            </w:pPr>
            <w:r>
              <w:rPr>
                <w:rFonts w:ascii="SimSun" w:eastAsia="SimSun" w:hint="eastAsia"/>
                <w:w w:val="100"/>
                <w:sz w:val="21"/>
              </w:rPr>
              <w:t>锌</w:t>
            </w:r>
          </w:p>
        </w:tc>
        <w:tc>
          <w:tcPr>
            <w:tcW w:w="966" w:type="dxa"/>
          </w:tcPr>
          <w:p>
            <w:pPr>
              <w:pStyle w:val="TableParagraph"/>
              <w:spacing w:before="27"/>
              <w:ind w:left="24"/>
              <w:rPr>
                <w:rFonts w:ascii="SimSun" w:eastAsia="SimSun" w:hint="eastAsia"/>
                <w:sz w:val="21"/>
              </w:rPr>
            </w:pPr>
            <w:r>
              <w:rPr>
                <w:rFonts w:ascii="SimSun" w:eastAsia="SimSun" w:hint="eastAsia"/>
                <w:w w:val="100"/>
                <w:sz w:val="21"/>
              </w:rPr>
              <w:t>镍</w:t>
            </w:r>
          </w:p>
        </w:tc>
        <w:tc>
          <w:tcPr>
            <w:tcW w:w="966" w:type="dxa"/>
          </w:tcPr>
          <w:p>
            <w:pPr>
              <w:pStyle w:val="TableParagraph"/>
              <w:spacing w:before="27"/>
              <w:ind w:left="26"/>
              <w:rPr>
                <w:rFonts w:ascii="SimSun" w:eastAsia="SimSun" w:hint="eastAsia"/>
                <w:sz w:val="21"/>
              </w:rPr>
            </w:pPr>
            <w:r>
              <w:rPr>
                <w:rFonts w:ascii="SimSun" w:eastAsia="SimSun" w:hint="eastAsia"/>
                <w:w w:val="100"/>
                <w:sz w:val="21"/>
              </w:rPr>
              <w:t>钒</w:t>
            </w:r>
          </w:p>
        </w:tc>
        <w:tc>
          <w:tcPr>
            <w:tcW w:w="969" w:type="dxa"/>
          </w:tcPr>
          <w:p>
            <w:pPr>
              <w:pStyle w:val="TableParagraph"/>
              <w:spacing w:before="27"/>
              <w:ind w:left="25"/>
              <w:rPr>
                <w:rFonts w:ascii="SimSun" w:eastAsia="SimSun" w:hint="eastAsia"/>
                <w:sz w:val="21"/>
              </w:rPr>
            </w:pPr>
            <w:r>
              <w:rPr>
                <w:rFonts w:ascii="SimSun" w:eastAsia="SimSun" w:hint="eastAsia"/>
                <w:w w:val="100"/>
                <w:sz w:val="21"/>
              </w:rPr>
              <w:t>铅</w:t>
            </w:r>
          </w:p>
        </w:tc>
        <w:tc>
          <w:tcPr>
            <w:tcW w:w="966" w:type="dxa"/>
          </w:tcPr>
          <w:p>
            <w:pPr>
              <w:pStyle w:val="TableParagraph"/>
              <w:spacing w:before="27"/>
              <w:ind w:left="30"/>
              <w:rPr>
                <w:rFonts w:ascii="SimSun" w:eastAsia="SimSun" w:hint="eastAsia"/>
                <w:sz w:val="21"/>
              </w:rPr>
            </w:pPr>
            <w:r>
              <w:rPr>
                <w:rFonts w:ascii="SimSun" w:eastAsia="SimSun" w:hint="eastAsia"/>
                <w:w w:val="100"/>
                <w:sz w:val="21"/>
              </w:rPr>
              <w:t>钴</w:t>
            </w:r>
          </w:p>
        </w:tc>
        <w:tc>
          <w:tcPr>
            <w:tcW w:w="961" w:type="dxa"/>
          </w:tcPr>
          <w:p>
            <w:pPr>
              <w:pStyle w:val="TableParagraph"/>
              <w:spacing w:before="27"/>
              <w:ind w:left="32"/>
              <w:rPr>
                <w:rFonts w:ascii="SimSun" w:eastAsia="SimSun" w:hint="eastAsia"/>
                <w:sz w:val="21"/>
              </w:rPr>
            </w:pPr>
            <w:r>
              <w:rPr>
                <w:rFonts w:ascii="SimSun" w:eastAsia="SimSun" w:hint="eastAsia"/>
                <w:w w:val="100"/>
                <w:sz w:val="21"/>
              </w:rPr>
              <w:t>汞</w:t>
            </w:r>
          </w:p>
        </w:tc>
      </w:tr>
      <w:tr>
        <w:trPr>
          <w:trHeight w:val="484" w:hRule="atLeast"/>
        </w:trPr>
        <w:tc>
          <w:tcPr>
            <w:tcW w:w="763" w:type="dxa"/>
          </w:tcPr>
          <w:p>
            <w:pPr>
              <w:pStyle w:val="TableParagraph"/>
              <w:spacing w:before="108"/>
              <w:ind w:left="256" w:right="247"/>
              <w:rPr>
                <w:sz w:val="21"/>
              </w:rPr>
            </w:pPr>
            <w:r>
              <w:rPr>
                <w:sz w:val="21"/>
              </w:rPr>
              <w:t>32</w:t>
            </w:r>
          </w:p>
        </w:tc>
        <w:tc>
          <w:tcPr>
            <w:tcW w:w="1862" w:type="dxa"/>
          </w:tcPr>
          <w:p>
            <w:pPr>
              <w:pStyle w:val="TableParagraph"/>
              <w:spacing w:line="229" w:lineRule="exact" w:before="0"/>
              <w:ind w:left="163"/>
              <w:jc w:val="left"/>
              <w:rPr>
                <w:sz w:val="21"/>
              </w:rPr>
            </w:pPr>
            <w:r>
              <w:rPr>
                <w:sz w:val="21"/>
              </w:rPr>
              <w:t>E: 120.27446061°</w:t>
            </w:r>
          </w:p>
          <w:p>
            <w:pPr>
              <w:pStyle w:val="TableParagraph"/>
              <w:spacing w:line="236" w:lineRule="exact" w:before="0"/>
              <w:ind w:left="203"/>
              <w:jc w:val="left"/>
              <w:rPr>
                <w:sz w:val="21"/>
              </w:rPr>
            </w:pPr>
            <w:r>
              <w:rPr>
                <w:sz w:val="21"/>
              </w:rPr>
              <w:t>N: 29.70881671°</w:t>
            </w:r>
          </w:p>
        </w:tc>
        <w:tc>
          <w:tcPr>
            <w:tcW w:w="1058" w:type="dxa"/>
          </w:tcPr>
          <w:p>
            <w:pPr>
              <w:pStyle w:val="TableParagraph"/>
              <w:spacing w:before="108"/>
              <w:ind w:left="208" w:right="198"/>
              <w:rPr>
                <w:sz w:val="21"/>
              </w:rPr>
            </w:pPr>
            <w:r>
              <w:rPr>
                <w:sz w:val="21"/>
              </w:rPr>
              <w:t>0-0.2m</w:t>
            </w:r>
          </w:p>
        </w:tc>
        <w:tc>
          <w:tcPr>
            <w:tcW w:w="1324" w:type="dxa"/>
          </w:tcPr>
          <w:p>
            <w:pPr>
              <w:pStyle w:val="TableParagraph"/>
              <w:spacing w:line="229" w:lineRule="exact" w:before="0"/>
              <w:ind w:left="170" w:right="158"/>
              <w:rPr>
                <w:sz w:val="21"/>
              </w:rPr>
            </w:pPr>
            <w:r>
              <w:rPr>
                <w:sz w:val="21"/>
              </w:rPr>
              <w:t>2020.11.02</w:t>
            </w:r>
          </w:p>
          <w:p>
            <w:pPr>
              <w:pStyle w:val="TableParagraph"/>
              <w:spacing w:line="236" w:lineRule="exact" w:before="0"/>
              <w:ind w:left="170" w:right="158"/>
              <w:rPr>
                <w:sz w:val="21"/>
              </w:rPr>
            </w:pPr>
            <w:r>
              <w:rPr>
                <w:sz w:val="21"/>
              </w:rPr>
              <w:t>16:10</w:t>
            </w:r>
          </w:p>
        </w:tc>
        <w:tc>
          <w:tcPr>
            <w:tcW w:w="930" w:type="dxa"/>
          </w:tcPr>
          <w:p>
            <w:pPr>
              <w:pStyle w:val="TableParagraph"/>
              <w:spacing w:before="108"/>
              <w:ind w:left="315" w:right="301"/>
              <w:rPr>
                <w:sz w:val="21"/>
              </w:rPr>
            </w:pPr>
            <w:r>
              <w:rPr>
                <w:sz w:val="21"/>
              </w:rPr>
              <w:t>0.3</w:t>
            </w:r>
          </w:p>
        </w:tc>
        <w:tc>
          <w:tcPr>
            <w:tcW w:w="966" w:type="dxa"/>
          </w:tcPr>
          <w:p>
            <w:pPr>
              <w:pStyle w:val="TableParagraph"/>
              <w:spacing w:before="108"/>
              <w:ind w:left="222" w:right="203"/>
              <w:rPr>
                <w:sz w:val="21"/>
              </w:rPr>
            </w:pPr>
            <w:r>
              <w:rPr>
                <w:sz w:val="21"/>
              </w:rPr>
              <w:t>0.86</w:t>
            </w:r>
          </w:p>
        </w:tc>
        <w:tc>
          <w:tcPr>
            <w:tcW w:w="969" w:type="dxa"/>
          </w:tcPr>
          <w:p>
            <w:pPr>
              <w:pStyle w:val="TableParagraph"/>
              <w:spacing w:before="108"/>
              <w:ind w:left="226" w:right="207"/>
              <w:rPr>
                <w:sz w:val="21"/>
              </w:rPr>
            </w:pPr>
            <w:r>
              <w:rPr>
                <w:sz w:val="21"/>
              </w:rPr>
              <w:t>10.71</w:t>
            </w:r>
          </w:p>
        </w:tc>
        <w:tc>
          <w:tcPr>
            <w:tcW w:w="966" w:type="dxa"/>
          </w:tcPr>
          <w:p>
            <w:pPr>
              <w:pStyle w:val="TableParagraph"/>
              <w:spacing w:before="108"/>
              <w:ind w:left="225" w:right="203"/>
              <w:rPr>
                <w:sz w:val="21"/>
              </w:rPr>
            </w:pPr>
            <w:r>
              <w:rPr>
                <w:sz w:val="21"/>
              </w:rPr>
              <w:t>10.86</w:t>
            </w:r>
          </w:p>
        </w:tc>
        <w:tc>
          <w:tcPr>
            <w:tcW w:w="966" w:type="dxa"/>
          </w:tcPr>
          <w:p>
            <w:pPr>
              <w:pStyle w:val="TableParagraph"/>
              <w:spacing w:before="108"/>
              <w:ind w:left="228" w:right="203"/>
              <w:rPr>
                <w:sz w:val="21"/>
              </w:rPr>
            </w:pPr>
            <w:r>
              <w:rPr>
                <w:sz w:val="21"/>
              </w:rPr>
              <w:t>49.86</w:t>
            </w:r>
          </w:p>
        </w:tc>
        <w:tc>
          <w:tcPr>
            <w:tcW w:w="969" w:type="dxa"/>
          </w:tcPr>
          <w:p>
            <w:pPr>
              <w:pStyle w:val="TableParagraph"/>
              <w:spacing w:before="108"/>
              <w:ind w:left="231" w:right="206"/>
              <w:rPr>
                <w:sz w:val="21"/>
              </w:rPr>
            </w:pPr>
            <w:r>
              <w:rPr>
                <w:sz w:val="21"/>
              </w:rPr>
              <w:t>50.71</w:t>
            </w:r>
          </w:p>
        </w:tc>
        <w:tc>
          <w:tcPr>
            <w:tcW w:w="966" w:type="dxa"/>
          </w:tcPr>
          <w:p>
            <w:pPr>
              <w:pStyle w:val="TableParagraph"/>
              <w:spacing w:before="108"/>
              <w:ind w:left="231" w:right="202"/>
              <w:rPr>
                <w:sz w:val="21"/>
              </w:rPr>
            </w:pPr>
            <w:r>
              <w:rPr>
                <w:sz w:val="21"/>
              </w:rPr>
              <w:t>10.86</w:t>
            </w:r>
          </w:p>
        </w:tc>
        <w:tc>
          <w:tcPr>
            <w:tcW w:w="966" w:type="dxa"/>
          </w:tcPr>
          <w:p>
            <w:pPr>
              <w:pStyle w:val="TableParagraph"/>
              <w:spacing w:before="108"/>
              <w:ind w:left="231" w:right="200"/>
              <w:rPr>
                <w:sz w:val="21"/>
              </w:rPr>
            </w:pPr>
            <w:r>
              <w:rPr>
                <w:sz w:val="21"/>
              </w:rPr>
              <w:t>65.81</w:t>
            </w:r>
          </w:p>
        </w:tc>
        <w:tc>
          <w:tcPr>
            <w:tcW w:w="969" w:type="dxa"/>
          </w:tcPr>
          <w:p>
            <w:pPr>
              <w:pStyle w:val="TableParagraph"/>
              <w:spacing w:before="108"/>
              <w:ind w:left="231" w:right="200"/>
              <w:rPr>
                <w:sz w:val="21"/>
              </w:rPr>
            </w:pPr>
            <w:r>
              <w:rPr>
                <w:sz w:val="21"/>
              </w:rPr>
              <w:t>30.90</w:t>
            </w:r>
          </w:p>
        </w:tc>
        <w:tc>
          <w:tcPr>
            <w:tcW w:w="966" w:type="dxa"/>
          </w:tcPr>
          <w:p>
            <w:pPr>
              <w:pStyle w:val="TableParagraph"/>
              <w:spacing w:before="108"/>
              <w:ind w:left="231" w:right="196"/>
              <w:rPr>
                <w:sz w:val="21"/>
              </w:rPr>
            </w:pPr>
            <w:r>
              <w:rPr>
                <w:sz w:val="21"/>
              </w:rPr>
              <w:t>9.86</w:t>
            </w:r>
          </w:p>
        </w:tc>
        <w:tc>
          <w:tcPr>
            <w:tcW w:w="961" w:type="dxa"/>
          </w:tcPr>
          <w:p>
            <w:pPr>
              <w:pStyle w:val="TableParagraph"/>
              <w:spacing w:before="101"/>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33</w:t>
            </w:r>
          </w:p>
        </w:tc>
        <w:tc>
          <w:tcPr>
            <w:tcW w:w="1862" w:type="dxa"/>
          </w:tcPr>
          <w:p>
            <w:pPr>
              <w:pStyle w:val="TableParagraph"/>
              <w:spacing w:line="227" w:lineRule="exact" w:before="0"/>
              <w:ind w:left="163"/>
              <w:jc w:val="left"/>
              <w:rPr>
                <w:sz w:val="21"/>
              </w:rPr>
            </w:pPr>
            <w:r>
              <w:rPr>
                <w:sz w:val="21"/>
              </w:rPr>
              <w:t>E: 120.27477175°</w:t>
            </w:r>
          </w:p>
          <w:p>
            <w:pPr>
              <w:pStyle w:val="TableParagraph"/>
              <w:spacing w:line="234" w:lineRule="exact" w:before="0"/>
              <w:ind w:left="203"/>
              <w:jc w:val="left"/>
              <w:rPr>
                <w:sz w:val="21"/>
              </w:rPr>
            </w:pPr>
            <w:r>
              <w:rPr>
                <w:sz w:val="21"/>
              </w:rPr>
              <w:t>N: 29.70882137°</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4" w:lineRule="exact" w:before="0"/>
              <w:ind w:left="170" w:right="158"/>
              <w:rPr>
                <w:sz w:val="21"/>
              </w:rPr>
            </w:pPr>
            <w:r>
              <w:rPr>
                <w:sz w:val="21"/>
              </w:rPr>
              <w:t>16:20</w:t>
            </w:r>
          </w:p>
        </w:tc>
        <w:tc>
          <w:tcPr>
            <w:tcW w:w="930" w:type="dxa"/>
          </w:tcPr>
          <w:p>
            <w:pPr>
              <w:pStyle w:val="TableParagraph"/>
              <w:spacing w:before="105"/>
              <w:ind w:left="315" w:right="301"/>
              <w:rPr>
                <w:sz w:val="21"/>
              </w:rPr>
            </w:pPr>
            <w:r>
              <w:rPr>
                <w:sz w:val="21"/>
              </w:rPr>
              <w:t>0.4</w:t>
            </w:r>
          </w:p>
        </w:tc>
        <w:tc>
          <w:tcPr>
            <w:tcW w:w="966" w:type="dxa"/>
          </w:tcPr>
          <w:p>
            <w:pPr>
              <w:pStyle w:val="TableParagraph"/>
              <w:spacing w:before="105"/>
              <w:ind w:left="222" w:right="203"/>
              <w:rPr>
                <w:sz w:val="21"/>
              </w:rPr>
            </w:pPr>
            <w:r>
              <w:rPr>
                <w:sz w:val="21"/>
              </w:rPr>
              <w:t>0.86</w:t>
            </w:r>
          </w:p>
        </w:tc>
        <w:tc>
          <w:tcPr>
            <w:tcW w:w="969" w:type="dxa"/>
          </w:tcPr>
          <w:p>
            <w:pPr>
              <w:pStyle w:val="TableParagraph"/>
              <w:spacing w:before="105"/>
              <w:ind w:left="225" w:right="207"/>
              <w:rPr>
                <w:sz w:val="21"/>
              </w:rPr>
            </w:pPr>
            <w:r>
              <w:rPr>
                <w:sz w:val="21"/>
              </w:rPr>
              <w:t>7.95</w:t>
            </w:r>
          </w:p>
        </w:tc>
        <w:tc>
          <w:tcPr>
            <w:tcW w:w="966" w:type="dxa"/>
          </w:tcPr>
          <w:p>
            <w:pPr>
              <w:pStyle w:val="TableParagraph"/>
              <w:spacing w:before="105"/>
              <w:ind w:left="226" w:right="203"/>
              <w:rPr>
                <w:sz w:val="21"/>
              </w:rPr>
            </w:pPr>
            <w:r>
              <w:rPr>
                <w:sz w:val="21"/>
              </w:rPr>
              <w:t>9.64</w:t>
            </w:r>
          </w:p>
        </w:tc>
        <w:tc>
          <w:tcPr>
            <w:tcW w:w="966" w:type="dxa"/>
          </w:tcPr>
          <w:p>
            <w:pPr>
              <w:pStyle w:val="TableParagraph"/>
              <w:spacing w:before="105"/>
              <w:ind w:left="228" w:right="203"/>
              <w:rPr>
                <w:sz w:val="21"/>
              </w:rPr>
            </w:pPr>
            <w:r>
              <w:rPr>
                <w:sz w:val="21"/>
              </w:rPr>
              <w:t>40.87</w:t>
            </w:r>
          </w:p>
        </w:tc>
        <w:tc>
          <w:tcPr>
            <w:tcW w:w="969" w:type="dxa"/>
          </w:tcPr>
          <w:p>
            <w:pPr>
              <w:pStyle w:val="TableParagraph"/>
              <w:spacing w:before="105"/>
              <w:ind w:left="231" w:right="206"/>
              <w:rPr>
                <w:sz w:val="21"/>
              </w:rPr>
            </w:pPr>
            <w:r>
              <w:rPr>
                <w:sz w:val="21"/>
              </w:rPr>
              <w:t>57.63</w:t>
            </w:r>
          </w:p>
        </w:tc>
        <w:tc>
          <w:tcPr>
            <w:tcW w:w="966" w:type="dxa"/>
          </w:tcPr>
          <w:p>
            <w:pPr>
              <w:pStyle w:val="TableParagraph"/>
              <w:spacing w:before="105"/>
              <w:ind w:left="231" w:right="202"/>
              <w:rPr>
                <w:sz w:val="21"/>
              </w:rPr>
            </w:pPr>
            <w:r>
              <w:rPr>
                <w:sz w:val="21"/>
              </w:rPr>
              <w:t>20.86</w:t>
            </w:r>
          </w:p>
        </w:tc>
        <w:tc>
          <w:tcPr>
            <w:tcW w:w="966" w:type="dxa"/>
          </w:tcPr>
          <w:p>
            <w:pPr>
              <w:pStyle w:val="TableParagraph"/>
              <w:spacing w:before="105"/>
              <w:ind w:left="231" w:right="200"/>
              <w:rPr>
                <w:sz w:val="21"/>
              </w:rPr>
            </w:pPr>
            <w:r>
              <w:rPr>
                <w:sz w:val="21"/>
              </w:rPr>
              <w:t>60.84</w:t>
            </w:r>
          </w:p>
        </w:tc>
        <w:tc>
          <w:tcPr>
            <w:tcW w:w="969" w:type="dxa"/>
          </w:tcPr>
          <w:p>
            <w:pPr>
              <w:pStyle w:val="TableParagraph"/>
              <w:spacing w:before="105"/>
              <w:ind w:left="231" w:right="200"/>
              <w:rPr>
                <w:sz w:val="21"/>
              </w:rPr>
            </w:pPr>
            <w:r>
              <w:rPr>
                <w:sz w:val="21"/>
              </w:rPr>
              <w:t>57.66</w:t>
            </w:r>
          </w:p>
        </w:tc>
        <w:tc>
          <w:tcPr>
            <w:tcW w:w="966" w:type="dxa"/>
          </w:tcPr>
          <w:p>
            <w:pPr>
              <w:pStyle w:val="TableParagraph"/>
              <w:spacing w:before="105"/>
              <w:ind w:left="231" w:right="198"/>
              <w:rPr>
                <w:sz w:val="21"/>
              </w:rPr>
            </w:pPr>
            <w:r>
              <w:rPr>
                <w:sz w:val="21"/>
              </w:rPr>
              <w:t>11.84</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4" w:hRule="atLeast"/>
        </w:trPr>
        <w:tc>
          <w:tcPr>
            <w:tcW w:w="763" w:type="dxa"/>
          </w:tcPr>
          <w:p>
            <w:pPr>
              <w:pStyle w:val="TableParagraph"/>
              <w:spacing w:before="107"/>
              <w:ind w:left="256" w:right="247"/>
              <w:rPr>
                <w:sz w:val="21"/>
              </w:rPr>
            </w:pPr>
            <w:r>
              <w:rPr>
                <w:sz w:val="21"/>
              </w:rPr>
              <w:t>34</w:t>
            </w:r>
          </w:p>
        </w:tc>
        <w:tc>
          <w:tcPr>
            <w:tcW w:w="1862" w:type="dxa"/>
          </w:tcPr>
          <w:p>
            <w:pPr>
              <w:pStyle w:val="TableParagraph"/>
              <w:spacing w:line="227" w:lineRule="exact" w:before="0"/>
              <w:ind w:left="163"/>
              <w:jc w:val="left"/>
              <w:rPr>
                <w:sz w:val="21"/>
              </w:rPr>
            </w:pPr>
            <w:r>
              <w:rPr>
                <w:sz w:val="21"/>
              </w:rPr>
              <w:t>E: 120.27505338°</w:t>
            </w:r>
          </w:p>
          <w:p>
            <w:pPr>
              <w:pStyle w:val="TableParagraph"/>
              <w:spacing w:line="237" w:lineRule="exact" w:before="0"/>
              <w:ind w:left="203"/>
              <w:jc w:val="left"/>
              <w:rPr>
                <w:sz w:val="21"/>
              </w:rPr>
            </w:pPr>
            <w:r>
              <w:rPr>
                <w:sz w:val="21"/>
              </w:rPr>
              <w:t>N: 29.70882137°</w:t>
            </w:r>
          </w:p>
        </w:tc>
        <w:tc>
          <w:tcPr>
            <w:tcW w:w="1058" w:type="dxa"/>
          </w:tcPr>
          <w:p>
            <w:pPr>
              <w:pStyle w:val="TableParagraph"/>
              <w:spacing w:before="107"/>
              <w:ind w:left="208" w:right="198"/>
              <w:rPr>
                <w:sz w:val="21"/>
              </w:rPr>
            </w:pPr>
            <w:r>
              <w:rPr>
                <w:sz w:val="21"/>
              </w:rPr>
              <w:t>0-0.2m</w:t>
            </w:r>
          </w:p>
        </w:tc>
        <w:tc>
          <w:tcPr>
            <w:tcW w:w="1324" w:type="dxa"/>
          </w:tcPr>
          <w:p>
            <w:pPr>
              <w:pStyle w:val="TableParagraph"/>
              <w:spacing w:line="227" w:lineRule="exact" w:before="0"/>
              <w:ind w:left="170" w:right="158"/>
              <w:rPr>
                <w:sz w:val="21"/>
              </w:rPr>
            </w:pPr>
            <w:r>
              <w:rPr>
                <w:sz w:val="21"/>
              </w:rPr>
              <w:t>2020.11.02</w:t>
            </w:r>
          </w:p>
          <w:p>
            <w:pPr>
              <w:pStyle w:val="TableParagraph"/>
              <w:spacing w:line="237" w:lineRule="exact" w:before="0"/>
              <w:ind w:left="170" w:right="158"/>
              <w:rPr>
                <w:sz w:val="21"/>
              </w:rPr>
            </w:pPr>
            <w:r>
              <w:rPr>
                <w:sz w:val="21"/>
              </w:rPr>
              <w:t>16:30</w:t>
            </w:r>
          </w:p>
        </w:tc>
        <w:tc>
          <w:tcPr>
            <w:tcW w:w="930" w:type="dxa"/>
          </w:tcPr>
          <w:p>
            <w:pPr>
              <w:pStyle w:val="TableParagraph"/>
              <w:spacing w:before="107"/>
              <w:ind w:left="315" w:right="301"/>
              <w:rPr>
                <w:sz w:val="21"/>
              </w:rPr>
            </w:pPr>
            <w:r>
              <w:rPr>
                <w:sz w:val="21"/>
              </w:rPr>
              <w:t>0.4</w:t>
            </w:r>
          </w:p>
        </w:tc>
        <w:tc>
          <w:tcPr>
            <w:tcW w:w="966" w:type="dxa"/>
          </w:tcPr>
          <w:p>
            <w:pPr>
              <w:pStyle w:val="TableParagraph"/>
              <w:spacing w:before="107"/>
              <w:ind w:left="222" w:right="203"/>
              <w:rPr>
                <w:sz w:val="21"/>
              </w:rPr>
            </w:pPr>
            <w:r>
              <w:rPr>
                <w:sz w:val="21"/>
              </w:rPr>
              <w:t>0.75</w:t>
            </w:r>
          </w:p>
        </w:tc>
        <w:tc>
          <w:tcPr>
            <w:tcW w:w="969" w:type="dxa"/>
          </w:tcPr>
          <w:p>
            <w:pPr>
              <w:pStyle w:val="TableParagraph"/>
              <w:spacing w:before="107"/>
              <w:ind w:left="223" w:right="207"/>
              <w:rPr>
                <w:sz w:val="21"/>
              </w:rPr>
            </w:pPr>
            <w:r>
              <w:rPr>
                <w:sz w:val="21"/>
              </w:rPr>
              <w:t>11.52</w:t>
            </w:r>
          </w:p>
        </w:tc>
        <w:tc>
          <w:tcPr>
            <w:tcW w:w="966" w:type="dxa"/>
          </w:tcPr>
          <w:p>
            <w:pPr>
              <w:pStyle w:val="TableParagraph"/>
              <w:spacing w:before="107"/>
              <w:ind w:left="226" w:right="203"/>
              <w:rPr>
                <w:sz w:val="21"/>
              </w:rPr>
            </w:pPr>
            <w:r>
              <w:rPr>
                <w:sz w:val="21"/>
              </w:rPr>
              <w:t>9.56</w:t>
            </w:r>
          </w:p>
        </w:tc>
        <w:tc>
          <w:tcPr>
            <w:tcW w:w="966" w:type="dxa"/>
          </w:tcPr>
          <w:p>
            <w:pPr>
              <w:pStyle w:val="TableParagraph"/>
              <w:spacing w:before="107"/>
              <w:ind w:left="228" w:right="203"/>
              <w:rPr>
                <w:sz w:val="21"/>
              </w:rPr>
            </w:pPr>
            <w:r>
              <w:rPr>
                <w:sz w:val="21"/>
              </w:rPr>
              <w:t>50.45</w:t>
            </w:r>
          </w:p>
        </w:tc>
        <w:tc>
          <w:tcPr>
            <w:tcW w:w="969" w:type="dxa"/>
          </w:tcPr>
          <w:p>
            <w:pPr>
              <w:pStyle w:val="TableParagraph"/>
              <w:spacing w:before="107"/>
              <w:ind w:left="231" w:right="206"/>
              <w:rPr>
                <w:sz w:val="21"/>
              </w:rPr>
            </w:pPr>
            <w:r>
              <w:rPr>
                <w:sz w:val="21"/>
              </w:rPr>
              <w:t>70.86</w:t>
            </w:r>
          </w:p>
        </w:tc>
        <w:tc>
          <w:tcPr>
            <w:tcW w:w="966" w:type="dxa"/>
          </w:tcPr>
          <w:p>
            <w:pPr>
              <w:pStyle w:val="TableParagraph"/>
              <w:spacing w:before="107"/>
              <w:ind w:left="231" w:right="202"/>
              <w:rPr>
                <w:sz w:val="21"/>
              </w:rPr>
            </w:pPr>
            <w:r>
              <w:rPr>
                <w:sz w:val="21"/>
              </w:rPr>
              <w:t>19.48</w:t>
            </w:r>
          </w:p>
        </w:tc>
        <w:tc>
          <w:tcPr>
            <w:tcW w:w="966" w:type="dxa"/>
          </w:tcPr>
          <w:p>
            <w:pPr>
              <w:pStyle w:val="TableParagraph"/>
              <w:spacing w:before="107"/>
              <w:ind w:left="231" w:right="200"/>
              <w:rPr>
                <w:sz w:val="21"/>
              </w:rPr>
            </w:pPr>
            <w:r>
              <w:rPr>
                <w:sz w:val="21"/>
              </w:rPr>
              <w:t>60.86</w:t>
            </w:r>
          </w:p>
        </w:tc>
        <w:tc>
          <w:tcPr>
            <w:tcW w:w="969" w:type="dxa"/>
          </w:tcPr>
          <w:p>
            <w:pPr>
              <w:pStyle w:val="TableParagraph"/>
              <w:spacing w:before="107"/>
              <w:ind w:left="231" w:right="200"/>
              <w:rPr>
                <w:sz w:val="21"/>
              </w:rPr>
            </w:pPr>
            <w:r>
              <w:rPr>
                <w:sz w:val="21"/>
              </w:rPr>
              <w:t>38.74</w:t>
            </w:r>
          </w:p>
        </w:tc>
        <w:tc>
          <w:tcPr>
            <w:tcW w:w="966" w:type="dxa"/>
          </w:tcPr>
          <w:p>
            <w:pPr>
              <w:pStyle w:val="TableParagraph"/>
              <w:spacing w:before="107"/>
              <w:ind w:left="231" w:right="196"/>
              <w:rPr>
                <w:sz w:val="21"/>
              </w:rPr>
            </w:pPr>
            <w:r>
              <w:rPr>
                <w:sz w:val="21"/>
              </w:rPr>
              <w:t>10.71</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r>
        <w:trPr>
          <w:trHeight w:val="482" w:hRule="atLeast"/>
        </w:trPr>
        <w:tc>
          <w:tcPr>
            <w:tcW w:w="763" w:type="dxa"/>
          </w:tcPr>
          <w:p>
            <w:pPr>
              <w:pStyle w:val="TableParagraph"/>
              <w:spacing w:before="105"/>
              <w:ind w:left="256" w:right="247"/>
              <w:rPr>
                <w:sz w:val="21"/>
              </w:rPr>
            </w:pPr>
            <w:r>
              <w:rPr>
                <w:sz w:val="21"/>
              </w:rPr>
              <w:t>35</w:t>
            </w:r>
          </w:p>
        </w:tc>
        <w:tc>
          <w:tcPr>
            <w:tcW w:w="1862" w:type="dxa"/>
          </w:tcPr>
          <w:p>
            <w:pPr>
              <w:pStyle w:val="TableParagraph"/>
              <w:spacing w:line="226" w:lineRule="exact" w:before="0"/>
              <w:ind w:left="163"/>
              <w:jc w:val="left"/>
              <w:rPr>
                <w:sz w:val="21"/>
              </w:rPr>
            </w:pPr>
            <w:r>
              <w:rPr>
                <w:sz w:val="21"/>
              </w:rPr>
              <w:t>E: 120.27528137°</w:t>
            </w:r>
          </w:p>
          <w:p>
            <w:pPr>
              <w:pStyle w:val="TableParagraph"/>
              <w:spacing w:line="236" w:lineRule="exact" w:before="0"/>
              <w:ind w:left="203"/>
              <w:jc w:val="left"/>
              <w:rPr>
                <w:sz w:val="21"/>
              </w:rPr>
            </w:pPr>
            <w:r>
              <w:rPr>
                <w:sz w:val="21"/>
              </w:rPr>
              <w:t>N: 29.70880972°</w:t>
            </w:r>
          </w:p>
        </w:tc>
        <w:tc>
          <w:tcPr>
            <w:tcW w:w="1058" w:type="dxa"/>
          </w:tcPr>
          <w:p>
            <w:pPr>
              <w:pStyle w:val="TableParagraph"/>
              <w:spacing w:before="105"/>
              <w:ind w:left="208" w:right="198"/>
              <w:rPr>
                <w:sz w:val="21"/>
              </w:rPr>
            </w:pPr>
            <w:r>
              <w:rPr>
                <w:sz w:val="21"/>
              </w:rPr>
              <w:t>0-0.2m</w:t>
            </w:r>
          </w:p>
        </w:tc>
        <w:tc>
          <w:tcPr>
            <w:tcW w:w="1324" w:type="dxa"/>
          </w:tcPr>
          <w:p>
            <w:pPr>
              <w:pStyle w:val="TableParagraph"/>
              <w:spacing w:line="226" w:lineRule="exact" w:before="0"/>
              <w:ind w:left="170" w:right="158"/>
              <w:rPr>
                <w:sz w:val="21"/>
              </w:rPr>
            </w:pPr>
            <w:r>
              <w:rPr>
                <w:sz w:val="21"/>
              </w:rPr>
              <w:t>2020.11.02</w:t>
            </w:r>
          </w:p>
          <w:p>
            <w:pPr>
              <w:pStyle w:val="TableParagraph"/>
              <w:spacing w:line="236" w:lineRule="exact" w:before="0"/>
              <w:ind w:left="170" w:right="158"/>
              <w:rPr>
                <w:sz w:val="21"/>
              </w:rPr>
            </w:pPr>
            <w:r>
              <w:rPr>
                <w:sz w:val="21"/>
              </w:rPr>
              <w:t>16:40</w:t>
            </w:r>
          </w:p>
        </w:tc>
        <w:tc>
          <w:tcPr>
            <w:tcW w:w="930" w:type="dxa"/>
          </w:tcPr>
          <w:p>
            <w:pPr>
              <w:pStyle w:val="TableParagraph"/>
              <w:spacing w:before="105"/>
              <w:ind w:left="315" w:right="301"/>
              <w:rPr>
                <w:sz w:val="21"/>
              </w:rPr>
            </w:pPr>
            <w:r>
              <w:rPr>
                <w:sz w:val="21"/>
              </w:rPr>
              <w:t>0.5</w:t>
            </w:r>
          </w:p>
        </w:tc>
        <w:tc>
          <w:tcPr>
            <w:tcW w:w="966" w:type="dxa"/>
          </w:tcPr>
          <w:p>
            <w:pPr>
              <w:pStyle w:val="TableParagraph"/>
              <w:spacing w:before="105"/>
              <w:ind w:left="222" w:right="203"/>
              <w:rPr>
                <w:sz w:val="21"/>
              </w:rPr>
            </w:pPr>
            <w:r>
              <w:rPr>
                <w:sz w:val="21"/>
              </w:rPr>
              <w:t>0.79</w:t>
            </w:r>
          </w:p>
        </w:tc>
        <w:tc>
          <w:tcPr>
            <w:tcW w:w="969" w:type="dxa"/>
          </w:tcPr>
          <w:p>
            <w:pPr>
              <w:pStyle w:val="TableParagraph"/>
              <w:spacing w:before="105"/>
              <w:ind w:left="225" w:right="207"/>
              <w:rPr>
                <w:sz w:val="21"/>
              </w:rPr>
            </w:pPr>
            <w:r>
              <w:rPr>
                <w:sz w:val="21"/>
              </w:rPr>
              <w:t>7.86</w:t>
            </w:r>
          </w:p>
        </w:tc>
        <w:tc>
          <w:tcPr>
            <w:tcW w:w="966" w:type="dxa"/>
          </w:tcPr>
          <w:p>
            <w:pPr>
              <w:pStyle w:val="TableParagraph"/>
              <w:spacing w:before="105"/>
              <w:ind w:left="226" w:right="203"/>
              <w:rPr>
                <w:sz w:val="21"/>
              </w:rPr>
            </w:pPr>
            <w:r>
              <w:rPr>
                <w:sz w:val="21"/>
              </w:rPr>
              <w:t>8.94</w:t>
            </w:r>
          </w:p>
        </w:tc>
        <w:tc>
          <w:tcPr>
            <w:tcW w:w="966" w:type="dxa"/>
          </w:tcPr>
          <w:p>
            <w:pPr>
              <w:pStyle w:val="TableParagraph"/>
              <w:spacing w:before="105"/>
              <w:ind w:left="228" w:right="203"/>
              <w:rPr>
                <w:sz w:val="21"/>
              </w:rPr>
            </w:pPr>
            <w:r>
              <w:rPr>
                <w:sz w:val="21"/>
              </w:rPr>
              <w:t>50.61</w:t>
            </w:r>
          </w:p>
        </w:tc>
        <w:tc>
          <w:tcPr>
            <w:tcW w:w="969" w:type="dxa"/>
          </w:tcPr>
          <w:p>
            <w:pPr>
              <w:pStyle w:val="TableParagraph"/>
              <w:spacing w:before="105"/>
              <w:ind w:left="231" w:right="206"/>
              <w:rPr>
                <w:sz w:val="21"/>
              </w:rPr>
            </w:pPr>
            <w:r>
              <w:rPr>
                <w:sz w:val="21"/>
              </w:rPr>
              <w:t>29.74</w:t>
            </w:r>
          </w:p>
        </w:tc>
        <w:tc>
          <w:tcPr>
            <w:tcW w:w="966" w:type="dxa"/>
          </w:tcPr>
          <w:p>
            <w:pPr>
              <w:pStyle w:val="TableParagraph"/>
              <w:spacing w:before="105"/>
              <w:ind w:left="231" w:right="202"/>
              <w:rPr>
                <w:sz w:val="21"/>
              </w:rPr>
            </w:pPr>
            <w:r>
              <w:rPr>
                <w:sz w:val="21"/>
              </w:rPr>
              <w:t>18.66</w:t>
            </w:r>
          </w:p>
        </w:tc>
        <w:tc>
          <w:tcPr>
            <w:tcW w:w="966" w:type="dxa"/>
          </w:tcPr>
          <w:p>
            <w:pPr>
              <w:pStyle w:val="TableParagraph"/>
              <w:spacing w:before="105"/>
              <w:ind w:left="231" w:right="200"/>
              <w:rPr>
                <w:sz w:val="21"/>
              </w:rPr>
            </w:pPr>
            <w:r>
              <w:rPr>
                <w:sz w:val="21"/>
              </w:rPr>
              <w:t>63.86</w:t>
            </w:r>
          </w:p>
        </w:tc>
        <w:tc>
          <w:tcPr>
            <w:tcW w:w="969" w:type="dxa"/>
          </w:tcPr>
          <w:p>
            <w:pPr>
              <w:pStyle w:val="TableParagraph"/>
              <w:spacing w:before="105"/>
              <w:ind w:left="231" w:right="199"/>
              <w:rPr>
                <w:sz w:val="21"/>
              </w:rPr>
            </w:pPr>
            <w:r>
              <w:rPr>
                <w:sz w:val="21"/>
              </w:rPr>
              <w:t>30.43</w:t>
            </w:r>
          </w:p>
        </w:tc>
        <w:tc>
          <w:tcPr>
            <w:tcW w:w="966" w:type="dxa"/>
          </w:tcPr>
          <w:p>
            <w:pPr>
              <w:pStyle w:val="TableParagraph"/>
              <w:spacing w:before="105"/>
              <w:ind w:left="231" w:right="196"/>
              <w:rPr>
                <w:sz w:val="21"/>
              </w:rPr>
            </w:pPr>
            <w:r>
              <w:rPr>
                <w:sz w:val="21"/>
              </w:rPr>
              <w:t>12.40</w:t>
            </w:r>
          </w:p>
        </w:tc>
        <w:tc>
          <w:tcPr>
            <w:tcW w:w="961" w:type="dxa"/>
          </w:tcPr>
          <w:p>
            <w:pPr>
              <w:pStyle w:val="TableParagraph"/>
              <w:spacing w:before="98"/>
              <w:ind w:left="159" w:right="121"/>
              <w:rPr>
                <w:rFonts w:ascii="SimSun" w:eastAsia="SimSun" w:hint="eastAsia"/>
                <w:sz w:val="21"/>
              </w:rPr>
            </w:pPr>
            <w:r>
              <w:rPr>
                <w:rFonts w:ascii="SimSun" w:eastAsia="SimSun" w:hint="eastAsia"/>
                <w:sz w:val="21"/>
              </w:rPr>
              <w:t>未检出</w:t>
            </w:r>
          </w:p>
        </w:tc>
      </w:tr>
    </w:tbl>
    <w:p>
      <w:pPr>
        <w:pStyle w:val="BodyText"/>
        <w:rPr>
          <w:sz w:val="28"/>
        </w:rPr>
      </w:pPr>
      <w:r>
        <w:rPr/>
        <w:pict>
          <v:group style="position:absolute;margin-left:73.331406pt;margin-top:19.9125pt;width:695.3pt;height:156pt;mso-position-horizontal-relative:page;mso-position-vertical-relative:paragraph;z-index:-15695872;mso-wrap-distance-left:0;mso-wrap-distance-right:0" coordorigin="1467,398" coordsize="13906,3120">
            <v:shape style="position:absolute;left:1963;top:1220;width:12140;height:1882" coordorigin="1963,1220" coordsize="12140,1882" path="m2023,2586l14102,2586m2023,2130l14102,2130m2023,1676l14102,1676m2023,1220l14102,1220m2023,3042l2023,1220m1963,3042l2023,3042m1963,2586l2023,2586m1963,2130l2023,2130m1963,1676l2023,1676m1963,1220l2023,1220m2023,3042l14102,3042m2023,3042l2023,3102m2369,3042l2369,3102m2714,3042l2714,3102m3060,3042l3060,3102m3403,3042l3403,3102m3749,3042l3749,3102m4094,3042l4094,3102m4440,3042l4440,3102m4783,3042l4783,3102m5129,3042l5129,3102m5474,3042l5474,3102m5820,3042l5820,3102m6166,3042l6166,3102m6509,3042l6509,3102m6854,3042l6854,3102m7200,3042l7200,3102m7546,3042l7546,3102m7891,3042l7891,3102m8234,3042l8234,3102m8580,3042l8580,3102m8926,3042l8926,3102m9271,3042l9271,3102m9614,3042l9614,3102m9960,3042l9960,3102m10306,3042l10306,3102m10651,3042l10651,3102m10997,3042l10997,3102m11340,3042l11340,3102m11686,3042l11686,3102m12031,3042l12031,3102m12377,3042l12377,3102m12720,3042l12720,3102m13066,3042l13066,3102m13411,3042l13411,3102m13757,3042l13757,3102m14102,3042l14102,3102e" filled="false" stroked="true" strokeweight=".72pt" strokecolor="#858585">
              <v:path arrowok="t"/>
              <v:stroke dashstyle="solid"/>
            </v:shape>
            <v:shape style="position:absolute;left:2196;top:2256;width:12603;height:512" coordorigin="2196,2257" coordsize="12603,512" path="m2196,2677l2542,2768,2887,2677,3230,2677,3576,2768,3922,2768,4267,2677,4613,2768,4956,2677,5302,2586,5647,2768,5993,2768,6336,2586,6682,2677,7027,2677,7373,2768,7718,2677,8062,2768,8407,2677,8753,2677,9098,2768,9444,2677,9787,2586,10133,2677,10478,2768,10824,2768,11167,2677,11513,2768,11858,2677,12204,2495,12550,2677,12893,2768,13238,2677,13584,2677,13930,2586m14414,2257l14798,2257e" filled="false" stroked="true" strokeweight="2.16pt" strokecolor="#497dba">
              <v:path arrowok="t"/>
              <v:stroke dashstyle="solid"/>
            </v:shape>
            <v:rect style="position:absolute;left:1474;top:405;width:13891;height:3105" filled="false" stroked="true" strokeweight=".75pt" strokecolor="#858585">
              <v:stroke dashstyle="solid"/>
            </v:rect>
            <v:shape style="position:absolute;left:8109;top:613;width:640;height:360" type="#_x0000_t202" filled="false" stroked="false">
              <v:textbox inset="0,0,0,0">
                <w:txbxContent>
                  <w:p>
                    <w:pPr>
                      <w:spacing w:line="356" w:lineRule="exact" w:before="0"/>
                      <w:ind w:left="0" w:right="0" w:firstLine="0"/>
                      <w:jc w:val="left"/>
                      <w:rPr>
                        <w:rFonts w:ascii="Times New Roman"/>
                        <w:b/>
                        <w:sz w:val="36"/>
                      </w:rPr>
                    </w:pPr>
                    <w:r>
                      <w:rPr>
                        <w:rFonts w:ascii="Times New Roman"/>
                        <w:b/>
                        <w:sz w:val="36"/>
                      </w:rPr>
                      <w:t>PID</w:t>
                    </w:r>
                  </w:p>
                </w:txbxContent>
              </v:textbox>
              <w10:wrap type="none"/>
            </v:shape>
            <v:shape style="position:absolute;left:1603;top:1130;width:272;height:1110" type="#_x0000_t202" filled="false" stroked="false">
              <v:textbox inset="0,0,0,0">
                <w:txbxContent>
                  <w:p>
                    <w:pPr>
                      <w:spacing w:line="195" w:lineRule="exact" w:before="0"/>
                      <w:ind w:left="149" w:right="0" w:firstLine="0"/>
                      <w:jc w:val="left"/>
                      <w:rPr>
                        <w:rFonts w:ascii="Times New Roman"/>
                        <w:sz w:val="20"/>
                      </w:rPr>
                    </w:pPr>
                    <w:r>
                      <w:rPr>
                        <w:rFonts w:ascii="Times New Roman"/>
                        <w:w w:val="99"/>
                        <w:sz w:val="20"/>
                      </w:rPr>
                      <w:t>2</w:t>
                    </w:r>
                  </w:p>
                  <w:p>
                    <w:pPr>
                      <w:spacing w:line="240" w:lineRule="auto" w:before="6"/>
                      <w:rPr>
                        <w:rFonts w:ascii="Times New Roman"/>
                        <w:sz w:val="19"/>
                      </w:rPr>
                    </w:pPr>
                  </w:p>
                  <w:p>
                    <w:pPr>
                      <w:spacing w:before="0"/>
                      <w:ind w:left="0" w:right="18" w:firstLine="0"/>
                      <w:jc w:val="right"/>
                      <w:rPr>
                        <w:rFonts w:ascii="Times New Roman"/>
                        <w:sz w:val="20"/>
                      </w:rPr>
                    </w:pPr>
                    <w:r>
                      <w:rPr>
                        <w:rFonts w:ascii="Times New Roman"/>
                        <w:sz w:val="20"/>
                      </w:rPr>
                      <w:t>1.5</w:t>
                    </w:r>
                  </w:p>
                  <w:p>
                    <w:pPr>
                      <w:spacing w:line="240" w:lineRule="auto" w:before="7"/>
                      <w:rPr>
                        <w:rFonts w:ascii="Times New Roman"/>
                        <w:sz w:val="19"/>
                      </w:rPr>
                    </w:pPr>
                  </w:p>
                  <w:p>
                    <w:pPr>
                      <w:spacing w:before="0"/>
                      <w:ind w:left="0" w:right="19" w:firstLine="0"/>
                      <w:jc w:val="right"/>
                      <w:rPr>
                        <w:rFonts w:ascii="Times New Roman"/>
                        <w:sz w:val="20"/>
                      </w:rPr>
                    </w:pPr>
                    <w:r>
                      <w:rPr>
                        <w:rFonts w:ascii="Times New Roman"/>
                        <w:w w:val="99"/>
                        <w:sz w:val="20"/>
                      </w:rPr>
                      <w:t>1</w:t>
                    </w:r>
                  </w:p>
                </w:txbxContent>
              </v:textbox>
              <w10:wrap type="none"/>
            </v:shape>
            <v:shape style="position:absolute;left:14839;top:2165;width:342;height:200"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PID</w:t>
                    </w:r>
                  </w:p>
                </w:txbxContent>
              </v:textbox>
              <w10:wrap type="none"/>
            </v:shape>
            <v:shape style="position:absolute;left:1603;top:2495;width:272;height:655"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0.5</w:t>
                    </w:r>
                  </w:p>
                  <w:p>
                    <w:pPr>
                      <w:spacing w:line="240" w:lineRule="auto" w:before="6"/>
                      <w:rPr>
                        <w:rFonts w:ascii="Times New Roman"/>
                        <w:sz w:val="19"/>
                      </w:rPr>
                    </w:pPr>
                  </w:p>
                  <w:p>
                    <w:pPr>
                      <w:spacing w:before="0"/>
                      <w:ind w:left="149" w:right="0" w:firstLine="0"/>
                      <w:jc w:val="left"/>
                      <w:rPr>
                        <w:rFonts w:ascii="Times New Roman"/>
                        <w:sz w:val="20"/>
                      </w:rPr>
                    </w:pPr>
                    <w:r>
                      <w:rPr>
                        <w:rFonts w:ascii="Times New Roman"/>
                        <w:w w:val="99"/>
                        <w:sz w:val="20"/>
                      </w:rPr>
                      <w:t>0</w:t>
                    </w:r>
                  </w:p>
                </w:txbxContent>
              </v:textbox>
              <w10:wrap type="none"/>
            </v:shape>
            <v:shape style="position:absolute;left:2096;top:3185;width:11999;height:200"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1#</w:t>
                    </w:r>
                    <w:r>
                      <w:rPr>
                        <w:rFonts w:ascii="Times New Roman"/>
                        <w:spacing w:val="42"/>
                        <w:sz w:val="20"/>
                      </w:rPr>
                      <w:t> </w:t>
                    </w:r>
                    <w:r>
                      <w:rPr>
                        <w:rFonts w:ascii="Times New Roman"/>
                        <w:sz w:val="20"/>
                      </w:rPr>
                      <w:t>2#</w:t>
                    </w:r>
                    <w:r>
                      <w:rPr>
                        <w:rFonts w:ascii="Times New Roman"/>
                        <w:spacing w:val="90"/>
                        <w:sz w:val="20"/>
                      </w:rPr>
                      <w:t> </w:t>
                    </w:r>
                    <w:r>
                      <w:rPr>
                        <w:rFonts w:ascii="Times New Roman"/>
                        <w:sz w:val="20"/>
                      </w:rPr>
                      <w:t>3#</w:t>
                    </w:r>
                    <w:r>
                      <w:rPr>
                        <w:rFonts w:ascii="Times New Roman"/>
                        <w:spacing w:val="91"/>
                        <w:sz w:val="20"/>
                      </w:rPr>
                      <w:t> </w:t>
                    </w:r>
                    <w:r>
                      <w:rPr>
                        <w:rFonts w:ascii="Times New Roman"/>
                        <w:sz w:val="20"/>
                      </w:rPr>
                      <w:t>4#</w:t>
                    </w:r>
                    <w:r>
                      <w:rPr>
                        <w:rFonts w:ascii="Times New Roman"/>
                        <w:spacing w:val="90"/>
                        <w:sz w:val="20"/>
                      </w:rPr>
                      <w:t> </w:t>
                    </w:r>
                    <w:r>
                      <w:rPr>
                        <w:rFonts w:ascii="Times New Roman"/>
                        <w:sz w:val="20"/>
                      </w:rPr>
                      <w:t>5#</w:t>
                    </w:r>
                    <w:r>
                      <w:rPr>
                        <w:rFonts w:ascii="Times New Roman"/>
                        <w:spacing w:val="91"/>
                        <w:sz w:val="20"/>
                      </w:rPr>
                      <w:t> </w:t>
                    </w:r>
                    <w:r>
                      <w:rPr>
                        <w:rFonts w:ascii="Times New Roman"/>
                        <w:sz w:val="20"/>
                      </w:rPr>
                      <w:t>6#</w:t>
                    </w:r>
                    <w:r>
                      <w:rPr>
                        <w:rFonts w:ascii="Times New Roman"/>
                        <w:spacing w:val="91"/>
                        <w:sz w:val="20"/>
                      </w:rPr>
                      <w:t> </w:t>
                    </w:r>
                    <w:r>
                      <w:rPr>
                        <w:rFonts w:ascii="Times New Roman"/>
                        <w:sz w:val="20"/>
                      </w:rPr>
                      <w:t>7#</w:t>
                    </w:r>
                    <w:r>
                      <w:rPr>
                        <w:rFonts w:ascii="Times New Roman"/>
                        <w:spacing w:val="90"/>
                        <w:sz w:val="20"/>
                      </w:rPr>
                      <w:t> </w:t>
                    </w:r>
                    <w:r>
                      <w:rPr>
                        <w:rFonts w:ascii="Times New Roman"/>
                        <w:sz w:val="20"/>
                      </w:rPr>
                      <w:t>8#</w:t>
                    </w:r>
                    <w:r>
                      <w:rPr>
                        <w:rFonts w:ascii="Times New Roman"/>
                        <w:spacing w:val="91"/>
                        <w:sz w:val="20"/>
                      </w:rPr>
                      <w:t> </w:t>
                    </w:r>
                    <w:r>
                      <w:rPr>
                        <w:rFonts w:ascii="Times New Roman"/>
                        <w:sz w:val="20"/>
                      </w:rPr>
                      <w:t>9#</w:t>
                    </w:r>
                    <w:r>
                      <w:rPr>
                        <w:rFonts w:ascii="Times New Roman"/>
                        <w:spacing w:val="42"/>
                        <w:sz w:val="20"/>
                      </w:rPr>
                      <w:t> </w:t>
                    </w:r>
                    <w:r>
                      <w:rPr>
                        <w:rFonts w:ascii="Times New Roman"/>
                        <w:sz w:val="20"/>
                      </w:rPr>
                      <w:t>10#</w:t>
                    </w:r>
                    <w:r>
                      <w:rPr>
                        <w:rFonts w:ascii="Times New Roman"/>
                        <w:spacing w:val="-5"/>
                        <w:sz w:val="20"/>
                      </w:rPr>
                      <w:t> </w:t>
                    </w:r>
                    <w:r>
                      <w:rPr>
                        <w:rFonts w:ascii="Times New Roman"/>
                        <w:sz w:val="20"/>
                      </w:rPr>
                      <w:t>11#</w:t>
                    </w:r>
                    <w:r>
                      <w:rPr>
                        <w:rFonts w:ascii="Times New Roman"/>
                        <w:spacing w:val="-5"/>
                        <w:sz w:val="20"/>
                      </w:rPr>
                      <w:t> </w:t>
                    </w:r>
                    <w:r>
                      <w:rPr>
                        <w:rFonts w:ascii="Times New Roman"/>
                        <w:sz w:val="20"/>
                      </w:rPr>
                      <w:t>12#</w:t>
                    </w:r>
                    <w:r>
                      <w:rPr>
                        <w:rFonts w:ascii="Times New Roman"/>
                        <w:spacing w:val="-5"/>
                        <w:sz w:val="20"/>
                      </w:rPr>
                      <w:t> </w:t>
                    </w:r>
                    <w:r>
                      <w:rPr>
                        <w:rFonts w:ascii="Times New Roman"/>
                        <w:sz w:val="20"/>
                      </w:rPr>
                      <w:t>13#</w:t>
                    </w:r>
                    <w:r>
                      <w:rPr>
                        <w:rFonts w:ascii="Times New Roman"/>
                        <w:spacing w:val="-6"/>
                        <w:sz w:val="20"/>
                      </w:rPr>
                      <w:t> </w:t>
                    </w:r>
                    <w:r>
                      <w:rPr>
                        <w:rFonts w:ascii="Times New Roman"/>
                        <w:sz w:val="20"/>
                      </w:rPr>
                      <w:t>14#</w:t>
                    </w:r>
                    <w:r>
                      <w:rPr>
                        <w:rFonts w:ascii="Times New Roman"/>
                        <w:spacing w:val="-5"/>
                        <w:sz w:val="20"/>
                      </w:rPr>
                      <w:t> </w:t>
                    </w:r>
                    <w:r>
                      <w:rPr>
                        <w:rFonts w:ascii="Times New Roman"/>
                        <w:sz w:val="20"/>
                      </w:rPr>
                      <w:t>15#</w:t>
                    </w:r>
                    <w:r>
                      <w:rPr>
                        <w:rFonts w:ascii="Times New Roman"/>
                        <w:spacing w:val="-5"/>
                        <w:sz w:val="20"/>
                      </w:rPr>
                      <w:t> </w:t>
                    </w:r>
                    <w:r>
                      <w:rPr>
                        <w:rFonts w:ascii="Times New Roman"/>
                        <w:sz w:val="20"/>
                      </w:rPr>
                      <w:t>16#</w:t>
                    </w:r>
                    <w:r>
                      <w:rPr>
                        <w:rFonts w:ascii="Times New Roman"/>
                        <w:spacing w:val="-5"/>
                        <w:sz w:val="20"/>
                      </w:rPr>
                      <w:t> </w:t>
                    </w:r>
                    <w:r>
                      <w:rPr>
                        <w:rFonts w:ascii="Times New Roman"/>
                        <w:sz w:val="20"/>
                      </w:rPr>
                      <w:t>17#</w:t>
                    </w:r>
                    <w:r>
                      <w:rPr>
                        <w:rFonts w:ascii="Times New Roman"/>
                        <w:spacing w:val="-5"/>
                        <w:sz w:val="20"/>
                      </w:rPr>
                      <w:t> </w:t>
                    </w:r>
                    <w:r>
                      <w:rPr>
                        <w:rFonts w:ascii="Times New Roman"/>
                        <w:sz w:val="20"/>
                      </w:rPr>
                      <w:t>18#</w:t>
                    </w:r>
                    <w:r>
                      <w:rPr>
                        <w:rFonts w:ascii="Times New Roman"/>
                        <w:spacing w:val="-5"/>
                        <w:sz w:val="20"/>
                      </w:rPr>
                      <w:t> </w:t>
                    </w:r>
                    <w:r>
                      <w:rPr>
                        <w:rFonts w:ascii="Times New Roman"/>
                        <w:sz w:val="20"/>
                      </w:rPr>
                      <w:t>19#</w:t>
                    </w:r>
                    <w:r>
                      <w:rPr>
                        <w:rFonts w:ascii="Times New Roman"/>
                        <w:spacing w:val="-5"/>
                        <w:sz w:val="20"/>
                      </w:rPr>
                      <w:t> </w:t>
                    </w:r>
                    <w:r>
                      <w:rPr>
                        <w:rFonts w:ascii="Times New Roman"/>
                        <w:sz w:val="20"/>
                      </w:rPr>
                      <w:t>20#</w:t>
                    </w:r>
                    <w:r>
                      <w:rPr>
                        <w:rFonts w:ascii="Times New Roman"/>
                        <w:spacing w:val="-5"/>
                        <w:sz w:val="20"/>
                      </w:rPr>
                      <w:t> </w:t>
                    </w:r>
                    <w:r>
                      <w:rPr>
                        <w:rFonts w:ascii="Times New Roman"/>
                        <w:sz w:val="20"/>
                      </w:rPr>
                      <w:t>21#</w:t>
                    </w:r>
                    <w:r>
                      <w:rPr>
                        <w:rFonts w:ascii="Times New Roman"/>
                        <w:spacing w:val="-5"/>
                        <w:sz w:val="20"/>
                      </w:rPr>
                      <w:t> </w:t>
                    </w:r>
                    <w:r>
                      <w:rPr>
                        <w:rFonts w:ascii="Times New Roman"/>
                        <w:sz w:val="20"/>
                      </w:rPr>
                      <w:t>22#</w:t>
                    </w:r>
                    <w:r>
                      <w:rPr>
                        <w:rFonts w:ascii="Times New Roman"/>
                        <w:spacing w:val="-5"/>
                        <w:sz w:val="20"/>
                      </w:rPr>
                      <w:t> </w:t>
                    </w:r>
                    <w:r>
                      <w:rPr>
                        <w:rFonts w:ascii="Times New Roman"/>
                        <w:sz w:val="20"/>
                      </w:rPr>
                      <w:t>23#</w:t>
                    </w:r>
                    <w:r>
                      <w:rPr>
                        <w:rFonts w:ascii="Times New Roman"/>
                        <w:spacing w:val="-5"/>
                        <w:sz w:val="20"/>
                      </w:rPr>
                      <w:t> </w:t>
                    </w:r>
                    <w:r>
                      <w:rPr>
                        <w:rFonts w:ascii="Times New Roman"/>
                        <w:sz w:val="20"/>
                      </w:rPr>
                      <w:t>24#</w:t>
                    </w:r>
                    <w:r>
                      <w:rPr>
                        <w:rFonts w:ascii="Times New Roman"/>
                        <w:spacing w:val="-5"/>
                        <w:sz w:val="20"/>
                      </w:rPr>
                      <w:t> </w:t>
                    </w:r>
                    <w:r>
                      <w:rPr>
                        <w:rFonts w:ascii="Times New Roman"/>
                        <w:sz w:val="20"/>
                      </w:rPr>
                      <w:t>25#</w:t>
                    </w:r>
                    <w:r>
                      <w:rPr>
                        <w:rFonts w:ascii="Times New Roman"/>
                        <w:spacing w:val="-5"/>
                        <w:sz w:val="20"/>
                      </w:rPr>
                      <w:t> </w:t>
                    </w:r>
                    <w:r>
                      <w:rPr>
                        <w:rFonts w:ascii="Times New Roman"/>
                        <w:sz w:val="20"/>
                      </w:rPr>
                      <w:t>26#</w:t>
                    </w:r>
                    <w:r>
                      <w:rPr>
                        <w:rFonts w:ascii="Times New Roman"/>
                        <w:spacing w:val="-6"/>
                        <w:sz w:val="20"/>
                      </w:rPr>
                      <w:t> </w:t>
                    </w:r>
                    <w:r>
                      <w:rPr>
                        <w:rFonts w:ascii="Times New Roman"/>
                        <w:sz w:val="20"/>
                      </w:rPr>
                      <w:t>27#</w:t>
                    </w:r>
                    <w:r>
                      <w:rPr>
                        <w:rFonts w:ascii="Times New Roman"/>
                        <w:spacing w:val="-5"/>
                        <w:sz w:val="20"/>
                      </w:rPr>
                      <w:t> </w:t>
                    </w:r>
                    <w:r>
                      <w:rPr>
                        <w:rFonts w:ascii="Times New Roman"/>
                        <w:sz w:val="20"/>
                      </w:rPr>
                      <w:t>28#</w:t>
                    </w:r>
                    <w:r>
                      <w:rPr>
                        <w:rFonts w:ascii="Times New Roman"/>
                        <w:spacing w:val="-5"/>
                        <w:sz w:val="20"/>
                      </w:rPr>
                      <w:t> </w:t>
                    </w:r>
                    <w:r>
                      <w:rPr>
                        <w:rFonts w:ascii="Times New Roman"/>
                        <w:sz w:val="20"/>
                      </w:rPr>
                      <w:t>29#</w:t>
                    </w:r>
                    <w:r>
                      <w:rPr>
                        <w:rFonts w:ascii="Times New Roman"/>
                        <w:spacing w:val="-5"/>
                        <w:sz w:val="20"/>
                      </w:rPr>
                      <w:t> </w:t>
                    </w:r>
                    <w:r>
                      <w:rPr>
                        <w:rFonts w:ascii="Times New Roman"/>
                        <w:sz w:val="20"/>
                      </w:rPr>
                      <w:t>30#</w:t>
                    </w:r>
                    <w:r>
                      <w:rPr>
                        <w:rFonts w:ascii="Times New Roman"/>
                        <w:spacing w:val="-5"/>
                        <w:sz w:val="20"/>
                      </w:rPr>
                      <w:t> </w:t>
                    </w:r>
                    <w:r>
                      <w:rPr>
                        <w:rFonts w:ascii="Times New Roman"/>
                        <w:sz w:val="20"/>
                      </w:rPr>
                      <w:t>31#</w:t>
                    </w:r>
                    <w:r>
                      <w:rPr>
                        <w:rFonts w:ascii="Times New Roman"/>
                        <w:spacing w:val="-5"/>
                        <w:sz w:val="20"/>
                      </w:rPr>
                      <w:t> </w:t>
                    </w:r>
                    <w:r>
                      <w:rPr>
                        <w:rFonts w:ascii="Times New Roman"/>
                        <w:sz w:val="20"/>
                      </w:rPr>
                      <w:t>32#</w:t>
                    </w:r>
                    <w:r>
                      <w:rPr>
                        <w:rFonts w:ascii="Times New Roman"/>
                        <w:spacing w:val="-5"/>
                        <w:sz w:val="20"/>
                      </w:rPr>
                      <w:t> </w:t>
                    </w:r>
                    <w:r>
                      <w:rPr>
                        <w:rFonts w:ascii="Times New Roman"/>
                        <w:sz w:val="20"/>
                      </w:rPr>
                      <w:t>33#</w:t>
                    </w:r>
                    <w:r>
                      <w:rPr>
                        <w:rFonts w:ascii="Times New Roman"/>
                        <w:spacing w:val="-5"/>
                        <w:sz w:val="20"/>
                      </w:rPr>
                      <w:t> </w:t>
                    </w:r>
                    <w:r>
                      <w:rPr>
                        <w:rFonts w:ascii="Times New Roman"/>
                        <w:sz w:val="20"/>
                      </w:rPr>
                      <w:t>34#</w:t>
                    </w:r>
                    <w:r>
                      <w:rPr>
                        <w:rFonts w:ascii="Times New Roman"/>
                        <w:spacing w:val="-5"/>
                        <w:sz w:val="20"/>
                      </w:rPr>
                      <w:t> </w:t>
                    </w:r>
                    <w:r>
                      <w:rPr>
                        <w:rFonts w:ascii="Times New Roman"/>
                        <w:sz w:val="20"/>
                      </w:rPr>
                      <w:t>35#</w:t>
                    </w:r>
                  </w:p>
                </w:txbxContent>
              </v:textbox>
              <w10:wrap type="none"/>
            </v:shape>
            <w10:wrap type="topAndBottom"/>
          </v:group>
        </w:pict>
      </w:r>
    </w:p>
    <w:p>
      <w:pPr>
        <w:spacing w:after="0"/>
        <w:rPr>
          <w:sz w:val="28"/>
        </w:rPr>
        <w:sectPr>
          <w:pgSz w:w="16840" w:h="11910" w:orient="landscape"/>
          <w:pgMar w:header="0" w:footer="1306" w:top="1060" w:bottom="1500" w:left="500" w:right="500"/>
        </w:sectPr>
      </w:pPr>
    </w:p>
    <w:p>
      <w:pPr>
        <w:pStyle w:val="BodyText"/>
        <w:ind w:left="943"/>
        <w:rPr>
          <w:sz w:val="20"/>
        </w:rPr>
      </w:pPr>
      <w:r>
        <w:rPr/>
        <w:pict>
          <v:group style="position:absolute;margin-left:74.081161pt;margin-top:156.92453pt;width:693.75pt;height:139.5pt;mso-position-horizontal-relative:page;mso-position-vertical-relative:paragraph;z-index:-15694848;mso-wrap-distance-left:0;mso-wrap-distance-right:0" coordorigin="1482,3138" coordsize="13875,2790">
            <v:shape style="position:absolute;left:1929;top:4014;width:12279;height:1496" coordorigin="1930,4014" coordsize="12279,1496" path="m1987,5091l14208,5091m1987,4731l14208,4731m1987,4371l14208,4371m1987,4014l14208,4014m1987,5449l1987,4014m1930,5449l1987,5449m1930,5091l1987,5091m1930,4731l1987,4731m1930,4371l1987,4371m1930,4014l1987,4014m1987,5449l14208,5449m1987,5449l1987,5509m2338,5449l2338,5509m2686,5449l2686,5509m3036,5449l3036,5509m3384,5449l3384,5509m3734,5449l3734,5509m4082,5449l4082,5509m4433,5449l4433,5509m4781,5449l4781,5509m5131,5449l5131,5509m5479,5449l5479,5509m5830,5449l5830,5509m6178,5449l6178,5509m6528,5449l6528,5509m6876,5449l6876,5509m7226,5449l7226,5509m7574,5449l7574,5509m7922,5449l7922,5509m8273,5449l8273,5509m8621,5449l8621,5509m8971,5449l8971,5509m9319,5449l9319,5509m9670,5449l9670,5509m10018,5449l10018,5509m10368,5449l10368,5509m10716,5449l10716,5509m11066,5449l11066,5509m11414,5449l11414,5509m11765,5449l11765,5509m12113,5449l12113,5509m12463,5449l12463,5509m12811,5449l12811,5509m13162,5449l13162,5509m13510,5449l13510,5509m13860,5449l13860,5509m14208,5449l14208,5509e" filled="false" stroked="true" strokeweight=".72pt" strokecolor="#858585">
              <v:path arrowok="t"/>
              <v:stroke dashstyle="solid"/>
            </v:shape>
            <v:shape style="position:absolute;left:2162;top:4474;width:12742;height:411" coordorigin="2162,4475" coordsize="12742,411" path="m2162,4614l2513,4523,2861,4475,3211,4475,3559,4724,3910,4693,4258,4844,4606,4679,4956,4789,5304,4825,5654,4537,6002,4657,6353,4496,6701,4667,7051,4729,7399,4559,7750,4835,8098,4796,8448,4823,8796,4631,9146,4777,9494,4799,9845,4695,10193,4554,10543,4693,10891,4837,11239,4851,11590,4820,11938,4729,12288,4854,12636,4475,12986,4681,13334,4878,13685,4621,14033,4885m14520,4856l14904,4856e" filled="false" stroked="true" strokeweight="2.16pt" strokecolor="#497dba">
              <v:path arrowok="t"/>
              <v:stroke dashstyle="solid"/>
            </v:shape>
            <v:rect style="position:absolute;left:1489;top:3146;width:13860;height:2775" filled="false" stroked="true" strokeweight=".75pt" strokecolor="#858585">
              <v:stroke dashstyle="solid"/>
            </v:rect>
            <v:shape style="position:absolute;left:8237;top:3348;width:380;height:360" type="#_x0000_t202" filled="false" stroked="false">
              <v:textbox inset="0,0,0,0">
                <w:txbxContent>
                  <w:p>
                    <w:pPr>
                      <w:spacing w:line="360" w:lineRule="exact" w:before="0"/>
                      <w:ind w:left="0" w:right="0" w:firstLine="0"/>
                      <w:jc w:val="left"/>
                      <w:rPr>
                        <w:sz w:val="36"/>
                      </w:rPr>
                    </w:pPr>
                    <w:r>
                      <w:rPr>
                        <w:sz w:val="36"/>
                      </w:rPr>
                      <w:t>砷</w:t>
                    </w:r>
                  </w:p>
                </w:txbxContent>
              </v:textbox>
              <w10:wrap type="none"/>
            </v:shape>
            <v:shape style="position:absolute;left:1618;top:3924;width:222;height:1636"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20</w:t>
                    </w:r>
                  </w:p>
                  <w:p>
                    <w:pPr>
                      <w:spacing w:before="129"/>
                      <w:ind w:left="0" w:right="18" w:firstLine="0"/>
                      <w:jc w:val="right"/>
                      <w:rPr>
                        <w:rFonts w:ascii="Times New Roman"/>
                        <w:sz w:val="20"/>
                      </w:rPr>
                    </w:pPr>
                    <w:r>
                      <w:rPr>
                        <w:rFonts w:ascii="Times New Roman"/>
                        <w:sz w:val="20"/>
                      </w:rPr>
                      <w:t>15</w:t>
                    </w:r>
                  </w:p>
                  <w:p>
                    <w:pPr>
                      <w:spacing w:before="129"/>
                      <w:ind w:left="0" w:right="18" w:firstLine="0"/>
                      <w:jc w:val="right"/>
                      <w:rPr>
                        <w:rFonts w:ascii="Times New Roman"/>
                        <w:sz w:val="20"/>
                      </w:rPr>
                    </w:pPr>
                    <w:r>
                      <w:rPr>
                        <w:rFonts w:ascii="Times New Roman"/>
                        <w:sz w:val="20"/>
                      </w:rPr>
                      <w:t>10</w:t>
                    </w:r>
                  </w:p>
                  <w:p>
                    <w:pPr>
                      <w:spacing w:before="129"/>
                      <w:ind w:left="0" w:right="19" w:firstLine="0"/>
                      <w:jc w:val="right"/>
                      <w:rPr>
                        <w:rFonts w:ascii="Times New Roman"/>
                        <w:sz w:val="20"/>
                      </w:rPr>
                    </w:pPr>
                    <w:r>
                      <w:rPr>
                        <w:rFonts w:ascii="Times New Roman"/>
                        <w:w w:val="99"/>
                        <w:sz w:val="20"/>
                      </w:rPr>
                      <w:t>5</w:t>
                    </w:r>
                  </w:p>
                  <w:p>
                    <w:pPr>
                      <w:spacing w:before="129"/>
                      <w:ind w:left="0" w:right="19" w:firstLine="0"/>
                      <w:jc w:val="right"/>
                      <w:rPr>
                        <w:rFonts w:ascii="Times New Roman"/>
                        <w:sz w:val="20"/>
                      </w:rPr>
                    </w:pPr>
                    <w:r>
                      <w:rPr>
                        <w:rFonts w:ascii="Times New Roman"/>
                        <w:w w:val="99"/>
                        <w:sz w:val="20"/>
                      </w:rPr>
                      <w:t>0</w:t>
                    </w:r>
                  </w:p>
                </w:txbxContent>
              </v:textbox>
              <w10:wrap type="none"/>
            </v:shape>
            <v:shape style="position:absolute;left:14946;top:4746;width:220;height:200" type="#_x0000_t202" filled="false" stroked="false">
              <v:textbox inset="0,0,0,0">
                <w:txbxContent>
                  <w:p>
                    <w:pPr>
                      <w:spacing w:line="199" w:lineRule="exact" w:before="0"/>
                      <w:ind w:left="0" w:right="0" w:firstLine="0"/>
                      <w:jc w:val="left"/>
                      <w:rPr>
                        <w:sz w:val="20"/>
                      </w:rPr>
                    </w:pPr>
                    <w:r>
                      <w:rPr>
                        <w:w w:val="99"/>
                        <w:sz w:val="20"/>
                      </w:rPr>
                      <w:t>砷</w:t>
                    </w:r>
                  </w:p>
                </w:txbxContent>
              </v:textbox>
              <w10:wrap type="none"/>
            </v:shape>
            <v:shape style="position:absolute;left:2064;top:5595;width:12141;height:200"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1#</w:t>
                    </w:r>
                    <w:r>
                      <w:rPr>
                        <w:rFonts w:ascii="Times New Roman"/>
                        <w:spacing w:val="46"/>
                        <w:sz w:val="20"/>
                      </w:rPr>
                      <w:t> </w:t>
                    </w:r>
                    <w:r>
                      <w:rPr>
                        <w:rFonts w:ascii="Times New Roman"/>
                        <w:sz w:val="20"/>
                      </w:rPr>
                      <w:t>2#</w:t>
                    </w:r>
                    <w:r>
                      <w:rPr>
                        <w:rFonts w:ascii="Times New Roman"/>
                        <w:spacing w:val="94"/>
                        <w:sz w:val="20"/>
                      </w:rPr>
                      <w:t> </w:t>
                    </w:r>
                    <w:r>
                      <w:rPr>
                        <w:rFonts w:ascii="Times New Roman"/>
                        <w:sz w:val="20"/>
                      </w:rPr>
                      <w:t>3#</w:t>
                    </w:r>
                    <w:r>
                      <w:rPr>
                        <w:rFonts w:ascii="Times New Roman"/>
                        <w:spacing w:val="95"/>
                        <w:sz w:val="20"/>
                      </w:rPr>
                      <w:t> </w:t>
                    </w:r>
                    <w:r>
                      <w:rPr>
                        <w:rFonts w:ascii="Times New Roman"/>
                        <w:sz w:val="20"/>
                      </w:rPr>
                      <w:t>4#</w:t>
                    </w:r>
                    <w:r>
                      <w:rPr>
                        <w:rFonts w:ascii="Times New Roman"/>
                        <w:spacing w:val="95"/>
                        <w:sz w:val="20"/>
                      </w:rPr>
                      <w:t> </w:t>
                    </w:r>
                    <w:r>
                      <w:rPr>
                        <w:rFonts w:ascii="Times New Roman"/>
                        <w:sz w:val="20"/>
                      </w:rPr>
                      <w:t>5#</w:t>
                    </w:r>
                    <w:r>
                      <w:rPr>
                        <w:rFonts w:ascii="Times New Roman"/>
                        <w:spacing w:val="94"/>
                        <w:sz w:val="20"/>
                      </w:rPr>
                      <w:t> </w:t>
                    </w:r>
                    <w:r>
                      <w:rPr>
                        <w:rFonts w:ascii="Times New Roman"/>
                        <w:sz w:val="20"/>
                      </w:rPr>
                      <w:t>6#</w:t>
                    </w:r>
                    <w:r>
                      <w:rPr>
                        <w:rFonts w:ascii="Times New Roman"/>
                        <w:spacing w:val="96"/>
                        <w:sz w:val="20"/>
                      </w:rPr>
                      <w:t> </w:t>
                    </w:r>
                    <w:r>
                      <w:rPr>
                        <w:rFonts w:ascii="Times New Roman"/>
                        <w:sz w:val="20"/>
                      </w:rPr>
                      <w:t>7#</w:t>
                    </w:r>
                    <w:r>
                      <w:rPr>
                        <w:rFonts w:ascii="Times New Roman"/>
                        <w:spacing w:val="95"/>
                        <w:sz w:val="20"/>
                      </w:rPr>
                      <w:t> </w:t>
                    </w:r>
                    <w:r>
                      <w:rPr>
                        <w:rFonts w:ascii="Times New Roman"/>
                        <w:sz w:val="20"/>
                      </w:rPr>
                      <w:t>8#</w:t>
                    </w:r>
                    <w:r>
                      <w:rPr>
                        <w:rFonts w:ascii="Times New Roman"/>
                        <w:spacing w:val="95"/>
                        <w:sz w:val="20"/>
                      </w:rPr>
                      <w:t> </w:t>
                    </w:r>
                    <w:r>
                      <w:rPr>
                        <w:rFonts w:ascii="Times New Roman"/>
                        <w:sz w:val="20"/>
                      </w:rPr>
                      <w:t>9#</w:t>
                    </w:r>
                    <w:r>
                      <w:rPr>
                        <w:rFonts w:ascii="Times New Roman"/>
                        <w:spacing w:val="45"/>
                        <w:sz w:val="20"/>
                      </w:rPr>
                      <w:t> </w:t>
                    </w:r>
                    <w:r>
                      <w:rPr>
                        <w:rFonts w:ascii="Times New Roman"/>
                        <w:sz w:val="20"/>
                      </w:rPr>
                      <w:t>10#</w:t>
                    </w:r>
                    <w:r>
                      <w:rPr>
                        <w:rFonts w:ascii="Times New Roman"/>
                        <w:spacing w:val="-1"/>
                        <w:sz w:val="20"/>
                      </w:rPr>
                      <w:t> </w:t>
                    </w:r>
                    <w:r>
                      <w:rPr>
                        <w:rFonts w:ascii="Times New Roman"/>
                        <w:sz w:val="20"/>
                      </w:rPr>
                      <w:t>11#</w:t>
                    </w:r>
                    <w:r>
                      <w:rPr>
                        <w:rFonts w:ascii="Times New Roman"/>
                        <w:spacing w:val="-1"/>
                        <w:sz w:val="20"/>
                      </w:rPr>
                      <w:t> </w:t>
                    </w:r>
                    <w:r>
                      <w:rPr>
                        <w:rFonts w:ascii="Times New Roman"/>
                        <w:sz w:val="20"/>
                      </w:rPr>
                      <w:t>12#</w:t>
                    </w:r>
                    <w:r>
                      <w:rPr>
                        <w:rFonts w:ascii="Times New Roman"/>
                        <w:spacing w:val="-1"/>
                        <w:sz w:val="20"/>
                      </w:rPr>
                      <w:t> </w:t>
                    </w:r>
                    <w:r>
                      <w:rPr>
                        <w:rFonts w:ascii="Times New Roman"/>
                        <w:sz w:val="20"/>
                      </w:rPr>
                      <w:t>13#</w:t>
                    </w:r>
                    <w:r>
                      <w:rPr>
                        <w:rFonts w:ascii="Times New Roman"/>
                        <w:spacing w:val="-1"/>
                        <w:sz w:val="20"/>
                      </w:rPr>
                      <w:t> </w:t>
                    </w:r>
                    <w:r>
                      <w:rPr>
                        <w:rFonts w:ascii="Times New Roman"/>
                        <w:sz w:val="20"/>
                      </w:rPr>
                      <w:t>14#</w:t>
                    </w:r>
                    <w:r>
                      <w:rPr>
                        <w:rFonts w:ascii="Times New Roman"/>
                        <w:spacing w:val="-1"/>
                        <w:sz w:val="20"/>
                      </w:rPr>
                      <w:t> </w:t>
                    </w:r>
                    <w:r>
                      <w:rPr>
                        <w:rFonts w:ascii="Times New Roman"/>
                        <w:sz w:val="20"/>
                      </w:rPr>
                      <w:t>15#</w:t>
                    </w:r>
                    <w:r>
                      <w:rPr>
                        <w:rFonts w:ascii="Times New Roman"/>
                        <w:spacing w:val="-1"/>
                        <w:sz w:val="20"/>
                      </w:rPr>
                      <w:t> </w:t>
                    </w:r>
                    <w:r>
                      <w:rPr>
                        <w:rFonts w:ascii="Times New Roman"/>
                        <w:sz w:val="20"/>
                      </w:rPr>
                      <w:t>16#</w:t>
                    </w:r>
                    <w:r>
                      <w:rPr>
                        <w:rFonts w:ascii="Times New Roman"/>
                        <w:spacing w:val="-1"/>
                        <w:sz w:val="20"/>
                      </w:rPr>
                      <w:t> </w:t>
                    </w:r>
                    <w:r>
                      <w:rPr>
                        <w:rFonts w:ascii="Times New Roman"/>
                        <w:sz w:val="20"/>
                      </w:rPr>
                      <w:t>17#</w:t>
                    </w:r>
                    <w:r>
                      <w:rPr>
                        <w:rFonts w:ascii="Times New Roman"/>
                        <w:spacing w:val="-1"/>
                        <w:sz w:val="20"/>
                      </w:rPr>
                      <w:t> </w:t>
                    </w:r>
                    <w:r>
                      <w:rPr>
                        <w:rFonts w:ascii="Times New Roman"/>
                        <w:sz w:val="20"/>
                      </w:rPr>
                      <w:t>18#</w:t>
                    </w:r>
                    <w:r>
                      <w:rPr>
                        <w:rFonts w:ascii="Times New Roman"/>
                        <w:spacing w:val="-2"/>
                        <w:sz w:val="20"/>
                      </w:rPr>
                      <w:t> </w:t>
                    </w:r>
                    <w:r>
                      <w:rPr>
                        <w:rFonts w:ascii="Times New Roman"/>
                        <w:sz w:val="20"/>
                      </w:rPr>
                      <w:t>19#</w:t>
                    </w:r>
                    <w:r>
                      <w:rPr>
                        <w:rFonts w:ascii="Times New Roman"/>
                        <w:spacing w:val="-1"/>
                        <w:sz w:val="20"/>
                      </w:rPr>
                      <w:t> </w:t>
                    </w:r>
                    <w:r>
                      <w:rPr>
                        <w:rFonts w:ascii="Times New Roman"/>
                        <w:sz w:val="20"/>
                      </w:rPr>
                      <w:t>20#</w:t>
                    </w:r>
                    <w:r>
                      <w:rPr>
                        <w:rFonts w:ascii="Times New Roman"/>
                        <w:spacing w:val="-1"/>
                        <w:sz w:val="20"/>
                      </w:rPr>
                      <w:t> </w:t>
                    </w:r>
                    <w:r>
                      <w:rPr>
                        <w:rFonts w:ascii="Times New Roman"/>
                        <w:sz w:val="20"/>
                      </w:rPr>
                      <w:t>21#</w:t>
                    </w:r>
                    <w:r>
                      <w:rPr>
                        <w:rFonts w:ascii="Times New Roman"/>
                        <w:spacing w:val="-1"/>
                        <w:sz w:val="20"/>
                      </w:rPr>
                      <w:t> </w:t>
                    </w:r>
                    <w:r>
                      <w:rPr>
                        <w:rFonts w:ascii="Times New Roman"/>
                        <w:sz w:val="20"/>
                      </w:rPr>
                      <w:t>22#</w:t>
                    </w:r>
                    <w:r>
                      <w:rPr>
                        <w:rFonts w:ascii="Times New Roman"/>
                        <w:spacing w:val="-1"/>
                        <w:sz w:val="20"/>
                      </w:rPr>
                      <w:t> </w:t>
                    </w:r>
                    <w:r>
                      <w:rPr>
                        <w:rFonts w:ascii="Times New Roman"/>
                        <w:sz w:val="20"/>
                      </w:rPr>
                      <w:t>23#</w:t>
                    </w:r>
                    <w:r>
                      <w:rPr>
                        <w:rFonts w:ascii="Times New Roman"/>
                        <w:spacing w:val="-1"/>
                        <w:sz w:val="20"/>
                      </w:rPr>
                      <w:t> </w:t>
                    </w:r>
                    <w:r>
                      <w:rPr>
                        <w:rFonts w:ascii="Times New Roman"/>
                        <w:sz w:val="20"/>
                      </w:rPr>
                      <w:t>24#</w:t>
                    </w:r>
                    <w:r>
                      <w:rPr>
                        <w:rFonts w:ascii="Times New Roman"/>
                        <w:spacing w:val="-1"/>
                        <w:sz w:val="20"/>
                      </w:rPr>
                      <w:t> </w:t>
                    </w:r>
                    <w:r>
                      <w:rPr>
                        <w:rFonts w:ascii="Times New Roman"/>
                        <w:sz w:val="20"/>
                      </w:rPr>
                      <w:t>25#</w:t>
                    </w:r>
                    <w:r>
                      <w:rPr>
                        <w:rFonts w:ascii="Times New Roman"/>
                        <w:spacing w:val="-1"/>
                        <w:sz w:val="20"/>
                      </w:rPr>
                      <w:t> </w:t>
                    </w:r>
                    <w:r>
                      <w:rPr>
                        <w:rFonts w:ascii="Times New Roman"/>
                        <w:sz w:val="20"/>
                      </w:rPr>
                      <w:t>26#</w:t>
                    </w:r>
                    <w:r>
                      <w:rPr>
                        <w:rFonts w:ascii="Times New Roman"/>
                        <w:spacing w:val="-1"/>
                        <w:sz w:val="20"/>
                      </w:rPr>
                      <w:t> </w:t>
                    </w:r>
                    <w:r>
                      <w:rPr>
                        <w:rFonts w:ascii="Times New Roman"/>
                        <w:sz w:val="20"/>
                      </w:rPr>
                      <w:t>27#</w:t>
                    </w:r>
                    <w:r>
                      <w:rPr>
                        <w:rFonts w:ascii="Times New Roman"/>
                        <w:spacing w:val="-1"/>
                        <w:sz w:val="20"/>
                      </w:rPr>
                      <w:t> </w:t>
                    </w:r>
                    <w:r>
                      <w:rPr>
                        <w:rFonts w:ascii="Times New Roman"/>
                        <w:sz w:val="20"/>
                      </w:rPr>
                      <w:t>28#</w:t>
                    </w:r>
                    <w:r>
                      <w:rPr>
                        <w:rFonts w:ascii="Times New Roman"/>
                        <w:spacing w:val="-2"/>
                        <w:sz w:val="20"/>
                      </w:rPr>
                      <w:t> </w:t>
                    </w:r>
                    <w:r>
                      <w:rPr>
                        <w:rFonts w:ascii="Times New Roman"/>
                        <w:sz w:val="20"/>
                      </w:rPr>
                      <w:t>29#</w:t>
                    </w:r>
                    <w:r>
                      <w:rPr>
                        <w:rFonts w:ascii="Times New Roman"/>
                        <w:spacing w:val="-1"/>
                        <w:sz w:val="20"/>
                      </w:rPr>
                      <w:t> </w:t>
                    </w:r>
                    <w:r>
                      <w:rPr>
                        <w:rFonts w:ascii="Times New Roman"/>
                        <w:sz w:val="20"/>
                      </w:rPr>
                      <w:t>30#</w:t>
                    </w:r>
                    <w:r>
                      <w:rPr>
                        <w:rFonts w:ascii="Times New Roman"/>
                        <w:spacing w:val="-1"/>
                        <w:sz w:val="20"/>
                      </w:rPr>
                      <w:t> </w:t>
                    </w:r>
                    <w:r>
                      <w:rPr>
                        <w:rFonts w:ascii="Times New Roman"/>
                        <w:sz w:val="20"/>
                      </w:rPr>
                      <w:t>31#</w:t>
                    </w:r>
                    <w:r>
                      <w:rPr>
                        <w:rFonts w:ascii="Times New Roman"/>
                        <w:spacing w:val="-1"/>
                        <w:sz w:val="20"/>
                      </w:rPr>
                      <w:t> </w:t>
                    </w:r>
                    <w:r>
                      <w:rPr>
                        <w:rFonts w:ascii="Times New Roman"/>
                        <w:sz w:val="20"/>
                      </w:rPr>
                      <w:t>32#</w:t>
                    </w:r>
                    <w:r>
                      <w:rPr>
                        <w:rFonts w:ascii="Times New Roman"/>
                        <w:spacing w:val="-1"/>
                        <w:sz w:val="20"/>
                      </w:rPr>
                      <w:t> </w:t>
                    </w:r>
                    <w:r>
                      <w:rPr>
                        <w:rFonts w:ascii="Times New Roman"/>
                        <w:sz w:val="20"/>
                      </w:rPr>
                      <w:t>33#</w:t>
                    </w:r>
                    <w:r>
                      <w:rPr>
                        <w:rFonts w:ascii="Times New Roman"/>
                        <w:spacing w:val="-1"/>
                        <w:sz w:val="20"/>
                      </w:rPr>
                      <w:t> </w:t>
                    </w:r>
                    <w:r>
                      <w:rPr>
                        <w:rFonts w:ascii="Times New Roman"/>
                        <w:sz w:val="20"/>
                      </w:rPr>
                      <w:t>34#</w:t>
                    </w:r>
                    <w:r>
                      <w:rPr>
                        <w:rFonts w:ascii="Times New Roman"/>
                        <w:spacing w:val="-1"/>
                        <w:sz w:val="20"/>
                      </w:rPr>
                      <w:t> </w:t>
                    </w:r>
                    <w:r>
                      <w:rPr>
                        <w:rFonts w:ascii="Times New Roman"/>
                        <w:sz w:val="20"/>
                      </w:rPr>
                      <w:t>35#</w:t>
                    </w:r>
                  </w:p>
                </w:txbxContent>
              </v:textbox>
              <w10:wrap type="none"/>
            </v:shape>
            <w10:wrap type="topAndBottom"/>
          </v:group>
        </w:pict>
      </w:r>
      <w:r>
        <w:rPr>
          <w:sz w:val="20"/>
        </w:rPr>
        <w:pict>
          <v:group style="width:697.5pt;height:150.75pt;mso-position-horizontal-relative:char;mso-position-vertical-relative:line" coordorigin="0,0" coordsize="13950,3015">
            <v:shape style="position:absolute;left:449;top:876;width:12353;height:1721" coordorigin="450,877" coordsize="12353,1721" path="m507,2122l12802,2122m507,1707l12802,1707m507,1292l12802,1292m507,877l12802,877m507,2538l507,877m450,2538l507,2538m450,2122l507,2122m450,1707l507,1707m450,1292l507,1292m450,877l507,877m507,2538l12802,2538m507,2538l507,2598m860,2538l860,2598m1210,2538l1210,2598m1561,2538l1561,2598m1914,2538l1914,2598m2264,2538l2264,2598m2617,2538l2617,2598m2967,2538l2967,2598m3318,2538l3318,2598m3670,2538l3670,2598m4021,2538l4021,2598m4371,2538l4371,2598m4724,2538l4724,2598m5074,2538l5074,2598m5427,2538l5427,2598m5778,2538l5778,2598m6128,2538l6128,2598m6481,2538l6481,2598m6831,2538l6831,2598m7182,2538l7182,2598m7534,2538l7534,2598m7885,2538l7885,2598m8235,2538l8235,2598m8588,2538l8588,2598m8938,2538l8938,2598m9291,2538l9291,2598m9642,2538l9642,2598m9992,2538l9992,2598m10345,2538l10345,2598m10695,2538l10695,2598m11046,2538l11046,2598m11398,2538l11398,2598m11749,2538l11749,2598m12102,2538l12102,2598m12452,2538l12452,2598m12802,2538l12802,2598e" filled="false" stroked="true" strokeweight=".72pt" strokecolor="#858585">
              <v:path arrowok="t"/>
              <v:stroke dashstyle="solid"/>
            </v:shape>
            <v:line style="position:absolute" from="663,2464" to="12649,2464" stroked="true" strokeweight="5.40384pt" strokecolor="#497dba">
              <v:stroke dashstyle="solid"/>
            </v:line>
            <v:line style="position:absolute" from="13117,1832" to="13501,1832" stroked="true" strokeweight="2.16pt" strokecolor="#497dba">
              <v:stroke dashstyle="solid"/>
            </v:line>
            <v:rect style="position:absolute;left:7;top:7;width:13935;height:3000" filled="false" stroked="true" strokeweight=".75pt" strokecolor="#858585">
              <v:stroke dashstyle="solid"/>
            </v:rect>
            <v:shape style="position:absolute;left:6794;top:210;width:380;height:360" type="#_x0000_t202" filled="false" stroked="false">
              <v:textbox inset="0,0,0,0">
                <w:txbxContent>
                  <w:p>
                    <w:pPr>
                      <w:spacing w:line="360" w:lineRule="exact" w:before="0"/>
                      <w:ind w:left="0" w:right="0" w:firstLine="0"/>
                      <w:jc w:val="left"/>
                      <w:rPr>
                        <w:sz w:val="36"/>
                      </w:rPr>
                    </w:pPr>
                    <w:r>
                      <w:rPr>
                        <w:sz w:val="36"/>
                      </w:rPr>
                      <w:t>镉</w:t>
                    </w:r>
                  </w:p>
                </w:txbxContent>
              </v:textbox>
              <w10:wrap type="none"/>
            </v:shape>
            <v:shape style="position:absolute;left:137;top:785;width:222;height:1031"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20</w:t>
                    </w:r>
                  </w:p>
                  <w:p>
                    <w:pPr>
                      <w:spacing w:line="240" w:lineRule="auto" w:before="1"/>
                      <w:rPr>
                        <w:rFonts w:ascii="Times New Roman"/>
                        <w:sz w:val="16"/>
                      </w:rPr>
                    </w:pPr>
                  </w:p>
                  <w:p>
                    <w:pPr>
                      <w:spacing w:before="0"/>
                      <w:ind w:left="0" w:right="0" w:firstLine="0"/>
                      <w:jc w:val="left"/>
                      <w:rPr>
                        <w:rFonts w:ascii="Times New Roman"/>
                        <w:sz w:val="20"/>
                      </w:rPr>
                    </w:pPr>
                    <w:r>
                      <w:rPr>
                        <w:rFonts w:ascii="Times New Roman"/>
                        <w:sz w:val="20"/>
                      </w:rPr>
                      <w:t>15</w:t>
                    </w:r>
                  </w:p>
                  <w:p>
                    <w:pPr>
                      <w:spacing w:line="240" w:lineRule="auto" w:before="2"/>
                      <w:rPr>
                        <w:rFonts w:ascii="Times New Roman"/>
                        <w:sz w:val="16"/>
                      </w:rPr>
                    </w:pPr>
                  </w:p>
                  <w:p>
                    <w:pPr>
                      <w:spacing w:before="0"/>
                      <w:ind w:left="0" w:right="0" w:firstLine="0"/>
                      <w:jc w:val="left"/>
                      <w:rPr>
                        <w:rFonts w:ascii="Times New Roman"/>
                        <w:sz w:val="20"/>
                      </w:rPr>
                    </w:pPr>
                    <w:r>
                      <w:rPr>
                        <w:rFonts w:ascii="Times New Roman"/>
                        <w:sz w:val="20"/>
                      </w:rPr>
                      <w:t>10</w:t>
                    </w:r>
                  </w:p>
                </w:txbxContent>
              </v:textbox>
              <w10:wrap type="none"/>
            </v:shape>
            <v:shape style="position:absolute;left:13539;top:1720;width:220;height:200" type="#_x0000_t202" filled="false" stroked="false">
              <v:textbox inset="0,0,0,0">
                <w:txbxContent>
                  <w:p>
                    <w:pPr>
                      <w:spacing w:line="199" w:lineRule="exact" w:before="0"/>
                      <w:ind w:left="0" w:right="0" w:firstLine="0"/>
                      <w:jc w:val="left"/>
                      <w:rPr>
                        <w:sz w:val="20"/>
                      </w:rPr>
                    </w:pPr>
                    <w:r>
                      <w:rPr>
                        <w:w w:val="99"/>
                        <w:sz w:val="20"/>
                      </w:rPr>
                      <w:t>镉</w:t>
                    </w:r>
                  </w:p>
                </w:txbxContent>
              </v:textbox>
              <w10:wrap type="none"/>
            </v:shape>
            <v:shape style="position:absolute;left:237;top:2032;width:120;height:615" type="#_x0000_t202" filled="false" stroked="false">
              <v:textbox inset="0,0,0,0">
                <w:txbxContent>
                  <w:p>
                    <w:pPr>
                      <w:spacing w:line="195" w:lineRule="exact" w:before="0"/>
                      <w:ind w:left="0" w:right="0" w:firstLine="0"/>
                      <w:jc w:val="left"/>
                      <w:rPr>
                        <w:rFonts w:ascii="Times New Roman"/>
                        <w:sz w:val="20"/>
                      </w:rPr>
                    </w:pPr>
                    <w:r>
                      <w:rPr>
                        <w:rFonts w:ascii="Times New Roman"/>
                        <w:w w:val="99"/>
                        <w:sz w:val="20"/>
                      </w:rPr>
                      <w:t>5</w:t>
                    </w:r>
                  </w:p>
                  <w:p>
                    <w:pPr>
                      <w:spacing w:line="240" w:lineRule="auto" w:before="1"/>
                      <w:rPr>
                        <w:rFonts w:ascii="Times New Roman"/>
                        <w:sz w:val="16"/>
                      </w:rPr>
                    </w:pPr>
                  </w:p>
                  <w:p>
                    <w:pPr>
                      <w:spacing w:before="0"/>
                      <w:ind w:left="0" w:right="0" w:firstLine="0"/>
                      <w:jc w:val="left"/>
                      <w:rPr>
                        <w:rFonts w:ascii="Times New Roman"/>
                        <w:sz w:val="20"/>
                      </w:rPr>
                    </w:pPr>
                    <w:r>
                      <w:rPr>
                        <w:rFonts w:ascii="Times New Roman"/>
                        <w:w w:val="99"/>
                        <w:sz w:val="20"/>
                      </w:rPr>
                      <w:t>0</w:t>
                    </w:r>
                  </w:p>
                </w:txbxContent>
              </v:textbox>
              <w10:wrap type="none"/>
            </v:shape>
            <v:shape style="position:absolute;left:583;top:2682;width:12209;height:200"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1#</w:t>
                    </w:r>
                    <w:r>
                      <w:rPr>
                        <w:rFonts w:ascii="Times New Roman"/>
                        <w:spacing w:val="48"/>
                        <w:sz w:val="20"/>
                      </w:rPr>
                      <w:t> </w:t>
                    </w:r>
                    <w:r>
                      <w:rPr>
                        <w:rFonts w:ascii="Times New Roman"/>
                        <w:sz w:val="20"/>
                      </w:rPr>
                      <w:t>2#</w:t>
                    </w:r>
                    <w:r>
                      <w:rPr>
                        <w:rFonts w:ascii="Times New Roman"/>
                        <w:spacing w:val="47"/>
                        <w:sz w:val="20"/>
                      </w:rPr>
                      <w:t> </w:t>
                    </w:r>
                    <w:r>
                      <w:rPr>
                        <w:rFonts w:ascii="Times New Roman"/>
                        <w:sz w:val="20"/>
                      </w:rPr>
                      <w:t>3#</w:t>
                    </w:r>
                    <w:r>
                      <w:rPr>
                        <w:rFonts w:ascii="Times New Roman"/>
                        <w:spacing w:val="97"/>
                        <w:sz w:val="20"/>
                      </w:rPr>
                      <w:t> </w:t>
                    </w:r>
                    <w:r>
                      <w:rPr>
                        <w:rFonts w:ascii="Times New Roman"/>
                        <w:sz w:val="20"/>
                      </w:rPr>
                      <w:t>4#</w:t>
                    </w:r>
                    <w:r>
                      <w:rPr>
                        <w:rFonts w:ascii="Times New Roman"/>
                        <w:spacing w:val="97"/>
                        <w:sz w:val="20"/>
                      </w:rPr>
                      <w:t> </w:t>
                    </w:r>
                    <w:r>
                      <w:rPr>
                        <w:rFonts w:ascii="Times New Roman"/>
                        <w:sz w:val="20"/>
                      </w:rPr>
                      <w:t>5#</w:t>
                    </w:r>
                    <w:r>
                      <w:rPr>
                        <w:rFonts w:ascii="Times New Roman"/>
                        <w:spacing w:val="97"/>
                        <w:sz w:val="20"/>
                      </w:rPr>
                      <w:t> </w:t>
                    </w:r>
                    <w:r>
                      <w:rPr>
                        <w:rFonts w:ascii="Times New Roman"/>
                        <w:sz w:val="20"/>
                      </w:rPr>
                      <w:t>6#</w:t>
                    </w:r>
                    <w:r>
                      <w:rPr>
                        <w:rFonts w:ascii="Times New Roman"/>
                        <w:spacing w:val="96"/>
                        <w:sz w:val="20"/>
                      </w:rPr>
                      <w:t> </w:t>
                    </w:r>
                    <w:r>
                      <w:rPr>
                        <w:rFonts w:ascii="Times New Roman"/>
                        <w:sz w:val="20"/>
                      </w:rPr>
                      <w:t>7#</w:t>
                    </w:r>
                    <w:r>
                      <w:rPr>
                        <w:rFonts w:ascii="Times New Roman"/>
                        <w:spacing w:val="97"/>
                        <w:sz w:val="20"/>
                      </w:rPr>
                      <w:t> </w:t>
                    </w:r>
                    <w:r>
                      <w:rPr>
                        <w:rFonts w:ascii="Times New Roman"/>
                        <w:sz w:val="20"/>
                      </w:rPr>
                      <w:t>8#</w:t>
                    </w:r>
                    <w:r>
                      <w:rPr>
                        <w:rFonts w:ascii="Times New Roman"/>
                        <w:spacing w:val="97"/>
                        <w:sz w:val="20"/>
                      </w:rPr>
                      <w:t> </w:t>
                    </w:r>
                    <w:r>
                      <w:rPr>
                        <w:rFonts w:ascii="Times New Roman"/>
                        <w:sz w:val="20"/>
                      </w:rPr>
                      <w:t>9#</w:t>
                    </w:r>
                    <w:r>
                      <w:rPr>
                        <w:rFonts w:ascii="Times New Roman"/>
                        <w:spacing w:val="48"/>
                        <w:sz w:val="20"/>
                      </w:rPr>
                      <w:t> </w:t>
                    </w:r>
                    <w:r>
                      <w:rPr>
                        <w:rFonts w:ascii="Times New Roman"/>
                        <w:sz w:val="20"/>
                      </w:rPr>
                      <w:t>10#</w:t>
                    </w:r>
                    <w:r>
                      <w:rPr>
                        <w:rFonts w:ascii="Times New Roman"/>
                        <w:spacing w:val="1"/>
                        <w:sz w:val="20"/>
                      </w:rPr>
                      <w:t> </w:t>
                    </w:r>
                    <w:r>
                      <w:rPr>
                        <w:rFonts w:ascii="Times New Roman"/>
                        <w:sz w:val="20"/>
                      </w:rPr>
                      <w:t>11#</w:t>
                    </w:r>
                    <w:r>
                      <w:rPr>
                        <w:rFonts w:ascii="Times New Roman"/>
                        <w:spacing w:val="1"/>
                        <w:sz w:val="20"/>
                      </w:rPr>
                      <w:t> </w:t>
                    </w:r>
                    <w:r>
                      <w:rPr>
                        <w:rFonts w:ascii="Times New Roman"/>
                        <w:sz w:val="20"/>
                      </w:rPr>
                      <w:t>12# 13#</w:t>
                    </w:r>
                    <w:r>
                      <w:rPr>
                        <w:rFonts w:ascii="Times New Roman"/>
                        <w:spacing w:val="1"/>
                        <w:sz w:val="20"/>
                      </w:rPr>
                      <w:t> </w:t>
                    </w:r>
                    <w:r>
                      <w:rPr>
                        <w:rFonts w:ascii="Times New Roman"/>
                        <w:sz w:val="20"/>
                      </w:rPr>
                      <w:t>14#</w:t>
                    </w:r>
                    <w:r>
                      <w:rPr>
                        <w:rFonts w:ascii="Times New Roman"/>
                        <w:spacing w:val="1"/>
                        <w:sz w:val="20"/>
                      </w:rPr>
                      <w:t> </w:t>
                    </w:r>
                    <w:r>
                      <w:rPr>
                        <w:rFonts w:ascii="Times New Roman"/>
                        <w:sz w:val="20"/>
                      </w:rPr>
                      <w:t>15#</w:t>
                    </w:r>
                    <w:r>
                      <w:rPr>
                        <w:rFonts w:ascii="Times New Roman"/>
                        <w:spacing w:val="1"/>
                        <w:sz w:val="20"/>
                      </w:rPr>
                      <w:t> </w:t>
                    </w:r>
                    <w:r>
                      <w:rPr>
                        <w:rFonts w:ascii="Times New Roman"/>
                        <w:sz w:val="20"/>
                      </w:rPr>
                      <w:t>16#</w:t>
                    </w:r>
                    <w:r>
                      <w:rPr>
                        <w:rFonts w:ascii="Times New Roman"/>
                        <w:spacing w:val="1"/>
                        <w:sz w:val="20"/>
                      </w:rPr>
                      <w:t> </w:t>
                    </w:r>
                    <w:r>
                      <w:rPr>
                        <w:rFonts w:ascii="Times New Roman"/>
                        <w:sz w:val="20"/>
                      </w:rPr>
                      <w:t>17#</w:t>
                    </w:r>
                    <w:r>
                      <w:rPr>
                        <w:rFonts w:ascii="Times New Roman"/>
                        <w:spacing w:val="1"/>
                        <w:sz w:val="20"/>
                      </w:rPr>
                      <w:t> </w:t>
                    </w:r>
                    <w:r>
                      <w:rPr>
                        <w:rFonts w:ascii="Times New Roman"/>
                        <w:sz w:val="20"/>
                      </w:rPr>
                      <w:t>18#</w:t>
                    </w:r>
                    <w:r>
                      <w:rPr>
                        <w:rFonts w:ascii="Times New Roman"/>
                        <w:spacing w:val="1"/>
                        <w:sz w:val="20"/>
                      </w:rPr>
                      <w:t> </w:t>
                    </w:r>
                    <w:r>
                      <w:rPr>
                        <w:rFonts w:ascii="Times New Roman"/>
                        <w:sz w:val="20"/>
                      </w:rPr>
                      <w:t>19#</w:t>
                    </w:r>
                    <w:r>
                      <w:rPr>
                        <w:rFonts w:ascii="Times New Roman"/>
                        <w:spacing w:val="1"/>
                        <w:sz w:val="20"/>
                      </w:rPr>
                      <w:t> </w:t>
                    </w:r>
                    <w:r>
                      <w:rPr>
                        <w:rFonts w:ascii="Times New Roman"/>
                        <w:sz w:val="20"/>
                      </w:rPr>
                      <w:t>20# 21#</w:t>
                    </w:r>
                    <w:r>
                      <w:rPr>
                        <w:rFonts w:ascii="Times New Roman"/>
                        <w:spacing w:val="1"/>
                        <w:sz w:val="20"/>
                      </w:rPr>
                      <w:t> </w:t>
                    </w:r>
                    <w:r>
                      <w:rPr>
                        <w:rFonts w:ascii="Times New Roman"/>
                        <w:sz w:val="20"/>
                      </w:rPr>
                      <w:t>22#</w:t>
                    </w:r>
                    <w:r>
                      <w:rPr>
                        <w:rFonts w:ascii="Times New Roman"/>
                        <w:spacing w:val="1"/>
                        <w:sz w:val="20"/>
                      </w:rPr>
                      <w:t> </w:t>
                    </w:r>
                    <w:r>
                      <w:rPr>
                        <w:rFonts w:ascii="Times New Roman"/>
                        <w:sz w:val="20"/>
                      </w:rPr>
                      <w:t>23#</w:t>
                    </w:r>
                    <w:r>
                      <w:rPr>
                        <w:rFonts w:ascii="Times New Roman"/>
                        <w:spacing w:val="1"/>
                        <w:sz w:val="20"/>
                      </w:rPr>
                      <w:t> </w:t>
                    </w:r>
                    <w:r>
                      <w:rPr>
                        <w:rFonts w:ascii="Times New Roman"/>
                        <w:sz w:val="20"/>
                      </w:rPr>
                      <w:t>24#</w:t>
                    </w:r>
                    <w:r>
                      <w:rPr>
                        <w:rFonts w:ascii="Times New Roman"/>
                        <w:spacing w:val="1"/>
                        <w:sz w:val="20"/>
                      </w:rPr>
                      <w:t> </w:t>
                    </w:r>
                    <w:r>
                      <w:rPr>
                        <w:rFonts w:ascii="Times New Roman"/>
                        <w:sz w:val="20"/>
                      </w:rPr>
                      <w:t>25#</w:t>
                    </w:r>
                    <w:r>
                      <w:rPr>
                        <w:rFonts w:ascii="Times New Roman"/>
                        <w:spacing w:val="1"/>
                        <w:sz w:val="20"/>
                      </w:rPr>
                      <w:t> </w:t>
                    </w:r>
                    <w:r>
                      <w:rPr>
                        <w:rFonts w:ascii="Times New Roman"/>
                        <w:sz w:val="20"/>
                      </w:rPr>
                      <w:t>26#</w:t>
                    </w:r>
                    <w:r>
                      <w:rPr>
                        <w:rFonts w:ascii="Times New Roman"/>
                        <w:spacing w:val="1"/>
                        <w:sz w:val="20"/>
                      </w:rPr>
                      <w:t> </w:t>
                    </w:r>
                    <w:r>
                      <w:rPr>
                        <w:rFonts w:ascii="Times New Roman"/>
                        <w:sz w:val="20"/>
                      </w:rPr>
                      <w:t>27#</w:t>
                    </w:r>
                    <w:r>
                      <w:rPr>
                        <w:rFonts w:ascii="Times New Roman"/>
                        <w:spacing w:val="1"/>
                        <w:sz w:val="20"/>
                      </w:rPr>
                      <w:t> </w:t>
                    </w:r>
                    <w:r>
                      <w:rPr>
                        <w:rFonts w:ascii="Times New Roman"/>
                        <w:sz w:val="20"/>
                      </w:rPr>
                      <w:t>28# 29#</w:t>
                    </w:r>
                    <w:r>
                      <w:rPr>
                        <w:rFonts w:ascii="Times New Roman"/>
                        <w:spacing w:val="1"/>
                        <w:sz w:val="20"/>
                      </w:rPr>
                      <w:t> </w:t>
                    </w:r>
                    <w:r>
                      <w:rPr>
                        <w:rFonts w:ascii="Times New Roman"/>
                        <w:sz w:val="20"/>
                      </w:rPr>
                      <w:t>30#</w:t>
                    </w:r>
                    <w:r>
                      <w:rPr>
                        <w:rFonts w:ascii="Times New Roman"/>
                        <w:spacing w:val="1"/>
                        <w:sz w:val="20"/>
                      </w:rPr>
                      <w:t> </w:t>
                    </w:r>
                    <w:r>
                      <w:rPr>
                        <w:rFonts w:ascii="Times New Roman"/>
                        <w:sz w:val="20"/>
                      </w:rPr>
                      <w:t>31#</w:t>
                    </w:r>
                    <w:r>
                      <w:rPr>
                        <w:rFonts w:ascii="Times New Roman"/>
                        <w:spacing w:val="1"/>
                        <w:sz w:val="20"/>
                      </w:rPr>
                      <w:t> </w:t>
                    </w:r>
                    <w:r>
                      <w:rPr>
                        <w:rFonts w:ascii="Times New Roman"/>
                        <w:sz w:val="20"/>
                      </w:rPr>
                      <w:t>32#</w:t>
                    </w:r>
                    <w:r>
                      <w:rPr>
                        <w:rFonts w:ascii="Times New Roman"/>
                        <w:spacing w:val="1"/>
                        <w:sz w:val="20"/>
                      </w:rPr>
                      <w:t> </w:t>
                    </w:r>
                    <w:r>
                      <w:rPr>
                        <w:rFonts w:ascii="Times New Roman"/>
                        <w:sz w:val="20"/>
                      </w:rPr>
                      <w:t>33#</w:t>
                    </w:r>
                    <w:r>
                      <w:rPr>
                        <w:rFonts w:ascii="Times New Roman"/>
                        <w:spacing w:val="1"/>
                        <w:sz w:val="20"/>
                      </w:rPr>
                      <w:t> </w:t>
                    </w:r>
                    <w:r>
                      <w:rPr>
                        <w:rFonts w:ascii="Times New Roman"/>
                        <w:sz w:val="20"/>
                      </w:rPr>
                      <w:t>34#</w:t>
                    </w:r>
                    <w:r>
                      <w:rPr>
                        <w:rFonts w:ascii="Times New Roman"/>
                        <w:spacing w:val="1"/>
                        <w:sz w:val="20"/>
                      </w:rPr>
                      <w:t> </w:t>
                    </w:r>
                    <w:r>
                      <w:rPr>
                        <w:rFonts w:ascii="Times New Roman"/>
                        <w:sz w:val="20"/>
                      </w:rPr>
                      <w:t>35#</w:t>
                    </w:r>
                  </w:p>
                </w:txbxContent>
              </v:textbox>
              <w10:wrap type="none"/>
            </v:shape>
          </v:group>
        </w:pict>
      </w:r>
      <w:r>
        <w:rPr>
          <w:sz w:val="20"/>
        </w:rPr>
      </w:r>
    </w:p>
    <w:p>
      <w:pPr>
        <w:pStyle w:val="BodyText"/>
        <w:spacing w:before="3"/>
        <w:rPr>
          <w:sz w:val="7"/>
        </w:rPr>
      </w:pPr>
    </w:p>
    <w:p>
      <w:pPr>
        <w:pStyle w:val="BodyText"/>
        <w:ind w:left="951"/>
        <w:rPr>
          <w:sz w:val="20"/>
        </w:rPr>
      </w:pPr>
      <w:r>
        <w:rPr>
          <w:sz w:val="20"/>
        </w:rPr>
        <w:pict>
          <v:group style="width:696.75pt;height:151.5pt;mso-position-horizontal-relative:char;mso-position-vertical-relative:line" coordorigin="0,0" coordsize="13935,3030">
            <v:shape style="position:absolute;left:648;top:876;width:12140;height:1736" coordorigin="648,876" coordsize="12140,1736" path="m708,2134l12787,2134m708,1714l12787,1714m708,1294l12787,1294m708,876l12787,876m708,2551l708,876m648,2551l708,2551m648,2134l708,2134m648,1714l708,1714m648,1294l708,1294m648,876l708,876m708,2551l12787,2551m708,2551l708,2611m1054,2551l1054,2611m1397,2551l1397,2611m1743,2551l1743,2611m2088,2551l2088,2611m2434,2551l2434,2611m2780,2551l2780,2611m3123,2551l3123,2611m3468,2551l3468,2611m3814,2551l3814,2611m4160,2551l4160,2611m4505,2551l4505,2611m4848,2551l4848,2611m5194,2551l5194,2611m5540,2551l5540,2611m5885,2551l5885,2611m6231,2551l6231,2611m6574,2551l6574,2611m6920,2551l6920,2611m7265,2551l7265,2611m7611,2551l7611,2611m7956,2551l7956,2611m8299,2551l8299,2611m8645,2551l8645,2611m8991,2551l8991,2611m9336,2551l9336,2611m9682,2551l9682,2611m10027,2551l10027,2611m10371,2551l10371,2611m10716,2551l10716,2611m11062,2551l11062,2611m11407,2551l11407,2611m11753,2551l11753,2611m12096,2551l12096,2611m12442,2551l12442,2611m12787,2551l12787,2611e" filled="false" stroked="true" strokeweight=".72pt" strokecolor="#858585">
              <v:path arrowok="t"/>
              <v:stroke dashstyle="solid"/>
            </v:shape>
            <v:line style="position:absolute" from="860,2534" to="12636,2534" stroked="true" strokeweight="3.60384pt" strokecolor="#497dba">
              <v:stroke dashstyle="solid"/>
            </v:line>
            <v:line style="position:absolute" from="13099,1839" to="13483,1839" stroked="true" strokeweight="2.16pt" strokecolor="#497dba">
              <v:stroke dashstyle="solid"/>
            </v:line>
            <v:rect style="position:absolute;left:7;top:7;width:13920;height:3015" filled="false" stroked="true" strokeweight=".75pt" strokecolor="#858585">
              <v:stroke dashstyle="solid"/>
            </v:rect>
            <v:shape style="position:absolute;left:6785;top:210;width:380;height:360" type="#_x0000_t202" filled="false" stroked="false">
              <v:textbox inset="0,0,0,0">
                <w:txbxContent>
                  <w:p>
                    <w:pPr>
                      <w:spacing w:line="360" w:lineRule="exact" w:before="0"/>
                      <w:ind w:left="0" w:right="0" w:firstLine="0"/>
                      <w:jc w:val="left"/>
                      <w:rPr>
                        <w:sz w:val="36"/>
                      </w:rPr>
                    </w:pPr>
                    <w:r>
                      <w:rPr>
                        <w:sz w:val="36"/>
                      </w:rPr>
                      <w:t>铜</w:t>
                    </w:r>
                  </w:p>
                </w:txbxContent>
              </v:textbox>
              <w10:wrap type="none"/>
            </v:shape>
            <v:shape style="position:absolute;left:137;top:785;width:421;height:1038"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2000</w:t>
                    </w:r>
                  </w:p>
                  <w:p>
                    <w:pPr>
                      <w:spacing w:line="240" w:lineRule="auto" w:before="5"/>
                      <w:rPr>
                        <w:rFonts w:ascii="Times New Roman"/>
                        <w:sz w:val="16"/>
                      </w:rPr>
                    </w:pPr>
                  </w:p>
                  <w:p>
                    <w:pPr>
                      <w:spacing w:before="0"/>
                      <w:ind w:left="0" w:right="0" w:firstLine="0"/>
                      <w:jc w:val="left"/>
                      <w:rPr>
                        <w:rFonts w:ascii="Times New Roman"/>
                        <w:sz w:val="20"/>
                      </w:rPr>
                    </w:pPr>
                    <w:r>
                      <w:rPr>
                        <w:rFonts w:ascii="Times New Roman"/>
                        <w:sz w:val="20"/>
                      </w:rPr>
                      <w:t>1500</w:t>
                    </w:r>
                  </w:p>
                  <w:p>
                    <w:pPr>
                      <w:spacing w:line="240" w:lineRule="auto" w:before="5"/>
                      <w:rPr>
                        <w:rFonts w:ascii="Times New Roman"/>
                        <w:sz w:val="16"/>
                      </w:rPr>
                    </w:pPr>
                  </w:p>
                  <w:p>
                    <w:pPr>
                      <w:spacing w:before="0"/>
                      <w:ind w:left="0" w:right="0" w:firstLine="0"/>
                      <w:jc w:val="left"/>
                      <w:rPr>
                        <w:rFonts w:ascii="Times New Roman"/>
                        <w:sz w:val="20"/>
                      </w:rPr>
                    </w:pPr>
                    <w:r>
                      <w:rPr>
                        <w:rFonts w:ascii="Times New Roman"/>
                        <w:sz w:val="20"/>
                      </w:rPr>
                      <w:t>1000</w:t>
                    </w:r>
                  </w:p>
                </w:txbxContent>
              </v:textbox>
              <w10:wrap type="none"/>
            </v:shape>
            <v:shape style="position:absolute;left:13524;top:1728;width:220;height:200" type="#_x0000_t202" filled="false" stroked="false">
              <v:textbox inset="0,0,0,0">
                <w:txbxContent>
                  <w:p>
                    <w:pPr>
                      <w:spacing w:line="199" w:lineRule="exact" w:before="0"/>
                      <w:ind w:left="0" w:right="0" w:firstLine="0"/>
                      <w:jc w:val="left"/>
                      <w:rPr>
                        <w:sz w:val="20"/>
                      </w:rPr>
                    </w:pPr>
                    <w:r>
                      <w:rPr>
                        <w:w w:val="99"/>
                        <w:sz w:val="20"/>
                      </w:rPr>
                      <w:t>铜</w:t>
                    </w:r>
                  </w:p>
                </w:txbxContent>
              </v:textbox>
              <w10:wrap type="none"/>
            </v:shape>
            <v:shape style="position:absolute;left:237;top:2043;width:320;height:619"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500</w:t>
                    </w:r>
                  </w:p>
                  <w:p>
                    <w:pPr>
                      <w:spacing w:line="240" w:lineRule="auto" w:before="5"/>
                      <w:rPr>
                        <w:rFonts w:ascii="Times New Roman"/>
                        <w:sz w:val="16"/>
                      </w:rPr>
                    </w:pPr>
                  </w:p>
                  <w:p>
                    <w:pPr>
                      <w:spacing w:before="0"/>
                      <w:ind w:left="199" w:right="0" w:firstLine="0"/>
                      <w:jc w:val="left"/>
                      <w:rPr>
                        <w:rFonts w:ascii="Times New Roman"/>
                        <w:sz w:val="20"/>
                      </w:rPr>
                    </w:pPr>
                    <w:r>
                      <w:rPr>
                        <w:rFonts w:ascii="Times New Roman"/>
                        <w:w w:val="99"/>
                        <w:sz w:val="20"/>
                      </w:rPr>
                      <w:t>0</w:t>
                    </w:r>
                  </w:p>
                </w:txbxContent>
              </v:textbox>
              <w10:wrap type="none"/>
            </v:shape>
            <v:shape style="position:absolute;left:780;top:2697;width:12005;height:200"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1#</w:t>
                    </w:r>
                    <w:r>
                      <w:rPr>
                        <w:rFonts w:ascii="Times New Roman"/>
                        <w:spacing w:val="42"/>
                        <w:sz w:val="20"/>
                      </w:rPr>
                      <w:t> </w:t>
                    </w:r>
                    <w:r>
                      <w:rPr>
                        <w:rFonts w:ascii="Times New Roman"/>
                        <w:sz w:val="20"/>
                      </w:rPr>
                      <w:t>2#</w:t>
                    </w:r>
                    <w:r>
                      <w:rPr>
                        <w:rFonts w:ascii="Times New Roman"/>
                        <w:spacing w:val="41"/>
                        <w:sz w:val="20"/>
                      </w:rPr>
                      <w:t> </w:t>
                    </w:r>
                    <w:r>
                      <w:rPr>
                        <w:rFonts w:ascii="Times New Roman"/>
                        <w:sz w:val="20"/>
                      </w:rPr>
                      <w:t>3#</w:t>
                    </w:r>
                    <w:r>
                      <w:rPr>
                        <w:rFonts w:ascii="Times New Roman"/>
                        <w:spacing w:val="91"/>
                        <w:sz w:val="20"/>
                      </w:rPr>
                      <w:t> </w:t>
                    </w:r>
                    <w:r>
                      <w:rPr>
                        <w:rFonts w:ascii="Times New Roman"/>
                        <w:sz w:val="20"/>
                      </w:rPr>
                      <w:t>4#</w:t>
                    </w:r>
                    <w:r>
                      <w:rPr>
                        <w:rFonts w:ascii="Times New Roman"/>
                        <w:spacing w:val="90"/>
                        <w:sz w:val="20"/>
                      </w:rPr>
                      <w:t> </w:t>
                    </w:r>
                    <w:r>
                      <w:rPr>
                        <w:rFonts w:ascii="Times New Roman"/>
                        <w:sz w:val="20"/>
                      </w:rPr>
                      <w:t>5#</w:t>
                    </w:r>
                    <w:r>
                      <w:rPr>
                        <w:rFonts w:ascii="Times New Roman"/>
                        <w:spacing w:val="91"/>
                        <w:sz w:val="20"/>
                      </w:rPr>
                      <w:t> </w:t>
                    </w:r>
                    <w:r>
                      <w:rPr>
                        <w:rFonts w:ascii="Times New Roman"/>
                        <w:sz w:val="20"/>
                      </w:rPr>
                      <w:t>6#</w:t>
                    </w:r>
                    <w:r>
                      <w:rPr>
                        <w:rFonts w:ascii="Times New Roman"/>
                        <w:spacing w:val="91"/>
                        <w:sz w:val="20"/>
                      </w:rPr>
                      <w:t> </w:t>
                    </w:r>
                    <w:r>
                      <w:rPr>
                        <w:rFonts w:ascii="Times New Roman"/>
                        <w:sz w:val="20"/>
                      </w:rPr>
                      <w:t>7#</w:t>
                    </w:r>
                    <w:r>
                      <w:rPr>
                        <w:rFonts w:ascii="Times New Roman"/>
                        <w:spacing w:val="90"/>
                        <w:sz w:val="20"/>
                      </w:rPr>
                      <w:t> </w:t>
                    </w:r>
                    <w:r>
                      <w:rPr>
                        <w:rFonts w:ascii="Times New Roman"/>
                        <w:sz w:val="20"/>
                      </w:rPr>
                      <w:t>8#</w:t>
                    </w:r>
                    <w:r>
                      <w:rPr>
                        <w:rFonts w:ascii="Times New Roman"/>
                        <w:spacing w:val="91"/>
                        <w:sz w:val="20"/>
                      </w:rPr>
                      <w:t> </w:t>
                    </w:r>
                    <w:r>
                      <w:rPr>
                        <w:rFonts w:ascii="Times New Roman"/>
                        <w:sz w:val="20"/>
                      </w:rPr>
                      <w:t>9#</w:t>
                    </w:r>
                    <w:r>
                      <w:rPr>
                        <w:rFonts w:ascii="Times New Roman"/>
                        <w:spacing w:val="42"/>
                        <w:sz w:val="20"/>
                      </w:rPr>
                      <w:t> </w:t>
                    </w:r>
                    <w:r>
                      <w:rPr>
                        <w:rFonts w:ascii="Times New Roman"/>
                        <w:sz w:val="20"/>
                      </w:rPr>
                      <w:t>10#</w:t>
                    </w:r>
                    <w:r>
                      <w:rPr>
                        <w:rFonts w:ascii="Times New Roman"/>
                        <w:spacing w:val="-5"/>
                        <w:sz w:val="20"/>
                      </w:rPr>
                      <w:t> </w:t>
                    </w:r>
                    <w:r>
                      <w:rPr>
                        <w:rFonts w:ascii="Times New Roman"/>
                        <w:sz w:val="20"/>
                      </w:rPr>
                      <w:t>11#</w:t>
                    </w:r>
                    <w:r>
                      <w:rPr>
                        <w:rFonts w:ascii="Times New Roman"/>
                        <w:spacing w:val="-5"/>
                        <w:sz w:val="20"/>
                      </w:rPr>
                      <w:t> </w:t>
                    </w:r>
                    <w:r>
                      <w:rPr>
                        <w:rFonts w:ascii="Times New Roman"/>
                        <w:sz w:val="20"/>
                      </w:rPr>
                      <w:t>12#</w:t>
                    </w:r>
                    <w:r>
                      <w:rPr>
                        <w:rFonts w:ascii="Times New Roman"/>
                        <w:spacing w:val="-5"/>
                        <w:sz w:val="20"/>
                      </w:rPr>
                      <w:t> </w:t>
                    </w:r>
                    <w:r>
                      <w:rPr>
                        <w:rFonts w:ascii="Times New Roman"/>
                        <w:sz w:val="20"/>
                      </w:rPr>
                      <w:t>13#</w:t>
                    </w:r>
                    <w:r>
                      <w:rPr>
                        <w:rFonts w:ascii="Times New Roman"/>
                        <w:spacing w:val="-5"/>
                        <w:sz w:val="20"/>
                      </w:rPr>
                      <w:t> </w:t>
                    </w:r>
                    <w:r>
                      <w:rPr>
                        <w:rFonts w:ascii="Times New Roman"/>
                        <w:sz w:val="20"/>
                      </w:rPr>
                      <w:t>14#</w:t>
                    </w:r>
                    <w:r>
                      <w:rPr>
                        <w:rFonts w:ascii="Times New Roman"/>
                        <w:spacing w:val="-6"/>
                        <w:sz w:val="20"/>
                      </w:rPr>
                      <w:t> </w:t>
                    </w:r>
                    <w:r>
                      <w:rPr>
                        <w:rFonts w:ascii="Times New Roman"/>
                        <w:sz w:val="20"/>
                      </w:rPr>
                      <w:t>15#</w:t>
                    </w:r>
                    <w:r>
                      <w:rPr>
                        <w:rFonts w:ascii="Times New Roman"/>
                        <w:spacing w:val="-5"/>
                        <w:sz w:val="20"/>
                      </w:rPr>
                      <w:t> </w:t>
                    </w:r>
                    <w:r>
                      <w:rPr>
                        <w:rFonts w:ascii="Times New Roman"/>
                        <w:sz w:val="20"/>
                      </w:rPr>
                      <w:t>16#</w:t>
                    </w:r>
                    <w:r>
                      <w:rPr>
                        <w:rFonts w:ascii="Times New Roman"/>
                        <w:spacing w:val="-5"/>
                        <w:sz w:val="20"/>
                      </w:rPr>
                      <w:t> </w:t>
                    </w:r>
                    <w:r>
                      <w:rPr>
                        <w:rFonts w:ascii="Times New Roman"/>
                        <w:sz w:val="20"/>
                      </w:rPr>
                      <w:t>17#</w:t>
                    </w:r>
                    <w:r>
                      <w:rPr>
                        <w:rFonts w:ascii="Times New Roman"/>
                        <w:spacing w:val="-5"/>
                        <w:sz w:val="20"/>
                      </w:rPr>
                      <w:t> </w:t>
                    </w:r>
                    <w:r>
                      <w:rPr>
                        <w:rFonts w:ascii="Times New Roman"/>
                        <w:sz w:val="20"/>
                      </w:rPr>
                      <w:t>18#</w:t>
                    </w:r>
                    <w:r>
                      <w:rPr>
                        <w:rFonts w:ascii="Times New Roman"/>
                        <w:spacing w:val="-5"/>
                        <w:sz w:val="20"/>
                      </w:rPr>
                      <w:t> </w:t>
                    </w:r>
                    <w:r>
                      <w:rPr>
                        <w:rFonts w:ascii="Times New Roman"/>
                        <w:sz w:val="20"/>
                      </w:rPr>
                      <w:t>19#</w:t>
                    </w:r>
                    <w:r>
                      <w:rPr>
                        <w:rFonts w:ascii="Times New Roman"/>
                        <w:spacing w:val="-5"/>
                        <w:sz w:val="20"/>
                      </w:rPr>
                      <w:t> </w:t>
                    </w:r>
                    <w:r>
                      <w:rPr>
                        <w:rFonts w:ascii="Times New Roman"/>
                        <w:sz w:val="20"/>
                      </w:rPr>
                      <w:t>20#</w:t>
                    </w:r>
                    <w:r>
                      <w:rPr>
                        <w:rFonts w:ascii="Times New Roman"/>
                        <w:spacing w:val="-5"/>
                        <w:sz w:val="20"/>
                      </w:rPr>
                      <w:t> </w:t>
                    </w:r>
                    <w:r>
                      <w:rPr>
                        <w:rFonts w:ascii="Times New Roman"/>
                        <w:sz w:val="20"/>
                      </w:rPr>
                      <w:t>21#</w:t>
                    </w:r>
                    <w:r>
                      <w:rPr>
                        <w:rFonts w:ascii="Times New Roman"/>
                        <w:spacing w:val="-5"/>
                        <w:sz w:val="20"/>
                      </w:rPr>
                      <w:t> </w:t>
                    </w:r>
                    <w:r>
                      <w:rPr>
                        <w:rFonts w:ascii="Times New Roman"/>
                        <w:sz w:val="20"/>
                      </w:rPr>
                      <w:t>22#</w:t>
                    </w:r>
                    <w:r>
                      <w:rPr>
                        <w:rFonts w:ascii="Times New Roman"/>
                        <w:spacing w:val="-5"/>
                        <w:sz w:val="20"/>
                      </w:rPr>
                      <w:t> </w:t>
                    </w:r>
                    <w:r>
                      <w:rPr>
                        <w:rFonts w:ascii="Times New Roman"/>
                        <w:sz w:val="20"/>
                      </w:rPr>
                      <w:t>23#</w:t>
                    </w:r>
                    <w:r>
                      <w:rPr>
                        <w:rFonts w:ascii="Times New Roman"/>
                        <w:spacing w:val="-5"/>
                        <w:sz w:val="20"/>
                      </w:rPr>
                      <w:t> </w:t>
                    </w:r>
                    <w:r>
                      <w:rPr>
                        <w:rFonts w:ascii="Times New Roman"/>
                        <w:sz w:val="20"/>
                      </w:rPr>
                      <w:t>24#</w:t>
                    </w:r>
                    <w:r>
                      <w:rPr>
                        <w:rFonts w:ascii="Times New Roman"/>
                        <w:spacing w:val="-5"/>
                        <w:sz w:val="20"/>
                      </w:rPr>
                      <w:t> </w:t>
                    </w:r>
                    <w:r>
                      <w:rPr>
                        <w:rFonts w:ascii="Times New Roman"/>
                        <w:sz w:val="20"/>
                      </w:rPr>
                      <w:t>25#</w:t>
                    </w:r>
                    <w:r>
                      <w:rPr>
                        <w:rFonts w:ascii="Times New Roman"/>
                        <w:spacing w:val="-5"/>
                        <w:sz w:val="20"/>
                      </w:rPr>
                      <w:t> </w:t>
                    </w:r>
                    <w:r>
                      <w:rPr>
                        <w:rFonts w:ascii="Times New Roman"/>
                        <w:sz w:val="20"/>
                      </w:rPr>
                      <w:t>26#</w:t>
                    </w:r>
                    <w:r>
                      <w:rPr>
                        <w:rFonts w:ascii="Times New Roman"/>
                        <w:spacing w:val="-5"/>
                        <w:sz w:val="20"/>
                      </w:rPr>
                      <w:t> </w:t>
                    </w:r>
                    <w:r>
                      <w:rPr>
                        <w:rFonts w:ascii="Times New Roman"/>
                        <w:sz w:val="20"/>
                      </w:rPr>
                      <w:t>27#</w:t>
                    </w:r>
                    <w:r>
                      <w:rPr>
                        <w:rFonts w:ascii="Times New Roman"/>
                        <w:spacing w:val="-5"/>
                        <w:sz w:val="20"/>
                      </w:rPr>
                      <w:t> </w:t>
                    </w:r>
                    <w:r>
                      <w:rPr>
                        <w:rFonts w:ascii="Times New Roman"/>
                        <w:sz w:val="20"/>
                      </w:rPr>
                      <w:t>28#</w:t>
                    </w:r>
                    <w:r>
                      <w:rPr>
                        <w:rFonts w:ascii="Times New Roman"/>
                        <w:spacing w:val="-6"/>
                        <w:sz w:val="20"/>
                      </w:rPr>
                      <w:t> </w:t>
                    </w:r>
                    <w:r>
                      <w:rPr>
                        <w:rFonts w:ascii="Times New Roman"/>
                        <w:sz w:val="20"/>
                      </w:rPr>
                      <w:t>29#</w:t>
                    </w:r>
                    <w:r>
                      <w:rPr>
                        <w:rFonts w:ascii="Times New Roman"/>
                        <w:spacing w:val="-5"/>
                        <w:sz w:val="20"/>
                      </w:rPr>
                      <w:t> </w:t>
                    </w:r>
                    <w:r>
                      <w:rPr>
                        <w:rFonts w:ascii="Times New Roman"/>
                        <w:sz w:val="20"/>
                      </w:rPr>
                      <w:t>30#</w:t>
                    </w:r>
                    <w:r>
                      <w:rPr>
                        <w:rFonts w:ascii="Times New Roman"/>
                        <w:spacing w:val="-5"/>
                        <w:sz w:val="20"/>
                      </w:rPr>
                      <w:t> </w:t>
                    </w:r>
                    <w:r>
                      <w:rPr>
                        <w:rFonts w:ascii="Times New Roman"/>
                        <w:sz w:val="20"/>
                      </w:rPr>
                      <w:t>31#</w:t>
                    </w:r>
                    <w:r>
                      <w:rPr>
                        <w:rFonts w:ascii="Times New Roman"/>
                        <w:spacing w:val="-5"/>
                        <w:sz w:val="20"/>
                      </w:rPr>
                      <w:t> </w:t>
                    </w:r>
                    <w:r>
                      <w:rPr>
                        <w:rFonts w:ascii="Times New Roman"/>
                        <w:sz w:val="20"/>
                      </w:rPr>
                      <w:t>32#</w:t>
                    </w:r>
                    <w:r>
                      <w:rPr>
                        <w:rFonts w:ascii="Times New Roman"/>
                        <w:spacing w:val="-5"/>
                        <w:sz w:val="20"/>
                      </w:rPr>
                      <w:t> </w:t>
                    </w:r>
                    <w:r>
                      <w:rPr>
                        <w:rFonts w:ascii="Times New Roman"/>
                        <w:sz w:val="20"/>
                      </w:rPr>
                      <w:t>33#</w:t>
                    </w:r>
                    <w:r>
                      <w:rPr>
                        <w:rFonts w:ascii="Times New Roman"/>
                        <w:spacing w:val="-5"/>
                        <w:sz w:val="20"/>
                      </w:rPr>
                      <w:t> </w:t>
                    </w:r>
                    <w:r>
                      <w:rPr>
                        <w:rFonts w:ascii="Times New Roman"/>
                        <w:sz w:val="20"/>
                      </w:rPr>
                      <w:t>34#</w:t>
                    </w:r>
                    <w:r>
                      <w:rPr>
                        <w:rFonts w:ascii="Times New Roman"/>
                        <w:spacing w:val="-5"/>
                        <w:sz w:val="20"/>
                      </w:rPr>
                      <w:t> </w:t>
                    </w:r>
                    <w:r>
                      <w:rPr>
                        <w:rFonts w:ascii="Times New Roman"/>
                        <w:sz w:val="20"/>
                      </w:rPr>
                      <w:t>35#</w:t>
                    </w:r>
                  </w:p>
                </w:txbxContent>
              </v:textbox>
              <w10:wrap type="none"/>
            </v:shape>
          </v:group>
        </w:pict>
      </w:r>
      <w:r>
        <w:rPr>
          <w:sz w:val="20"/>
        </w:rPr>
      </w:r>
    </w:p>
    <w:p>
      <w:pPr>
        <w:spacing w:after="0"/>
        <w:rPr>
          <w:sz w:val="20"/>
        </w:rPr>
        <w:sectPr>
          <w:pgSz w:w="16840" w:h="11910" w:orient="landscape"/>
          <w:pgMar w:header="0" w:footer="1306" w:top="1040" w:bottom="1580" w:left="500" w:right="500"/>
        </w:sectPr>
      </w:pPr>
    </w:p>
    <w:p>
      <w:pPr>
        <w:pStyle w:val="BodyText"/>
        <w:ind w:left="928"/>
        <w:rPr>
          <w:sz w:val="20"/>
        </w:rPr>
      </w:pPr>
      <w:r>
        <w:rPr/>
        <w:pict>
          <v:group style="position:absolute;margin-left:72.956039pt;margin-top:147.175247pt;width:696.05pt;height:154.5pt;mso-position-horizontal-relative:page;mso-position-vertical-relative:paragraph;z-index:-15693312;mso-wrap-distance-left:0;mso-wrap-distance-right:0" coordorigin="1459,2944" coordsize="13921,3090">
            <v:shape style="position:absolute;left:2107;top:3819;width:12125;height:1988" coordorigin="2107,3820" coordsize="12125,1988" path="m2167,5807l14232,5807m2167,5310l14232,5310m2167,4813l14232,4813m2167,4316l14232,4316m2167,3820l14232,3820m2167,5807l2167,3820m2107,5807l2167,5807m2107,5310l2167,5310m2107,4813l2167,4813m2107,4316l2167,4316m2107,3820l2167,3820m2167,5557l14232,5557m2167,5557l2167,5617m2510,5557l2510,5617m2856,5557l2856,5617m3202,5557l3202,5617m3545,5557l3545,5617m3890,5557l3890,5617m4236,5557l4236,5617m4579,5557l4579,5617m4925,5557l4925,5617m5268,5557l5268,5617m5614,5557l5614,5617m5959,5557l5959,5617m6302,5557l6302,5617m6648,5557l6648,5617m6994,5557l6994,5617m7337,5557l7337,5617m7682,5557l7682,5617m8026,5557l8026,5617m8371,5557l8371,5617m8717,5557l8717,5617m9060,5557l9060,5617m9406,5557l9406,5617m9751,5557l9751,5617m10094,5557l10094,5617m10440,5557l10440,5617m10783,5557l10783,5617m11129,5557l11129,5617m11474,5557l11474,5617m11818,5557l11818,5617m12163,5557l12163,5617m12509,5557l12509,5617m12852,5557l12852,5617m13198,5557l13198,5617m13541,5557l13541,5617m13886,5557l13886,5617m14232,5557l14232,5617e" filled="false" stroked="true" strokeweight=".72pt" strokecolor="#858585">
              <v:path arrowok="t"/>
              <v:stroke dashstyle="solid"/>
            </v:shape>
            <v:line style="position:absolute" from="2318,5528" to="14081,5528" stroked="true" strokeweight="3.58464pt" strokecolor="#497dba">
              <v:stroke dashstyle="solid"/>
            </v:line>
            <v:line style="position:absolute" from="14544,4813" to="14928,4813" stroked="true" strokeweight="2.16pt" strokecolor="#497dba">
              <v:stroke dashstyle="solid"/>
            </v:line>
            <v:rect style="position:absolute;left:1466;top:2951;width:13906;height:3075" filled="false" stroked="true" strokeweight=".75pt" strokecolor="#858585">
              <v:stroke dashstyle="solid"/>
            </v:rect>
            <v:shape style="position:absolute;left:8238;top:3153;width:380;height:360" type="#_x0000_t202" filled="false" stroked="false">
              <v:textbox inset="0,0,0,0">
                <w:txbxContent>
                  <w:p>
                    <w:pPr>
                      <w:spacing w:line="360" w:lineRule="exact" w:before="0"/>
                      <w:ind w:left="0" w:right="0" w:firstLine="0"/>
                      <w:jc w:val="left"/>
                      <w:rPr>
                        <w:sz w:val="36"/>
                      </w:rPr>
                    </w:pPr>
                    <w:r>
                      <w:rPr>
                        <w:sz w:val="36"/>
                      </w:rPr>
                      <w:t>锌</w:t>
                    </w:r>
                  </w:p>
                </w:txbxContent>
              </v:textbox>
              <w10:wrap type="none"/>
            </v:shape>
            <v:shape style="position:absolute;left:1596;top:3729;width:421;height:1193"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3500</w:t>
                    </w:r>
                  </w:p>
                  <w:p>
                    <w:pPr>
                      <w:spacing w:line="240" w:lineRule="auto" w:before="2"/>
                      <w:rPr>
                        <w:rFonts w:ascii="Times New Roman"/>
                        <w:sz w:val="23"/>
                      </w:rPr>
                    </w:pPr>
                  </w:p>
                  <w:p>
                    <w:pPr>
                      <w:spacing w:before="0"/>
                      <w:ind w:left="0" w:right="0" w:firstLine="0"/>
                      <w:jc w:val="left"/>
                      <w:rPr>
                        <w:rFonts w:ascii="Times New Roman"/>
                        <w:sz w:val="20"/>
                      </w:rPr>
                    </w:pPr>
                    <w:r>
                      <w:rPr>
                        <w:rFonts w:ascii="Times New Roman"/>
                        <w:sz w:val="20"/>
                      </w:rPr>
                      <w:t>2500</w:t>
                    </w:r>
                  </w:p>
                  <w:p>
                    <w:pPr>
                      <w:spacing w:line="240" w:lineRule="auto" w:before="2"/>
                      <w:rPr>
                        <w:rFonts w:ascii="Times New Roman"/>
                        <w:sz w:val="23"/>
                      </w:rPr>
                    </w:pPr>
                  </w:p>
                  <w:p>
                    <w:pPr>
                      <w:spacing w:before="0"/>
                      <w:ind w:left="0" w:right="0" w:firstLine="0"/>
                      <w:jc w:val="left"/>
                      <w:rPr>
                        <w:rFonts w:ascii="Times New Roman"/>
                        <w:sz w:val="20"/>
                      </w:rPr>
                    </w:pPr>
                    <w:r>
                      <w:rPr>
                        <w:rFonts w:ascii="Times New Roman"/>
                        <w:sz w:val="20"/>
                      </w:rPr>
                      <w:t>1500</w:t>
                    </w:r>
                  </w:p>
                </w:txbxContent>
              </v:textbox>
              <w10:wrap type="none"/>
            </v:shape>
            <v:shape style="position:absolute;left:14968;top:4701;width:220;height:200" type="#_x0000_t202" filled="false" stroked="false">
              <v:textbox inset="0,0,0,0">
                <w:txbxContent>
                  <w:p>
                    <w:pPr>
                      <w:spacing w:line="199" w:lineRule="exact" w:before="0"/>
                      <w:ind w:left="0" w:right="0" w:firstLine="0"/>
                      <w:jc w:val="left"/>
                      <w:rPr>
                        <w:sz w:val="20"/>
                      </w:rPr>
                    </w:pPr>
                    <w:r>
                      <w:rPr>
                        <w:w w:val="99"/>
                        <w:sz w:val="20"/>
                      </w:rPr>
                      <w:t>锌</w:t>
                    </w:r>
                  </w:p>
                </w:txbxContent>
              </v:textbox>
              <w10:wrap type="none"/>
            </v:shape>
            <v:shape style="position:absolute;left:1629;top:5219;width:12594;height:697" type="#_x0000_t202" filled="false" stroked="false">
              <v:textbox inset="0,0,0,0">
                <w:txbxContent>
                  <w:p>
                    <w:pPr>
                      <w:spacing w:line="195" w:lineRule="exact" w:before="0"/>
                      <w:ind w:left="66" w:right="0" w:firstLine="0"/>
                      <w:jc w:val="left"/>
                      <w:rPr>
                        <w:rFonts w:ascii="Times New Roman"/>
                        <w:sz w:val="20"/>
                      </w:rPr>
                    </w:pPr>
                    <w:r>
                      <w:rPr>
                        <w:rFonts w:ascii="Times New Roman"/>
                        <w:sz w:val="20"/>
                      </w:rPr>
                      <w:t>500</w:t>
                    </w:r>
                  </w:p>
                  <w:p>
                    <w:pPr>
                      <w:spacing w:line="240" w:lineRule="auto" w:before="3"/>
                      <w:rPr>
                        <w:rFonts w:ascii="Times New Roman"/>
                        <w:sz w:val="22"/>
                      </w:rPr>
                    </w:pPr>
                  </w:p>
                  <w:p>
                    <w:pPr>
                      <w:tabs>
                        <w:tab w:pos="608" w:val="left" w:leader="none"/>
                      </w:tabs>
                      <w:spacing w:before="1"/>
                      <w:ind w:left="0" w:right="0" w:firstLine="0"/>
                      <w:jc w:val="left"/>
                      <w:rPr>
                        <w:rFonts w:ascii="Times New Roman"/>
                        <w:sz w:val="20"/>
                      </w:rPr>
                    </w:pPr>
                    <w:r>
                      <w:rPr>
                        <w:rFonts w:ascii="Times New Roman"/>
                        <w:sz w:val="20"/>
                      </w:rPr>
                      <w:t>-500</w:t>
                      <w:tab/>
                    </w:r>
                    <w:r>
                      <w:rPr>
                        <w:rFonts w:ascii="Times New Roman"/>
                        <w:position w:val="1"/>
                        <w:sz w:val="20"/>
                      </w:rPr>
                      <w:t>1#</w:t>
                    </w:r>
                    <w:r>
                      <w:rPr>
                        <w:rFonts w:ascii="Times New Roman"/>
                        <w:spacing w:val="42"/>
                        <w:position w:val="1"/>
                        <w:sz w:val="20"/>
                      </w:rPr>
                      <w:t> </w:t>
                    </w:r>
                    <w:r>
                      <w:rPr>
                        <w:rFonts w:ascii="Times New Roman"/>
                        <w:position w:val="1"/>
                        <w:sz w:val="20"/>
                      </w:rPr>
                      <w:t>2#</w:t>
                    </w:r>
                    <w:r>
                      <w:rPr>
                        <w:rFonts w:ascii="Times New Roman"/>
                        <w:spacing w:val="90"/>
                        <w:position w:val="1"/>
                        <w:sz w:val="20"/>
                      </w:rPr>
                      <w:t> </w:t>
                    </w:r>
                    <w:r>
                      <w:rPr>
                        <w:rFonts w:ascii="Times New Roman"/>
                        <w:position w:val="1"/>
                        <w:sz w:val="20"/>
                      </w:rPr>
                      <w:t>3#</w:t>
                    </w:r>
                    <w:r>
                      <w:rPr>
                        <w:rFonts w:ascii="Times New Roman"/>
                        <w:spacing w:val="91"/>
                        <w:position w:val="1"/>
                        <w:sz w:val="20"/>
                      </w:rPr>
                      <w:t> </w:t>
                    </w:r>
                    <w:r>
                      <w:rPr>
                        <w:rFonts w:ascii="Times New Roman"/>
                        <w:position w:val="1"/>
                        <w:sz w:val="20"/>
                      </w:rPr>
                      <w:t>4#</w:t>
                    </w:r>
                    <w:r>
                      <w:rPr>
                        <w:rFonts w:ascii="Times New Roman"/>
                        <w:spacing w:val="90"/>
                        <w:position w:val="1"/>
                        <w:sz w:val="20"/>
                      </w:rPr>
                      <w:t> </w:t>
                    </w:r>
                    <w:r>
                      <w:rPr>
                        <w:rFonts w:ascii="Times New Roman"/>
                        <w:position w:val="1"/>
                        <w:sz w:val="20"/>
                      </w:rPr>
                      <w:t>5#</w:t>
                    </w:r>
                    <w:r>
                      <w:rPr>
                        <w:rFonts w:ascii="Times New Roman"/>
                        <w:spacing w:val="91"/>
                        <w:position w:val="1"/>
                        <w:sz w:val="20"/>
                      </w:rPr>
                      <w:t> </w:t>
                    </w:r>
                    <w:r>
                      <w:rPr>
                        <w:rFonts w:ascii="Times New Roman"/>
                        <w:position w:val="1"/>
                        <w:sz w:val="20"/>
                      </w:rPr>
                      <w:t>6#</w:t>
                    </w:r>
                    <w:r>
                      <w:rPr>
                        <w:rFonts w:ascii="Times New Roman"/>
                        <w:spacing w:val="91"/>
                        <w:position w:val="1"/>
                        <w:sz w:val="20"/>
                      </w:rPr>
                      <w:t> </w:t>
                    </w:r>
                    <w:r>
                      <w:rPr>
                        <w:rFonts w:ascii="Times New Roman"/>
                        <w:position w:val="1"/>
                        <w:sz w:val="20"/>
                      </w:rPr>
                      <w:t>7#</w:t>
                    </w:r>
                    <w:r>
                      <w:rPr>
                        <w:rFonts w:ascii="Times New Roman"/>
                        <w:spacing w:val="90"/>
                        <w:position w:val="1"/>
                        <w:sz w:val="20"/>
                      </w:rPr>
                      <w:t> </w:t>
                    </w:r>
                    <w:r>
                      <w:rPr>
                        <w:rFonts w:ascii="Times New Roman"/>
                        <w:position w:val="1"/>
                        <w:sz w:val="20"/>
                      </w:rPr>
                      <w:t>8#</w:t>
                    </w:r>
                    <w:r>
                      <w:rPr>
                        <w:rFonts w:ascii="Times New Roman"/>
                        <w:spacing w:val="91"/>
                        <w:position w:val="1"/>
                        <w:sz w:val="20"/>
                      </w:rPr>
                      <w:t> </w:t>
                    </w:r>
                    <w:r>
                      <w:rPr>
                        <w:rFonts w:ascii="Times New Roman"/>
                        <w:position w:val="1"/>
                        <w:sz w:val="20"/>
                      </w:rPr>
                      <w:t>9#</w:t>
                    </w:r>
                    <w:r>
                      <w:rPr>
                        <w:rFonts w:ascii="Times New Roman"/>
                        <w:spacing w:val="42"/>
                        <w:position w:val="1"/>
                        <w:sz w:val="20"/>
                      </w:rPr>
                      <w:t> </w:t>
                    </w:r>
                    <w:r>
                      <w:rPr>
                        <w:rFonts w:ascii="Times New Roman"/>
                        <w:position w:val="1"/>
                        <w:sz w:val="20"/>
                      </w:rPr>
                      <w:t>10#</w:t>
                    </w:r>
                    <w:r>
                      <w:rPr>
                        <w:rFonts w:ascii="Times New Roman"/>
                        <w:spacing w:val="-6"/>
                        <w:position w:val="1"/>
                        <w:sz w:val="20"/>
                      </w:rPr>
                      <w:t> </w:t>
                    </w:r>
                    <w:r>
                      <w:rPr>
                        <w:rFonts w:ascii="Times New Roman"/>
                        <w:position w:val="1"/>
                        <w:sz w:val="20"/>
                      </w:rPr>
                      <w:t>11#</w:t>
                    </w:r>
                    <w:r>
                      <w:rPr>
                        <w:rFonts w:ascii="Times New Roman"/>
                        <w:spacing w:val="-7"/>
                        <w:position w:val="1"/>
                        <w:sz w:val="20"/>
                      </w:rPr>
                      <w:t> </w:t>
                    </w:r>
                    <w:r>
                      <w:rPr>
                        <w:rFonts w:ascii="Times New Roman"/>
                        <w:position w:val="1"/>
                        <w:sz w:val="20"/>
                      </w:rPr>
                      <w:t>12#</w:t>
                    </w:r>
                    <w:r>
                      <w:rPr>
                        <w:rFonts w:ascii="Times New Roman"/>
                        <w:spacing w:val="-6"/>
                        <w:position w:val="1"/>
                        <w:sz w:val="20"/>
                      </w:rPr>
                      <w:t> </w:t>
                    </w:r>
                    <w:r>
                      <w:rPr>
                        <w:rFonts w:ascii="Times New Roman"/>
                        <w:position w:val="1"/>
                        <w:sz w:val="20"/>
                      </w:rPr>
                      <w:t>13#</w:t>
                    </w:r>
                    <w:r>
                      <w:rPr>
                        <w:rFonts w:ascii="Times New Roman"/>
                        <w:spacing w:val="-6"/>
                        <w:position w:val="1"/>
                        <w:sz w:val="20"/>
                      </w:rPr>
                      <w:t> </w:t>
                    </w:r>
                    <w:r>
                      <w:rPr>
                        <w:rFonts w:ascii="Times New Roman"/>
                        <w:position w:val="1"/>
                        <w:sz w:val="20"/>
                      </w:rPr>
                      <w:t>14#</w:t>
                    </w:r>
                    <w:r>
                      <w:rPr>
                        <w:rFonts w:ascii="Times New Roman"/>
                        <w:spacing w:val="-6"/>
                        <w:position w:val="1"/>
                        <w:sz w:val="20"/>
                      </w:rPr>
                      <w:t> </w:t>
                    </w:r>
                    <w:r>
                      <w:rPr>
                        <w:rFonts w:ascii="Times New Roman"/>
                        <w:position w:val="1"/>
                        <w:sz w:val="20"/>
                      </w:rPr>
                      <w:t>15#</w:t>
                    </w:r>
                    <w:r>
                      <w:rPr>
                        <w:rFonts w:ascii="Times New Roman"/>
                        <w:spacing w:val="-6"/>
                        <w:position w:val="1"/>
                        <w:sz w:val="20"/>
                      </w:rPr>
                      <w:t> </w:t>
                    </w:r>
                    <w:r>
                      <w:rPr>
                        <w:rFonts w:ascii="Times New Roman"/>
                        <w:position w:val="1"/>
                        <w:sz w:val="20"/>
                      </w:rPr>
                      <w:t>16#</w:t>
                    </w:r>
                    <w:r>
                      <w:rPr>
                        <w:rFonts w:ascii="Times New Roman"/>
                        <w:spacing w:val="-6"/>
                        <w:position w:val="1"/>
                        <w:sz w:val="20"/>
                      </w:rPr>
                      <w:t> </w:t>
                    </w:r>
                    <w:r>
                      <w:rPr>
                        <w:rFonts w:ascii="Times New Roman"/>
                        <w:position w:val="1"/>
                        <w:sz w:val="20"/>
                      </w:rPr>
                      <w:t>17#</w:t>
                    </w:r>
                    <w:r>
                      <w:rPr>
                        <w:rFonts w:ascii="Times New Roman"/>
                        <w:spacing w:val="-6"/>
                        <w:position w:val="1"/>
                        <w:sz w:val="20"/>
                      </w:rPr>
                      <w:t> </w:t>
                    </w:r>
                    <w:r>
                      <w:rPr>
                        <w:rFonts w:ascii="Times New Roman"/>
                        <w:position w:val="1"/>
                        <w:sz w:val="20"/>
                      </w:rPr>
                      <w:t>18#</w:t>
                    </w:r>
                    <w:r>
                      <w:rPr>
                        <w:rFonts w:ascii="Times New Roman"/>
                        <w:spacing w:val="-6"/>
                        <w:position w:val="1"/>
                        <w:sz w:val="20"/>
                      </w:rPr>
                      <w:t> </w:t>
                    </w:r>
                    <w:r>
                      <w:rPr>
                        <w:rFonts w:ascii="Times New Roman"/>
                        <w:position w:val="1"/>
                        <w:sz w:val="20"/>
                      </w:rPr>
                      <w:t>19#</w:t>
                    </w:r>
                    <w:r>
                      <w:rPr>
                        <w:rFonts w:ascii="Times New Roman"/>
                        <w:spacing w:val="-6"/>
                        <w:position w:val="1"/>
                        <w:sz w:val="20"/>
                      </w:rPr>
                      <w:t> </w:t>
                    </w:r>
                    <w:r>
                      <w:rPr>
                        <w:rFonts w:ascii="Times New Roman"/>
                        <w:position w:val="1"/>
                        <w:sz w:val="20"/>
                      </w:rPr>
                      <w:t>20#</w:t>
                    </w:r>
                    <w:r>
                      <w:rPr>
                        <w:rFonts w:ascii="Times New Roman"/>
                        <w:spacing w:val="-6"/>
                        <w:position w:val="1"/>
                        <w:sz w:val="20"/>
                      </w:rPr>
                      <w:t> </w:t>
                    </w:r>
                    <w:r>
                      <w:rPr>
                        <w:rFonts w:ascii="Times New Roman"/>
                        <w:position w:val="1"/>
                        <w:sz w:val="20"/>
                      </w:rPr>
                      <w:t>21#</w:t>
                    </w:r>
                    <w:r>
                      <w:rPr>
                        <w:rFonts w:ascii="Times New Roman"/>
                        <w:spacing w:val="-6"/>
                        <w:position w:val="1"/>
                        <w:sz w:val="20"/>
                      </w:rPr>
                      <w:t> </w:t>
                    </w:r>
                    <w:r>
                      <w:rPr>
                        <w:rFonts w:ascii="Times New Roman"/>
                        <w:position w:val="1"/>
                        <w:sz w:val="20"/>
                      </w:rPr>
                      <w:t>22#</w:t>
                    </w:r>
                    <w:r>
                      <w:rPr>
                        <w:rFonts w:ascii="Times New Roman"/>
                        <w:spacing w:val="-6"/>
                        <w:position w:val="1"/>
                        <w:sz w:val="20"/>
                      </w:rPr>
                      <w:t> </w:t>
                    </w:r>
                    <w:r>
                      <w:rPr>
                        <w:rFonts w:ascii="Times New Roman"/>
                        <w:position w:val="1"/>
                        <w:sz w:val="20"/>
                      </w:rPr>
                      <w:t>23#</w:t>
                    </w:r>
                    <w:r>
                      <w:rPr>
                        <w:rFonts w:ascii="Times New Roman"/>
                        <w:spacing w:val="-6"/>
                        <w:position w:val="1"/>
                        <w:sz w:val="20"/>
                      </w:rPr>
                      <w:t> </w:t>
                    </w:r>
                    <w:r>
                      <w:rPr>
                        <w:rFonts w:ascii="Times New Roman"/>
                        <w:position w:val="1"/>
                        <w:sz w:val="20"/>
                      </w:rPr>
                      <w:t>24#</w:t>
                    </w:r>
                    <w:r>
                      <w:rPr>
                        <w:rFonts w:ascii="Times New Roman"/>
                        <w:spacing w:val="-6"/>
                        <w:position w:val="1"/>
                        <w:sz w:val="20"/>
                      </w:rPr>
                      <w:t> </w:t>
                    </w:r>
                    <w:r>
                      <w:rPr>
                        <w:rFonts w:ascii="Times New Roman"/>
                        <w:position w:val="1"/>
                        <w:sz w:val="20"/>
                      </w:rPr>
                      <w:t>25#</w:t>
                    </w:r>
                    <w:r>
                      <w:rPr>
                        <w:rFonts w:ascii="Times New Roman"/>
                        <w:spacing w:val="-6"/>
                        <w:position w:val="1"/>
                        <w:sz w:val="20"/>
                      </w:rPr>
                      <w:t> </w:t>
                    </w:r>
                    <w:r>
                      <w:rPr>
                        <w:rFonts w:ascii="Times New Roman"/>
                        <w:position w:val="1"/>
                        <w:sz w:val="20"/>
                      </w:rPr>
                      <w:t>26#</w:t>
                    </w:r>
                    <w:r>
                      <w:rPr>
                        <w:rFonts w:ascii="Times New Roman"/>
                        <w:spacing w:val="-6"/>
                        <w:position w:val="1"/>
                        <w:sz w:val="20"/>
                      </w:rPr>
                      <w:t> </w:t>
                    </w:r>
                    <w:r>
                      <w:rPr>
                        <w:rFonts w:ascii="Times New Roman"/>
                        <w:position w:val="1"/>
                        <w:sz w:val="20"/>
                      </w:rPr>
                      <w:t>27#</w:t>
                    </w:r>
                    <w:r>
                      <w:rPr>
                        <w:rFonts w:ascii="Times New Roman"/>
                        <w:spacing w:val="-7"/>
                        <w:position w:val="1"/>
                        <w:sz w:val="20"/>
                      </w:rPr>
                      <w:t> </w:t>
                    </w:r>
                    <w:r>
                      <w:rPr>
                        <w:rFonts w:ascii="Times New Roman"/>
                        <w:position w:val="1"/>
                        <w:sz w:val="20"/>
                      </w:rPr>
                      <w:t>28#</w:t>
                    </w:r>
                    <w:r>
                      <w:rPr>
                        <w:rFonts w:ascii="Times New Roman"/>
                        <w:spacing w:val="-6"/>
                        <w:position w:val="1"/>
                        <w:sz w:val="20"/>
                      </w:rPr>
                      <w:t> </w:t>
                    </w:r>
                    <w:r>
                      <w:rPr>
                        <w:rFonts w:ascii="Times New Roman"/>
                        <w:position w:val="1"/>
                        <w:sz w:val="20"/>
                      </w:rPr>
                      <w:t>29#</w:t>
                    </w:r>
                    <w:r>
                      <w:rPr>
                        <w:rFonts w:ascii="Times New Roman"/>
                        <w:spacing w:val="-6"/>
                        <w:position w:val="1"/>
                        <w:sz w:val="20"/>
                      </w:rPr>
                      <w:t> </w:t>
                    </w:r>
                    <w:r>
                      <w:rPr>
                        <w:rFonts w:ascii="Times New Roman"/>
                        <w:position w:val="1"/>
                        <w:sz w:val="20"/>
                      </w:rPr>
                      <w:t>30#</w:t>
                    </w:r>
                    <w:r>
                      <w:rPr>
                        <w:rFonts w:ascii="Times New Roman"/>
                        <w:spacing w:val="-6"/>
                        <w:position w:val="1"/>
                        <w:sz w:val="20"/>
                      </w:rPr>
                      <w:t> </w:t>
                    </w:r>
                    <w:r>
                      <w:rPr>
                        <w:rFonts w:ascii="Times New Roman"/>
                        <w:position w:val="1"/>
                        <w:sz w:val="20"/>
                      </w:rPr>
                      <w:t>31#</w:t>
                    </w:r>
                    <w:r>
                      <w:rPr>
                        <w:rFonts w:ascii="Times New Roman"/>
                        <w:spacing w:val="-6"/>
                        <w:position w:val="1"/>
                        <w:sz w:val="20"/>
                      </w:rPr>
                      <w:t> </w:t>
                    </w:r>
                    <w:r>
                      <w:rPr>
                        <w:rFonts w:ascii="Times New Roman"/>
                        <w:position w:val="1"/>
                        <w:sz w:val="20"/>
                      </w:rPr>
                      <w:t>32#</w:t>
                    </w:r>
                    <w:r>
                      <w:rPr>
                        <w:rFonts w:ascii="Times New Roman"/>
                        <w:spacing w:val="-6"/>
                        <w:position w:val="1"/>
                        <w:sz w:val="20"/>
                      </w:rPr>
                      <w:t> </w:t>
                    </w:r>
                    <w:r>
                      <w:rPr>
                        <w:rFonts w:ascii="Times New Roman"/>
                        <w:position w:val="1"/>
                        <w:sz w:val="20"/>
                      </w:rPr>
                      <w:t>33#</w:t>
                    </w:r>
                    <w:r>
                      <w:rPr>
                        <w:rFonts w:ascii="Times New Roman"/>
                        <w:spacing w:val="-6"/>
                        <w:position w:val="1"/>
                        <w:sz w:val="20"/>
                      </w:rPr>
                      <w:t> </w:t>
                    </w:r>
                    <w:r>
                      <w:rPr>
                        <w:rFonts w:ascii="Times New Roman"/>
                        <w:position w:val="1"/>
                        <w:sz w:val="20"/>
                      </w:rPr>
                      <w:t>34#</w:t>
                    </w:r>
                    <w:r>
                      <w:rPr>
                        <w:rFonts w:ascii="Times New Roman"/>
                        <w:spacing w:val="-6"/>
                        <w:position w:val="1"/>
                        <w:sz w:val="20"/>
                      </w:rPr>
                      <w:t> </w:t>
                    </w:r>
                    <w:r>
                      <w:rPr>
                        <w:rFonts w:ascii="Times New Roman"/>
                        <w:position w:val="1"/>
                        <w:sz w:val="20"/>
                      </w:rPr>
                      <w:t>35#</w:t>
                    </w:r>
                  </w:p>
                </w:txbxContent>
              </v:textbox>
              <w10:wrap type="none"/>
            </v:shape>
            <w10:wrap type="topAndBottom"/>
          </v:group>
        </w:pict>
      </w:r>
      <w:r>
        <w:rPr/>
        <w:pict>
          <v:line style="position:absolute;mso-position-horizontal-relative:page;mso-position-vertical-relative:page;z-index:-21584896" from="728.0448pt,451.920013pt" to="747.244801pt,451.920013pt" stroked="true" strokeweight="2.16pt" strokecolor="#497dba">
            <v:stroke dashstyle="solid"/>
            <w10:wrap type="none"/>
          </v:line>
        </w:pict>
      </w:r>
      <w:r>
        <w:rPr>
          <w:sz w:val="20"/>
        </w:rPr>
        <w:pict>
          <v:group style="width:699.05pt;height:141pt;mso-position-horizontal-relative:char;mso-position-vertical-relative:line" coordorigin="0,0" coordsize="13981,2820">
            <v:shape style="position:absolute;left:548;top:876;width:12286;height:1527" coordorigin="549,877" coordsize="12286,1527" path="m609,2050l12834,2050m609,1755l12834,1755m609,1462l12834,1462m609,1170l12834,1170m609,877l12834,877m609,2343l609,877m549,2343l609,2343m549,2050l609,2050m549,1755l609,1755m549,1462l609,1462m549,1170l609,1170m549,877l609,877m609,2343l12834,2343m609,2343l609,2403m959,2343l959,2403m1307,2343l1307,2403m1657,2343l1657,2403m2005,2343l2005,2403m2356,2343l2356,2403m2704,2343l2704,2403m3054,2343l3054,2403m3402,2343l3402,2403m3753,2343l3753,2403m4101,2343l4101,2403m4451,2343l4451,2403m4799,2343l4799,2403m5149,2343l5149,2403m5500,2343l5500,2403m5848,2343l5848,2403m6198,2343l6198,2403m6546,2343l6546,2403m6897,2343l6897,2403m7245,2343l7245,2403m7595,2343l7595,2403m7943,2343l7943,2403m8293,2343l8293,2403m8641,2343l8641,2403m8992,2343l8992,2403m9340,2343l9340,2403m9690,2343l9690,2403m10038,2343l10038,2403m10389,2343l10389,2403m10739,2343l10739,2403m11087,2343l11087,2403m11437,2343l11437,2403m11785,2343l11785,2403m12136,2343l12136,2403m12484,2343l12484,2403m12834,2343l12834,2403e" filled="false" stroked="true" strokeweight=".72pt" strokecolor="#858585">
              <v:path arrowok="t"/>
              <v:stroke dashstyle="solid"/>
            </v:shape>
            <v:shape style="position:absolute;left:783;top:1733;width:12747;height:533" coordorigin="784,1734" coordsize="12747,533" path="m784,2149l1132,2031,1482,2012,1830,1983,2181,2010,2529,2077,2879,2211,3229,2019,3577,2072,3928,1978,4276,2050,4626,1945,4974,2077,5325,2055,5673,2110,6023,2046,6371,2130,6721,1933,7069,2082,7420,2106,7770,2034,8118,2120,8469,2084,8817,2038,9167,2029,9515,2012,9865,2048,10213,2022,10564,2266,10912,2115,11262,2022,11610,2050,11961,2103,12309,2046,12659,2046m13146,1734l13530,1734e" filled="false" stroked="true" strokeweight="2.16pt" strokecolor="#497dba">
              <v:path arrowok="t"/>
              <v:stroke dashstyle="solid"/>
            </v:shape>
            <v:rect style="position:absolute;left:7;top:7;width:13966;height:2805" filled="false" stroked="true" strokeweight=".75pt" strokecolor="#858585">
              <v:stroke dashstyle="solid"/>
            </v:rect>
            <v:shape style="position:absolute;left:6809;top:210;width:380;height:360" type="#_x0000_t202" filled="false" stroked="false">
              <v:textbox inset="0,0,0,0">
                <w:txbxContent>
                  <w:p>
                    <w:pPr>
                      <w:spacing w:line="360" w:lineRule="exact" w:before="0"/>
                      <w:ind w:left="0" w:right="0" w:firstLine="0"/>
                      <w:jc w:val="left"/>
                      <w:rPr>
                        <w:sz w:val="36"/>
                      </w:rPr>
                    </w:pPr>
                    <w:r>
                      <w:rPr>
                        <w:sz w:val="36"/>
                      </w:rPr>
                      <w:t>铬</w:t>
                    </w:r>
                  </w:p>
                </w:txbxContent>
              </v:textbox>
              <w10:wrap type="none"/>
            </v:shape>
            <v:shape style="position:absolute;left:137;top:785;width:322;height:1667" type="#_x0000_t202" filled="false" stroked="false">
              <v:textbox inset="0,0,0,0">
                <w:txbxContent>
                  <w:p>
                    <w:pPr>
                      <w:spacing w:line="195" w:lineRule="exact" w:before="0"/>
                      <w:ind w:left="0" w:right="22" w:firstLine="0"/>
                      <w:jc w:val="right"/>
                      <w:rPr>
                        <w:rFonts w:ascii="Times New Roman"/>
                        <w:sz w:val="20"/>
                      </w:rPr>
                    </w:pPr>
                    <w:r>
                      <w:rPr>
                        <w:rFonts w:ascii="Times New Roman"/>
                        <w:spacing w:val="-1"/>
                        <w:sz w:val="20"/>
                      </w:rPr>
                      <w:t>250</w:t>
                    </w:r>
                  </w:p>
                  <w:p>
                    <w:pPr>
                      <w:spacing w:before="63"/>
                      <w:ind w:left="0" w:right="22" w:firstLine="0"/>
                      <w:jc w:val="right"/>
                      <w:rPr>
                        <w:rFonts w:ascii="Times New Roman"/>
                        <w:sz w:val="20"/>
                      </w:rPr>
                    </w:pPr>
                    <w:r>
                      <w:rPr>
                        <w:rFonts w:ascii="Times New Roman"/>
                        <w:spacing w:val="-1"/>
                        <w:sz w:val="20"/>
                      </w:rPr>
                      <w:t>200</w:t>
                    </w:r>
                  </w:p>
                  <w:p>
                    <w:pPr>
                      <w:spacing w:before="64"/>
                      <w:ind w:left="0" w:right="22" w:firstLine="0"/>
                      <w:jc w:val="right"/>
                      <w:rPr>
                        <w:rFonts w:ascii="Times New Roman"/>
                        <w:sz w:val="20"/>
                      </w:rPr>
                    </w:pPr>
                    <w:r>
                      <w:rPr>
                        <w:rFonts w:ascii="Times New Roman"/>
                        <w:spacing w:val="-1"/>
                        <w:sz w:val="20"/>
                      </w:rPr>
                      <w:t>150</w:t>
                    </w:r>
                  </w:p>
                  <w:p>
                    <w:pPr>
                      <w:spacing w:before="63"/>
                      <w:ind w:left="0" w:right="22" w:firstLine="0"/>
                      <w:jc w:val="right"/>
                      <w:rPr>
                        <w:rFonts w:ascii="Times New Roman"/>
                        <w:sz w:val="20"/>
                      </w:rPr>
                    </w:pPr>
                    <w:r>
                      <w:rPr>
                        <w:rFonts w:ascii="Times New Roman"/>
                        <w:spacing w:val="-1"/>
                        <w:sz w:val="20"/>
                      </w:rPr>
                      <w:t>100</w:t>
                    </w:r>
                  </w:p>
                  <w:p>
                    <w:pPr>
                      <w:spacing w:before="64"/>
                      <w:ind w:left="0" w:right="18" w:firstLine="0"/>
                      <w:jc w:val="right"/>
                      <w:rPr>
                        <w:rFonts w:ascii="Times New Roman"/>
                        <w:sz w:val="20"/>
                      </w:rPr>
                    </w:pPr>
                    <w:r>
                      <w:rPr>
                        <w:rFonts w:ascii="Times New Roman"/>
                        <w:sz w:val="20"/>
                      </w:rPr>
                      <w:t>50</w:t>
                    </w:r>
                  </w:p>
                  <w:p>
                    <w:pPr>
                      <w:spacing w:before="63"/>
                      <w:ind w:left="0" w:right="19" w:firstLine="0"/>
                      <w:jc w:val="right"/>
                      <w:rPr>
                        <w:rFonts w:ascii="Times New Roman"/>
                        <w:sz w:val="20"/>
                      </w:rPr>
                    </w:pPr>
                    <w:r>
                      <w:rPr>
                        <w:rFonts w:ascii="Times New Roman"/>
                        <w:w w:val="99"/>
                        <w:sz w:val="20"/>
                      </w:rPr>
                      <w:t>0</w:t>
                    </w:r>
                  </w:p>
                </w:txbxContent>
              </v:textbox>
              <w10:wrap type="none"/>
            </v:shape>
            <v:shape style="position:absolute;left:13569;top:1623;width:220;height:200" type="#_x0000_t202" filled="false" stroked="false">
              <v:textbox inset="0,0,0,0">
                <w:txbxContent>
                  <w:p>
                    <w:pPr>
                      <w:spacing w:line="199" w:lineRule="exact" w:before="0"/>
                      <w:ind w:left="0" w:right="0" w:firstLine="0"/>
                      <w:jc w:val="left"/>
                      <w:rPr>
                        <w:sz w:val="20"/>
                      </w:rPr>
                    </w:pPr>
                    <w:r>
                      <w:rPr>
                        <w:w w:val="99"/>
                        <w:sz w:val="20"/>
                      </w:rPr>
                      <w:t>铬</w:t>
                    </w:r>
                  </w:p>
                </w:txbxContent>
              </v:textbox>
              <w10:wrap type="none"/>
            </v:shape>
            <v:shape style="position:absolute;left:682;top:2486;width:12141;height:200" type="#_x0000_t202" filled="false" stroked="false">
              <v:textbox inset="0,0,0,0">
                <w:txbxContent>
                  <w:p>
                    <w:pPr>
                      <w:spacing w:line="195" w:lineRule="exact" w:before="0"/>
                      <w:ind w:left="0" w:right="0" w:firstLine="0"/>
                      <w:jc w:val="left"/>
                      <w:rPr>
                        <w:rFonts w:ascii="Times New Roman"/>
                        <w:sz w:val="20"/>
                      </w:rPr>
                    </w:pPr>
                    <w:r>
                      <w:rPr>
                        <w:rFonts w:ascii="Times New Roman"/>
                        <w:sz w:val="20"/>
                      </w:rPr>
                      <w:t>1#</w:t>
                    </w:r>
                    <w:r>
                      <w:rPr>
                        <w:rFonts w:ascii="Times New Roman"/>
                        <w:spacing w:val="46"/>
                        <w:sz w:val="20"/>
                      </w:rPr>
                      <w:t> </w:t>
                    </w:r>
                    <w:r>
                      <w:rPr>
                        <w:rFonts w:ascii="Times New Roman"/>
                        <w:sz w:val="20"/>
                      </w:rPr>
                      <w:t>2#</w:t>
                    </w:r>
                    <w:r>
                      <w:rPr>
                        <w:rFonts w:ascii="Times New Roman"/>
                        <w:spacing w:val="46"/>
                        <w:sz w:val="20"/>
                      </w:rPr>
                      <w:t> </w:t>
                    </w:r>
                    <w:r>
                      <w:rPr>
                        <w:rFonts w:ascii="Times New Roman"/>
                        <w:sz w:val="20"/>
                      </w:rPr>
                      <w:t>3#</w:t>
                    </w:r>
                    <w:r>
                      <w:rPr>
                        <w:rFonts w:ascii="Times New Roman"/>
                        <w:spacing w:val="95"/>
                        <w:sz w:val="20"/>
                      </w:rPr>
                      <w:t> </w:t>
                    </w:r>
                    <w:r>
                      <w:rPr>
                        <w:rFonts w:ascii="Times New Roman"/>
                        <w:sz w:val="20"/>
                      </w:rPr>
                      <w:t>4#</w:t>
                    </w:r>
                    <w:r>
                      <w:rPr>
                        <w:rFonts w:ascii="Times New Roman"/>
                        <w:spacing w:val="95"/>
                        <w:sz w:val="20"/>
                      </w:rPr>
                      <w:t> </w:t>
                    </w:r>
                    <w:r>
                      <w:rPr>
                        <w:rFonts w:ascii="Times New Roman"/>
                        <w:sz w:val="20"/>
                      </w:rPr>
                      <w:t>5#</w:t>
                    </w:r>
                    <w:r>
                      <w:rPr>
                        <w:rFonts w:ascii="Times New Roman"/>
                        <w:spacing w:val="94"/>
                        <w:sz w:val="20"/>
                      </w:rPr>
                      <w:t> </w:t>
                    </w:r>
                    <w:r>
                      <w:rPr>
                        <w:rFonts w:ascii="Times New Roman"/>
                        <w:sz w:val="20"/>
                      </w:rPr>
                      <w:t>6#</w:t>
                    </w:r>
                    <w:r>
                      <w:rPr>
                        <w:rFonts w:ascii="Times New Roman"/>
                        <w:spacing w:val="95"/>
                        <w:sz w:val="20"/>
                      </w:rPr>
                      <w:t> </w:t>
                    </w:r>
                    <w:r>
                      <w:rPr>
                        <w:rFonts w:ascii="Times New Roman"/>
                        <w:sz w:val="20"/>
                      </w:rPr>
                      <w:t>7#</w:t>
                    </w:r>
                    <w:r>
                      <w:rPr>
                        <w:rFonts w:ascii="Times New Roman"/>
                        <w:spacing w:val="96"/>
                        <w:sz w:val="20"/>
                      </w:rPr>
                      <w:t> </w:t>
                    </w:r>
                    <w:r>
                      <w:rPr>
                        <w:rFonts w:ascii="Times New Roman"/>
                        <w:sz w:val="20"/>
                      </w:rPr>
                      <w:t>8#</w:t>
                    </w:r>
                    <w:r>
                      <w:rPr>
                        <w:rFonts w:ascii="Times New Roman"/>
                        <w:spacing w:val="95"/>
                        <w:sz w:val="20"/>
                      </w:rPr>
                      <w:t> </w:t>
                    </w:r>
                    <w:r>
                      <w:rPr>
                        <w:rFonts w:ascii="Times New Roman"/>
                        <w:sz w:val="20"/>
                      </w:rPr>
                      <w:t>9#</w:t>
                    </w:r>
                    <w:r>
                      <w:rPr>
                        <w:rFonts w:ascii="Times New Roman"/>
                        <w:spacing w:val="45"/>
                        <w:sz w:val="20"/>
                      </w:rPr>
                      <w:t> </w:t>
                    </w:r>
                    <w:r>
                      <w:rPr>
                        <w:rFonts w:ascii="Times New Roman"/>
                        <w:sz w:val="20"/>
                      </w:rPr>
                      <w:t>10#</w:t>
                    </w:r>
                    <w:r>
                      <w:rPr>
                        <w:rFonts w:ascii="Times New Roman"/>
                        <w:spacing w:val="-1"/>
                        <w:sz w:val="20"/>
                      </w:rPr>
                      <w:t> </w:t>
                    </w:r>
                    <w:r>
                      <w:rPr>
                        <w:rFonts w:ascii="Times New Roman"/>
                        <w:sz w:val="20"/>
                      </w:rPr>
                      <w:t>11#</w:t>
                    </w:r>
                    <w:r>
                      <w:rPr>
                        <w:rFonts w:ascii="Times New Roman"/>
                        <w:spacing w:val="-1"/>
                        <w:sz w:val="20"/>
                      </w:rPr>
                      <w:t> </w:t>
                    </w:r>
                    <w:r>
                      <w:rPr>
                        <w:rFonts w:ascii="Times New Roman"/>
                        <w:sz w:val="20"/>
                      </w:rPr>
                      <w:t>12#</w:t>
                    </w:r>
                    <w:r>
                      <w:rPr>
                        <w:rFonts w:ascii="Times New Roman"/>
                        <w:spacing w:val="-1"/>
                        <w:sz w:val="20"/>
                      </w:rPr>
                      <w:t> </w:t>
                    </w:r>
                    <w:r>
                      <w:rPr>
                        <w:rFonts w:ascii="Times New Roman"/>
                        <w:sz w:val="20"/>
                      </w:rPr>
                      <w:t>13#</w:t>
                    </w:r>
                    <w:r>
                      <w:rPr>
                        <w:rFonts w:ascii="Times New Roman"/>
                        <w:spacing w:val="-1"/>
                        <w:sz w:val="20"/>
                      </w:rPr>
                      <w:t> </w:t>
                    </w:r>
                    <w:r>
                      <w:rPr>
                        <w:rFonts w:ascii="Times New Roman"/>
                        <w:sz w:val="20"/>
                      </w:rPr>
                      <w:t>14#</w:t>
                    </w:r>
                    <w:r>
                      <w:rPr>
                        <w:rFonts w:ascii="Times New Roman"/>
                        <w:spacing w:val="-1"/>
                        <w:sz w:val="20"/>
                      </w:rPr>
                      <w:t> </w:t>
                    </w:r>
                    <w:r>
                      <w:rPr>
                        <w:rFonts w:ascii="Times New Roman"/>
                        <w:sz w:val="20"/>
                      </w:rPr>
                      <w:t>15#</w:t>
                    </w:r>
                    <w:r>
                      <w:rPr>
                        <w:rFonts w:ascii="Times New Roman"/>
                        <w:spacing w:val="-1"/>
                        <w:sz w:val="20"/>
                      </w:rPr>
                      <w:t> </w:t>
                    </w:r>
                    <w:r>
                      <w:rPr>
                        <w:rFonts w:ascii="Times New Roman"/>
                        <w:sz w:val="20"/>
                      </w:rPr>
                      <w:t>16#</w:t>
                    </w:r>
                    <w:r>
                      <w:rPr>
                        <w:rFonts w:ascii="Times New Roman"/>
                        <w:spacing w:val="-1"/>
                        <w:sz w:val="20"/>
                      </w:rPr>
                      <w:t> </w:t>
                    </w:r>
                    <w:r>
                      <w:rPr>
                        <w:rFonts w:ascii="Times New Roman"/>
                        <w:sz w:val="20"/>
                      </w:rPr>
                      <w:t>17#</w:t>
                    </w:r>
                    <w:r>
                      <w:rPr>
                        <w:rFonts w:ascii="Times New Roman"/>
                        <w:spacing w:val="-1"/>
                        <w:sz w:val="20"/>
                      </w:rPr>
                      <w:t> </w:t>
                    </w:r>
                    <w:r>
                      <w:rPr>
                        <w:rFonts w:ascii="Times New Roman"/>
                        <w:sz w:val="20"/>
                      </w:rPr>
                      <w:t>18#</w:t>
                    </w:r>
                    <w:r>
                      <w:rPr>
                        <w:rFonts w:ascii="Times New Roman"/>
                        <w:spacing w:val="-2"/>
                        <w:sz w:val="20"/>
                      </w:rPr>
                      <w:t> </w:t>
                    </w:r>
                    <w:r>
                      <w:rPr>
                        <w:rFonts w:ascii="Times New Roman"/>
                        <w:sz w:val="20"/>
                      </w:rPr>
                      <w:t>19#</w:t>
                    </w:r>
                    <w:r>
                      <w:rPr>
                        <w:rFonts w:ascii="Times New Roman"/>
                        <w:spacing w:val="-1"/>
                        <w:sz w:val="20"/>
                      </w:rPr>
                      <w:t> </w:t>
                    </w:r>
                    <w:r>
                      <w:rPr>
                        <w:rFonts w:ascii="Times New Roman"/>
                        <w:sz w:val="20"/>
                      </w:rPr>
                      <w:t>20#</w:t>
                    </w:r>
                    <w:r>
                      <w:rPr>
                        <w:rFonts w:ascii="Times New Roman"/>
                        <w:spacing w:val="-1"/>
                        <w:sz w:val="20"/>
                      </w:rPr>
                      <w:t> </w:t>
                    </w:r>
                    <w:r>
                      <w:rPr>
                        <w:rFonts w:ascii="Times New Roman"/>
                        <w:sz w:val="20"/>
                      </w:rPr>
                      <w:t>21#</w:t>
                    </w:r>
                    <w:r>
                      <w:rPr>
                        <w:rFonts w:ascii="Times New Roman"/>
                        <w:spacing w:val="-1"/>
                        <w:sz w:val="20"/>
                      </w:rPr>
                      <w:t> </w:t>
                    </w:r>
                    <w:r>
                      <w:rPr>
                        <w:rFonts w:ascii="Times New Roman"/>
                        <w:sz w:val="20"/>
                      </w:rPr>
                      <w:t>22#</w:t>
                    </w:r>
                    <w:r>
                      <w:rPr>
                        <w:rFonts w:ascii="Times New Roman"/>
                        <w:spacing w:val="-1"/>
                        <w:sz w:val="20"/>
                      </w:rPr>
                      <w:t> </w:t>
                    </w:r>
                    <w:r>
                      <w:rPr>
                        <w:rFonts w:ascii="Times New Roman"/>
                        <w:sz w:val="20"/>
                      </w:rPr>
                      <w:t>23#</w:t>
                    </w:r>
                    <w:r>
                      <w:rPr>
                        <w:rFonts w:ascii="Times New Roman"/>
                        <w:spacing w:val="-1"/>
                        <w:sz w:val="20"/>
                      </w:rPr>
                      <w:t> </w:t>
                    </w:r>
                    <w:r>
                      <w:rPr>
                        <w:rFonts w:ascii="Times New Roman"/>
                        <w:sz w:val="20"/>
                      </w:rPr>
                      <w:t>24#</w:t>
                    </w:r>
                    <w:r>
                      <w:rPr>
                        <w:rFonts w:ascii="Times New Roman"/>
                        <w:spacing w:val="-1"/>
                        <w:sz w:val="20"/>
                      </w:rPr>
                      <w:t> </w:t>
                    </w:r>
                    <w:r>
                      <w:rPr>
                        <w:rFonts w:ascii="Times New Roman"/>
                        <w:sz w:val="20"/>
                      </w:rPr>
                      <w:t>25#</w:t>
                    </w:r>
                    <w:r>
                      <w:rPr>
                        <w:rFonts w:ascii="Times New Roman"/>
                        <w:spacing w:val="-1"/>
                        <w:sz w:val="20"/>
                      </w:rPr>
                      <w:t> </w:t>
                    </w:r>
                    <w:r>
                      <w:rPr>
                        <w:rFonts w:ascii="Times New Roman"/>
                        <w:sz w:val="20"/>
                      </w:rPr>
                      <w:t>26#</w:t>
                    </w:r>
                    <w:r>
                      <w:rPr>
                        <w:rFonts w:ascii="Times New Roman"/>
                        <w:spacing w:val="-1"/>
                        <w:sz w:val="20"/>
                      </w:rPr>
                      <w:t> </w:t>
                    </w:r>
                    <w:r>
                      <w:rPr>
                        <w:rFonts w:ascii="Times New Roman"/>
                        <w:sz w:val="20"/>
                      </w:rPr>
                      <w:t>27#</w:t>
                    </w:r>
                    <w:r>
                      <w:rPr>
                        <w:rFonts w:ascii="Times New Roman"/>
                        <w:spacing w:val="-1"/>
                        <w:sz w:val="20"/>
                      </w:rPr>
                      <w:t> </w:t>
                    </w:r>
                    <w:r>
                      <w:rPr>
                        <w:rFonts w:ascii="Times New Roman"/>
                        <w:sz w:val="20"/>
                      </w:rPr>
                      <w:t>28#</w:t>
                    </w:r>
                    <w:r>
                      <w:rPr>
                        <w:rFonts w:ascii="Times New Roman"/>
                        <w:spacing w:val="-2"/>
                        <w:sz w:val="20"/>
                      </w:rPr>
                      <w:t> </w:t>
                    </w:r>
                    <w:r>
                      <w:rPr>
                        <w:rFonts w:ascii="Times New Roman"/>
                        <w:sz w:val="20"/>
                      </w:rPr>
                      <w:t>29#</w:t>
                    </w:r>
                    <w:r>
                      <w:rPr>
                        <w:rFonts w:ascii="Times New Roman"/>
                        <w:spacing w:val="-1"/>
                        <w:sz w:val="20"/>
                      </w:rPr>
                      <w:t> </w:t>
                    </w:r>
                    <w:r>
                      <w:rPr>
                        <w:rFonts w:ascii="Times New Roman"/>
                        <w:sz w:val="20"/>
                      </w:rPr>
                      <w:t>30#</w:t>
                    </w:r>
                    <w:r>
                      <w:rPr>
                        <w:rFonts w:ascii="Times New Roman"/>
                        <w:spacing w:val="-1"/>
                        <w:sz w:val="20"/>
                      </w:rPr>
                      <w:t> </w:t>
                    </w:r>
                    <w:r>
                      <w:rPr>
                        <w:rFonts w:ascii="Times New Roman"/>
                        <w:sz w:val="20"/>
                      </w:rPr>
                      <w:t>31#</w:t>
                    </w:r>
                    <w:r>
                      <w:rPr>
                        <w:rFonts w:ascii="Times New Roman"/>
                        <w:spacing w:val="-1"/>
                        <w:sz w:val="20"/>
                      </w:rPr>
                      <w:t> </w:t>
                    </w:r>
                    <w:r>
                      <w:rPr>
                        <w:rFonts w:ascii="Times New Roman"/>
                        <w:sz w:val="20"/>
                      </w:rPr>
                      <w:t>32#</w:t>
                    </w:r>
                    <w:r>
                      <w:rPr>
                        <w:rFonts w:ascii="Times New Roman"/>
                        <w:spacing w:val="-1"/>
                        <w:sz w:val="20"/>
                      </w:rPr>
                      <w:t> </w:t>
                    </w:r>
                    <w:r>
                      <w:rPr>
                        <w:rFonts w:ascii="Times New Roman"/>
                        <w:sz w:val="20"/>
                      </w:rPr>
                      <w:t>33#</w:t>
                    </w:r>
                    <w:r>
                      <w:rPr>
                        <w:rFonts w:ascii="Times New Roman"/>
                        <w:spacing w:val="-1"/>
                        <w:sz w:val="20"/>
                      </w:rPr>
                      <w:t> </w:t>
                    </w:r>
                    <w:r>
                      <w:rPr>
                        <w:rFonts w:ascii="Times New Roman"/>
                        <w:sz w:val="20"/>
                      </w:rPr>
                      <w:t>34#</w:t>
                    </w:r>
                    <w:r>
                      <w:rPr>
                        <w:rFonts w:ascii="Times New Roman"/>
                        <w:spacing w:val="-1"/>
                        <w:sz w:val="20"/>
                      </w:rPr>
                      <w:t> </w:t>
                    </w:r>
                    <w:r>
                      <w:rPr>
                        <w:rFonts w:ascii="Times New Roman"/>
                        <w:sz w:val="20"/>
                      </w:rPr>
                      <w:t>35#</w:t>
                    </w:r>
                  </w:p>
                </w:txbxContent>
              </v:textbox>
              <w10:wrap type="none"/>
            </v:shape>
          </v:group>
        </w:pict>
      </w:r>
      <w:r>
        <w:rPr>
          <w:sz w:val="20"/>
        </w:rPr>
      </w:r>
    </w:p>
    <w:p>
      <w:pPr>
        <w:pStyle w:val="BodyText"/>
        <w:spacing w:before="3"/>
        <w:rPr>
          <w:sz w:val="7"/>
        </w:rPr>
      </w:pPr>
    </w:p>
    <w:p>
      <w:pPr>
        <w:pStyle w:val="BodyText"/>
        <w:ind w:left="943"/>
        <w:rPr>
          <w:sz w:val="20"/>
        </w:rPr>
      </w:pPr>
      <w:r>
        <w:rPr>
          <w:sz w:val="20"/>
        </w:rPr>
        <w:pict>
          <v:group style="width:697.5pt;height:150.75pt;mso-position-horizontal-relative:char;mso-position-vertical-relative:line" coordorigin="0,0" coordsize="13950,3015">
            <v:shape style="position:absolute;left:547;top:876;width:12255;height:1721" coordorigin="548,877" coordsize="12255,1721" path="m608,1983l12802,1983m608,1429l12802,1429m608,877l12802,877m608,2538l608,877m548,2538l608,2538m548,1983l608,1983m548,1429l608,1429m548,877l608,877m608,2538l12802,2538m608,2538l608,2598m956,2538l956,2598m1304,2538l1304,2598m1654,2538l1654,2598m2002,2538l2002,2598m2350,2538l2350,2598m2698,2538l2698,2598m3046,2538l3046,2598m3394,2538l3394,2598m3745,2538l3745,2598m4093,2538l4093,2598m4441,2538l4441,2598m4789,2538l4789,2598m5137,2538l5137,2598m5487,2538l5487,2598m5835,2538l5835,2598m6183,2538l6183,2598m6531,2538l6531,2598m6879,2538l6879,2598m7227,2538l7227,2598m7578,2538l7578,2598m7926,2538l7926,2598m8274,2538l8274,2598m8622,2538l8622,2598m8970,2538l8970,2598m9318,2538l9318,2598m9668,2538l9668,2598m10016,2538l10016,2598m10364,2538l10364,2598m10712,2538l10712,2598m11060,2538l11060,2598m11410,2538l11410,2598m11758,2538l11758,2598m12106,2538l12106,2598m12454,2538l12454,2598m12802,2538l12802,2598e" filled="false" stroked="true" strokeweight=".72pt" strokecolor="#858585">
              <v:path arrowok="t"/>
              <v:stroke dashstyle="solid"/>
            </v:shape>
            <v:shape style="position:absolute;left:783;top:2019;width:11847;height:464" coordorigin="783,2019" coordsize="11847,464" path="m783,2286l1131,2096,1479,2286,1827,2067,2175,2125,2526,2319,2874,2482,3222,2055,3570,2406,3918,2271,4266,2271,4616,2079,4964,2046,5312,2055,5660,2401,6008,2024,6356,2154,6706,2019,7054,2058,7402,2094,7750,2427,8098,2295,8449,2262,8797,2041,9145,2372,9493,2120,9841,2127,10189,2034,10539,2216,10887,2406,11235,2410,11583,2418,11931,2307,12279,2322,12630,2331e" filled="false" stroked="true" strokeweight="2.16pt" strokecolor="#497dba">
              <v:path arrowok="t"/>
              <v:stroke dashstyle="solid"/>
            </v:shape>
            <v:shape style="position:absolute;left:7;top:7;width:13935;height:3000" type="#_x0000_t202" filled="false" stroked="true" strokeweight=".75pt" strokecolor="#858585">
              <v:textbox inset="0,0,0,0">
                <w:txbxContent>
                  <w:p>
                    <w:pPr>
                      <w:spacing w:before="144"/>
                      <w:ind w:left="-1" w:right="1" w:firstLine="0"/>
                      <w:jc w:val="center"/>
                      <w:rPr>
                        <w:sz w:val="36"/>
                      </w:rPr>
                    </w:pPr>
                    <w:r>
                      <w:rPr>
                        <w:sz w:val="36"/>
                      </w:rPr>
                      <w:t>镍</w:t>
                    </w:r>
                  </w:p>
                  <w:p>
                    <w:pPr>
                      <w:spacing w:before="129"/>
                      <w:ind w:left="122" w:right="0" w:firstLine="0"/>
                      <w:jc w:val="left"/>
                      <w:rPr>
                        <w:rFonts w:ascii="Times New Roman"/>
                        <w:sz w:val="20"/>
                      </w:rPr>
                    </w:pPr>
                    <w:r>
                      <w:rPr>
                        <w:rFonts w:ascii="Times New Roman"/>
                        <w:sz w:val="20"/>
                      </w:rPr>
                      <w:t>150</w:t>
                    </w:r>
                  </w:p>
                  <w:p>
                    <w:pPr>
                      <w:spacing w:line="240" w:lineRule="auto" w:before="2"/>
                      <w:rPr>
                        <w:rFonts w:ascii="Times New Roman"/>
                        <w:sz w:val="28"/>
                      </w:rPr>
                    </w:pPr>
                  </w:p>
                  <w:p>
                    <w:pPr>
                      <w:spacing w:before="0"/>
                      <w:ind w:left="122" w:right="0" w:firstLine="0"/>
                      <w:jc w:val="left"/>
                      <w:rPr>
                        <w:rFonts w:ascii="Times New Roman"/>
                        <w:sz w:val="20"/>
                      </w:rPr>
                    </w:pPr>
                    <w:r>
                      <w:rPr>
                        <w:rFonts w:ascii="Times New Roman"/>
                        <w:sz w:val="20"/>
                      </w:rPr>
                      <w:t>100</w:t>
                    </w:r>
                  </w:p>
                  <w:p>
                    <w:pPr>
                      <w:spacing w:line="211" w:lineRule="exact" w:before="158"/>
                      <w:ind w:left="0" w:right="194" w:firstLine="0"/>
                      <w:jc w:val="right"/>
                      <w:rPr>
                        <w:sz w:val="20"/>
                      </w:rPr>
                    </w:pPr>
                    <w:r>
                      <w:rPr>
                        <w:w w:val="99"/>
                        <w:sz w:val="20"/>
                      </w:rPr>
                      <w:t>镍</w:t>
                    </w:r>
                  </w:p>
                  <w:p>
                    <w:pPr>
                      <w:spacing w:line="185" w:lineRule="exact" w:before="0"/>
                      <w:ind w:left="204" w:right="13475" w:firstLine="0"/>
                      <w:jc w:val="center"/>
                      <w:rPr>
                        <w:rFonts w:ascii="Times New Roman"/>
                        <w:sz w:val="20"/>
                      </w:rPr>
                    </w:pPr>
                    <w:r>
                      <w:rPr>
                        <w:rFonts w:ascii="Times New Roman"/>
                        <w:sz w:val="20"/>
                      </w:rPr>
                      <w:t>50</w:t>
                    </w:r>
                  </w:p>
                  <w:p>
                    <w:pPr>
                      <w:spacing w:line="240" w:lineRule="auto" w:before="3"/>
                      <w:rPr>
                        <w:rFonts w:ascii="Times New Roman"/>
                        <w:sz w:val="28"/>
                      </w:rPr>
                    </w:pPr>
                  </w:p>
                  <w:p>
                    <w:pPr>
                      <w:spacing w:before="0"/>
                      <w:ind w:left="0" w:right="13173" w:firstLine="0"/>
                      <w:jc w:val="center"/>
                      <w:rPr>
                        <w:rFonts w:ascii="Times New Roman"/>
                        <w:sz w:val="20"/>
                      </w:rPr>
                    </w:pPr>
                    <w:r>
                      <w:rPr>
                        <w:rFonts w:ascii="Times New Roman"/>
                        <w:w w:val="99"/>
                        <w:sz w:val="20"/>
                      </w:rPr>
                      <w:t>0</w:t>
                    </w:r>
                  </w:p>
                  <w:p>
                    <w:pPr>
                      <w:spacing w:before="4"/>
                      <w:ind w:left="666" w:right="0" w:firstLine="0"/>
                      <w:jc w:val="left"/>
                      <w:rPr>
                        <w:rFonts w:ascii="Times New Roman"/>
                        <w:sz w:val="20"/>
                      </w:rPr>
                    </w:pPr>
                    <w:r>
                      <w:rPr>
                        <w:rFonts w:ascii="Times New Roman"/>
                        <w:sz w:val="20"/>
                      </w:rPr>
                      <w:t>1#</w:t>
                    </w:r>
                    <w:r>
                      <w:rPr>
                        <w:rFonts w:ascii="Times New Roman"/>
                        <w:spacing w:val="45"/>
                        <w:sz w:val="20"/>
                      </w:rPr>
                      <w:t> </w:t>
                    </w:r>
                    <w:r>
                      <w:rPr>
                        <w:rFonts w:ascii="Times New Roman"/>
                        <w:sz w:val="20"/>
                      </w:rPr>
                      <w:t>2#</w:t>
                    </w:r>
                    <w:r>
                      <w:rPr>
                        <w:rFonts w:ascii="Times New Roman"/>
                        <w:spacing w:val="44"/>
                        <w:sz w:val="20"/>
                      </w:rPr>
                      <w:t> </w:t>
                    </w:r>
                    <w:r>
                      <w:rPr>
                        <w:rFonts w:ascii="Times New Roman"/>
                        <w:sz w:val="20"/>
                      </w:rPr>
                      <w:t>3#</w:t>
                    </w:r>
                    <w:r>
                      <w:rPr>
                        <w:rFonts w:ascii="Times New Roman"/>
                        <w:spacing w:val="94"/>
                        <w:sz w:val="20"/>
                      </w:rPr>
                      <w:t> </w:t>
                    </w:r>
                    <w:r>
                      <w:rPr>
                        <w:rFonts w:ascii="Times New Roman"/>
                        <w:sz w:val="20"/>
                      </w:rPr>
                      <w:t>4#</w:t>
                    </w:r>
                    <w:r>
                      <w:rPr>
                        <w:rFonts w:ascii="Times New Roman"/>
                        <w:spacing w:val="94"/>
                        <w:sz w:val="20"/>
                      </w:rPr>
                      <w:t> </w:t>
                    </w:r>
                    <w:r>
                      <w:rPr>
                        <w:rFonts w:ascii="Times New Roman"/>
                        <w:sz w:val="20"/>
                      </w:rPr>
                      <w:t>5#</w:t>
                    </w:r>
                    <w:r>
                      <w:rPr>
                        <w:rFonts w:ascii="Times New Roman"/>
                        <w:spacing w:val="93"/>
                        <w:sz w:val="20"/>
                      </w:rPr>
                      <w:t> </w:t>
                    </w:r>
                    <w:r>
                      <w:rPr>
                        <w:rFonts w:ascii="Times New Roman"/>
                        <w:sz w:val="20"/>
                      </w:rPr>
                      <w:t>6#</w:t>
                    </w:r>
                    <w:r>
                      <w:rPr>
                        <w:rFonts w:ascii="Times New Roman"/>
                        <w:spacing w:val="95"/>
                        <w:sz w:val="20"/>
                      </w:rPr>
                      <w:t> </w:t>
                    </w:r>
                    <w:r>
                      <w:rPr>
                        <w:rFonts w:ascii="Times New Roman"/>
                        <w:sz w:val="20"/>
                      </w:rPr>
                      <w:t>7#</w:t>
                    </w:r>
                    <w:r>
                      <w:rPr>
                        <w:rFonts w:ascii="Times New Roman"/>
                        <w:spacing w:val="94"/>
                        <w:sz w:val="20"/>
                      </w:rPr>
                      <w:t> </w:t>
                    </w:r>
                    <w:r>
                      <w:rPr>
                        <w:rFonts w:ascii="Times New Roman"/>
                        <w:sz w:val="20"/>
                      </w:rPr>
                      <w:t>8#</w:t>
                    </w:r>
                    <w:r>
                      <w:rPr>
                        <w:rFonts w:ascii="Times New Roman"/>
                        <w:spacing w:val="93"/>
                        <w:sz w:val="20"/>
                      </w:rPr>
                      <w:t> </w:t>
                    </w:r>
                    <w:r>
                      <w:rPr>
                        <w:rFonts w:ascii="Times New Roman"/>
                        <w:sz w:val="20"/>
                      </w:rPr>
                      <w:t>9#</w:t>
                    </w:r>
                    <w:r>
                      <w:rPr>
                        <w:rFonts w:ascii="Times New Roman"/>
                        <w:spacing w:val="45"/>
                        <w:sz w:val="20"/>
                      </w:rPr>
                      <w:t> </w:t>
                    </w:r>
                    <w:r>
                      <w:rPr>
                        <w:rFonts w:ascii="Times New Roman"/>
                        <w:sz w:val="20"/>
                      </w:rPr>
                      <w:t>10#</w:t>
                    </w:r>
                    <w:r>
                      <w:rPr>
                        <w:rFonts w:ascii="Times New Roman"/>
                        <w:spacing w:val="-2"/>
                        <w:sz w:val="20"/>
                      </w:rPr>
                      <w:t> </w:t>
                    </w:r>
                    <w:r>
                      <w:rPr>
                        <w:rFonts w:ascii="Times New Roman"/>
                        <w:sz w:val="20"/>
                      </w:rPr>
                      <w:t>11#</w:t>
                    </w:r>
                    <w:r>
                      <w:rPr>
                        <w:rFonts w:ascii="Times New Roman"/>
                        <w:spacing w:val="-2"/>
                        <w:sz w:val="20"/>
                      </w:rPr>
                      <w:t> </w:t>
                    </w:r>
                    <w:r>
                      <w:rPr>
                        <w:rFonts w:ascii="Times New Roman"/>
                        <w:sz w:val="20"/>
                      </w:rPr>
                      <w:t>12#</w:t>
                    </w:r>
                    <w:r>
                      <w:rPr>
                        <w:rFonts w:ascii="Times New Roman"/>
                        <w:spacing w:val="-2"/>
                        <w:sz w:val="20"/>
                      </w:rPr>
                      <w:t> </w:t>
                    </w:r>
                    <w:r>
                      <w:rPr>
                        <w:rFonts w:ascii="Times New Roman"/>
                        <w:sz w:val="20"/>
                      </w:rPr>
                      <w:t>13#</w:t>
                    </w:r>
                    <w:r>
                      <w:rPr>
                        <w:rFonts w:ascii="Times New Roman"/>
                        <w:spacing w:val="-2"/>
                        <w:sz w:val="20"/>
                      </w:rPr>
                      <w:t> </w:t>
                    </w:r>
                    <w:r>
                      <w:rPr>
                        <w:rFonts w:ascii="Times New Roman"/>
                        <w:sz w:val="20"/>
                      </w:rPr>
                      <w:t>14#</w:t>
                    </w:r>
                    <w:r>
                      <w:rPr>
                        <w:rFonts w:ascii="Times New Roman"/>
                        <w:spacing w:val="-2"/>
                        <w:sz w:val="20"/>
                      </w:rPr>
                      <w:t> </w:t>
                    </w:r>
                    <w:r>
                      <w:rPr>
                        <w:rFonts w:ascii="Times New Roman"/>
                        <w:sz w:val="20"/>
                      </w:rPr>
                      <w:t>15#</w:t>
                    </w:r>
                    <w:r>
                      <w:rPr>
                        <w:rFonts w:ascii="Times New Roman"/>
                        <w:spacing w:val="-2"/>
                        <w:sz w:val="20"/>
                      </w:rPr>
                      <w:t> </w:t>
                    </w:r>
                    <w:r>
                      <w:rPr>
                        <w:rFonts w:ascii="Times New Roman"/>
                        <w:sz w:val="20"/>
                      </w:rPr>
                      <w:t>16#</w:t>
                    </w:r>
                    <w:r>
                      <w:rPr>
                        <w:rFonts w:ascii="Times New Roman"/>
                        <w:spacing w:val="-2"/>
                        <w:sz w:val="20"/>
                      </w:rPr>
                      <w:t> </w:t>
                    </w:r>
                    <w:r>
                      <w:rPr>
                        <w:rFonts w:ascii="Times New Roman"/>
                        <w:sz w:val="20"/>
                      </w:rPr>
                      <w:t>17#</w:t>
                    </w:r>
                    <w:r>
                      <w:rPr>
                        <w:rFonts w:ascii="Times New Roman"/>
                        <w:spacing w:val="-2"/>
                        <w:sz w:val="20"/>
                      </w:rPr>
                      <w:t> </w:t>
                    </w:r>
                    <w:r>
                      <w:rPr>
                        <w:rFonts w:ascii="Times New Roman"/>
                        <w:sz w:val="20"/>
                      </w:rPr>
                      <w:t>18#</w:t>
                    </w:r>
                    <w:r>
                      <w:rPr>
                        <w:rFonts w:ascii="Times New Roman"/>
                        <w:spacing w:val="-3"/>
                        <w:sz w:val="20"/>
                      </w:rPr>
                      <w:t> </w:t>
                    </w:r>
                    <w:r>
                      <w:rPr>
                        <w:rFonts w:ascii="Times New Roman"/>
                        <w:sz w:val="20"/>
                      </w:rPr>
                      <w:t>19#</w:t>
                    </w:r>
                    <w:r>
                      <w:rPr>
                        <w:rFonts w:ascii="Times New Roman"/>
                        <w:spacing w:val="-2"/>
                        <w:sz w:val="20"/>
                      </w:rPr>
                      <w:t> </w:t>
                    </w:r>
                    <w:r>
                      <w:rPr>
                        <w:rFonts w:ascii="Times New Roman"/>
                        <w:sz w:val="20"/>
                      </w:rPr>
                      <w:t>20#</w:t>
                    </w:r>
                    <w:r>
                      <w:rPr>
                        <w:rFonts w:ascii="Times New Roman"/>
                        <w:spacing w:val="-2"/>
                        <w:sz w:val="20"/>
                      </w:rPr>
                      <w:t> </w:t>
                    </w:r>
                    <w:r>
                      <w:rPr>
                        <w:rFonts w:ascii="Times New Roman"/>
                        <w:sz w:val="20"/>
                      </w:rPr>
                      <w:t>21#</w:t>
                    </w:r>
                    <w:r>
                      <w:rPr>
                        <w:rFonts w:ascii="Times New Roman"/>
                        <w:spacing w:val="-2"/>
                        <w:sz w:val="20"/>
                      </w:rPr>
                      <w:t> </w:t>
                    </w:r>
                    <w:r>
                      <w:rPr>
                        <w:rFonts w:ascii="Times New Roman"/>
                        <w:sz w:val="20"/>
                      </w:rPr>
                      <w:t>22#</w:t>
                    </w:r>
                    <w:r>
                      <w:rPr>
                        <w:rFonts w:ascii="Times New Roman"/>
                        <w:spacing w:val="-2"/>
                        <w:sz w:val="20"/>
                      </w:rPr>
                      <w:t> </w:t>
                    </w:r>
                    <w:r>
                      <w:rPr>
                        <w:rFonts w:ascii="Times New Roman"/>
                        <w:sz w:val="20"/>
                      </w:rPr>
                      <w:t>23#</w:t>
                    </w:r>
                    <w:r>
                      <w:rPr>
                        <w:rFonts w:ascii="Times New Roman"/>
                        <w:spacing w:val="-2"/>
                        <w:sz w:val="20"/>
                      </w:rPr>
                      <w:t> </w:t>
                    </w:r>
                    <w:r>
                      <w:rPr>
                        <w:rFonts w:ascii="Times New Roman"/>
                        <w:sz w:val="20"/>
                      </w:rPr>
                      <w:t>24#</w:t>
                    </w:r>
                    <w:r>
                      <w:rPr>
                        <w:rFonts w:ascii="Times New Roman"/>
                        <w:spacing w:val="-2"/>
                        <w:sz w:val="20"/>
                      </w:rPr>
                      <w:t> </w:t>
                    </w:r>
                    <w:r>
                      <w:rPr>
                        <w:rFonts w:ascii="Times New Roman"/>
                        <w:sz w:val="20"/>
                      </w:rPr>
                      <w:t>25#</w:t>
                    </w:r>
                    <w:r>
                      <w:rPr>
                        <w:rFonts w:ascii="Times New Roman"/>
                        <w:spacing w:val="-2"/>
                        <w:sz w:val="20"/>
                      </w:rPr>
                      <w:t> </w:t>
                    </w:r>
                    <w:r>
                      <w:rPr>
                        <w:rFonts w:ascii="Times New Roman"/>
                        <w:sz w:val="20"/>
                      </w:rPr>
                      <w:t>26#</w:t>
                    </w:r>
                    <w:r>
                      <w:rPr>
                        <w:rFonts w:ascii="Times New Roman"/>
                        <w:spacing w:val="-2"/>
                        <w:sz w:val="20"/>
                      </w:rPr>
                      <w:t> </w:t>
                    </w:r>
                    <w:r>
                      <w:rPr>
                        <w:rFonts w:ascii="Times New Roman"/>
                        <w:sz w:val="20"/>
                      </w:rPr>
                      <w:t>27#</w:t>
                    </w:r>
                    <w:r>
                      <w:rPr>
                        <w:rFonts w:ascii="Times New Roman"/>
                        <w:spacing w:val="-2"/>
                        <w:sz w:val="20"/>
                      </w:rPr>
                      <w:t> </w:t>
                    </w:r>
                    <w:r>
                      <w:rPr>
                        <w:rFonts w:ascii="Times New Roman"/>
                        <w:sz w:val="20"/>
                      </w:rPr>
                      <w:t>28#</w:t>
                    </w:r>
                    <w:r>
                      <w:rPr>
                        <w:rFonts w:ascii="Times New Roman"/>
                        <w:spacing w:val="-3"/>
                        <w:sz w:val="20"/>
                      </w:rPr>
                      <w:t> </w:t>
                    </w:r>
                    <w:r>
                      <w:rPr>
                        <w:rFonts w:ascii="Times New Roman"/>
                        <w:sz w:val="20"/>
                      </w:rPr>
                      <w:t>29#</w:t>
                    </w:r>
                    <w:r>
                      <w:rPr>
                        <w:rFonts w:ascii="Times New Roman"/>
                        <w:spacing w:val="-2"/>
                        <w:sz w:val="20"/>
                      </w:rPr>
                      <w:t> </w:t>
                    </w:r>
                    <w:r>
                      <w:rPr>
                        <w:rFonts w:ascii="Times New Roman"/>
                        <w:sz w:val="20"/>
                      </w:rPr>
                      <w:t>30#</w:t>
                    </w:r>
                    <w:r>
                      <w:rPr>
                        <w:rFonts w:ascii="Times New Roman"/>
                        <w:spacing w:val="-2"/>
                        <w:sz w:val="20"/>
                      </w:rPr>
                      <w:t> </w:t>
                    </w:r>
                    <w:r>
                      <w:rPr>
                        <w:rFonts w:ascii="Times New Roman"/>
                        <w:sz w:val="20"/>
                      </w:rPr>
                      <w:t>31#</w:t>
                    </w:r>
                    <w:r>
                      <w:rPr>
                        <w:rFonts w:ascii="Times New Roman"/>
                        <w:spacing w:val="-2"/>
                        <w:sz w:val="20"/>
                      </w:rPr>
                      <w:t> </w:t>
                    </w:r>
                    <w:r>
                      <w:rPr>
                        <w:rFonts w:ascii="Times New Roman"/>
                        <w:sz w:val="20"/>
                      </w:rPr>
                      <w:t>32#</w:t>
                    </w:r>
                    <w:r>
                      <w:rPr>
                        <w:rFonts w:ascii="Times New Roman"/>
                        <w:spacing w:val="-2"/>
                        <w:sz w:val="20"/>
                      </w:rPr>
                      <w:t> </w:t>
                    </w:r>
                    <w:r>
                      <w:rPr>
                        <w:rFonts w:ascii="Times New Roman"/>
                        <w:sz w:val="20"/>
                      </w:rPr>
                      <w:t>33#</w:t>
                    </w:r>
                    <w:r>
                      <w:rPr>
                        <w:rFonts w:ascii="Times New Roman"/>
                        <w:spacing w:val="-2"/>
                        <w:sz w:val="20"/>
                      </w:rPr>
                      <w:t> </w:t>
                    </w:r>
                    <w:r>
                      <w:rPr>
                        <w:rFonts w:ascii="Times New Roman"/>
                        <w:sz w:val="20"/>
                      </w:rPr>
                      <w:t>34#</w:t>
                    </w:r>
                    <w:r>
                      <w:rPr>
                        <w:rFonts w:ascii="Times New Roman"/>
                        <w:spacing w:val="-2"/>
                        <w:sz w:val="20"/>
                      </w:rPr>
                      <w:t> </w:t>
                    </w:r>
                    <w:r>
                      <w:rPr>
                        <w:rFonts w:ascii="Times New Roman"/>
                        <w:sz w:val="20"/>
                      </w:rPr>
                      <w:t>35#</w:t>
                    </w:r>
                  </w:p>
                </w:txbxContent>
              </v:textbox>
              <v:stroke dashstyle="solid"/>
              <w10:wrap type="none"/>
            </v:shape>
          </v:group>
        </w:pict>
      </w:r>
      <w:r>
        <w:rPr>
          <w:sz w:val="20"/>
        </w:rPr>
      </w:r>
    </w:p>
    <w:sectPr>
      <w:pgSz w:w="16840" w:h="11910" w:orient="landscape"/>
      <w:pgMar w:header="0" w:footer="1306" w:top="1040" w:bottom="15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S Gothic">
    <w:altName w:val="MS Gothic"/>
    <w:charset w:val="1"/>
    <w:family w:val="modern"/>
    <w:pitch w:val="default"/>
  </w:font>
  <w:font w:name="SimSun">
    <w:altName w:val="SimSun"/>
    <w:charset w:val="1"/>
    <w:family w:val="roman"/>
    <w:pitch w:val="variable"/>
  </w:font>
  <w:font w:name="Microsoft YaHei UI">
    <w:altName w:val="Microsoft YaHei UI"/>
    <w:charset w:val="1"/>
    <w:family w:val="swiss"/>
    <w:pitch w:val="variable"/>
  </w:font>
  <w:font w:name="MS PGothic">
    <w:altName w:val="MS PGothic"/>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6.243774pt;margin-top:761.598694pt;width:20.150pt;height:11pt;mso-position-horizontal-relative:page;mso-position-vertical-relative:page;z-index:-21621248"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1</w:t>
                </w:r>
                <w:r>
                  <w:rPr/>
                  <w:fldChar w:fldCharType="end"/>
                </w:r>
                <w:r>
                  <w:rPr>
                    <w:rFonts w:ascii="Times New Roman"/>
                    <w:spacing w:val="1"/>
                    <w:sz w:val="18"/>
                  </w:rPr>
                  <w:t> </w:t>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6.243774pt;margin-top:761.598694pt;width:20.150pt;height:11pt;mso-position-horizontal-relative:page;mso-position-vertical-relative:page;z-index:-21620736"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8</w:t>
                </w:r>
                <w:r>
                  <w:rPr/>
                  <w:fldChar w:fldCharType="end"/>
                </w:r>
                <w:r>
                  <w:rPr>
                    <w:rFonts w:ascii="Times New Roman"/>
                    <w:spacing w:val="1"/>
                    <w:sz w:val="18"/>
                  </w:rPr>
                  <w:t> </w:t>
                </w:r>
                <w:r>
                  <w:rPr>
                    <w:rFonts w:ascii="Times New Roman"/>
                    <w:sz w:val="1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56268pt;margin-top:761.598694pt;width:24.6pt;height:11pt;mso-position-horizontal-relative:page;mso-position-vertical-relative:page;z-index:-21620224"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10</w:t>
                </w:r>
                <w:r>
                  <w:rPr/>
                  <w:fldChar w:fldCharType="end"/>
                </w:r>
                <w:r>
                  <w:rPr>
                    <w:rFonts w:ascii="Times New Roman"/>
                    <w:spacing w:val="-1"/>
                    <w:sz w:val="18"/>
                  </w:rPr>
                  <w:t> </w:t>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0.242828pt;margin-top:514.998718pt;width:24.6pt;height:11pt;mso-position-horizontal-relative:page;mso-position-vertical-relative:page;z-index:-21619712"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17</w:t>
                </w:r>
                <w:r>
                  <w:rPr/>
                  <w:fldChar w:fldCharType="end"/>
                </w:r>
                <w:r>
                  <w:rPr>
                    <w:rFonts w:ascii="Times New Roman"/>
                    <w:spacing w:val="-1"/>
                    <w:sz w:val="18"/>
                  </w:rPr>
                  <w:t> </w:t>
                </w:r>
                <w:r>
                  <w:rPr>
                    <w:rFonts w:ascii="Times New Roman"/>
                    <w:sz w:val="1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56268pt;margin-top:761.598694pt;width:24.6pt;height:11pt;mso-position-horizontal-relative:page;mso-position-vertical-relative:page;z-index:-21619200"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19</w:t>
                </w:r>
                <w:r>
                  <w:rPr/>
                  <w:fldChar w:fldCharType="end"/>
                </w:r>
                <w:r>
                  <w:rPr>
                    <w:rFonts w:ascii="Times New Roman"/>
                    <w:spacing w:val="-1"/>
                    <w:sz w:val="18"/>
                  </w:rPr>
                  <w:t> </w:t>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56268pt;margin-top:761.598694pt;width:24.6pt;height:11pt;mso-position-horizontal-relative:page;mso-position-vertical-relative:page;z-index:-21618688"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30</w:t>
                </w:r>
                <w:r>
                  <w:rPr/>
                  <w:fldChar w:fldCharType="end"/>
                </w:r>
                <w:r>
                  <w:rPr>
                    <w:rFonts w:ascii="Times New Roman"/>
                    <w:spacing w:val="-1"/>
                    <w:sz w:val="18"/>
                  </w:rPr>
                  <w:t> </w:t>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56268pt;margin-top:761.598694pt;width:24.6pt;height:11pt;mso-position-horizontal-relative:page;mso-position-vertical-relative:page;z-index:-21618176"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37</w:t>
                </w:r>
                <w:r>
                  <w:rPr/>
                  <w:fldChar w:fldCharType="end"/>
                </w:r>
                <w:r>
                  <w:rPr>
                    <w:rFonts w:ascii="Times New Roman"/>
                    <w:spacing w:val="-1"/>
                    <w:sz w:val="18"/>
                  </w:rPr>
                  <w:t> </w:t>
                </w:r>
                <w:r>
                  <w:rPr>
                    <w:rFonts w:ascii="Times New Roman"/>
                    <w:sz w:val="18"/>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0.242828pt;margin-top:514.998718pt;width:24.6pt;height:11pt;mso-position-horizontal-relative:page;mso-position-vertical-relative:page;z-index:-21617664" type="#_x0000_t202" filled="false" stroked="false">
          <v:textbox inset="0,0,0,0">
            <w:txbxContent>
              <w:p>
                <w:pPr>
                  <w:spacing w:line="196" w:lineRule="exact" w:before="0"/>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52</w:t>
                </w:r>
                <w:r>
                  <w:rPr/>
                  <w:fldChar w:fldCharType="end"/>
                </w:r>
                <w:r>
                  <w:rPr>
                    <w:rFonts w:ascii="Times New Roman"/>
                    <w:spacing w:val="-1"/>
                    <w:sz w:val="18"/>
                  </w:rPr>
                  <w:t> </w:t>
                </w:r>
                <w:r>
                  <w:rPr>
                    <w:rFonts w:ascii="Times New Roman"/>
                    <w:sz w:val="1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312" w:hanging="601"/>
        <w:jc w:val="left"/>
      </w:pPr>
      <w:rPr>
        <w:rFonts w:hint="default" w:ascii="SimSun" w:hAnsi="SimSun" w:eastAsia="SimSun" w:cs="SimSun"/>
        <w:w w:val="100"/>
        <w:sz w:val="22"/>
        <w:szCs w:val="22"/>
        <w:lang w:val="en-US" w:eastAsia="zh-CN" w:bidi="ar-SA"/>
      </w:rPr>
    </w:lvl>
    <w:lvl w:ilvl="1">
      <w:start w:val="0"/>
      <w:numFmt w:val="bullet"/>
      <w:lvlText w:val="•"/>
      <w:lvlJc w:val="left"/>
      <w:pPr>
        <w:ind w:left="2158" w:hanging="601"/>
      </w:pPr>
      <w:rPr>
        <w:rFonts w:hint="default"/>
        <w:lang w:val="en-US" w:eastAsia="zh-CN" w:bidi="ar-SA"/>
      </w:rPr>
    </w:lvl>
    <w:lvl w:ilvl="2">
      <w:start w:val="0"/>
      <w:numFmt w:val="bullet"/>
      <w:lvlText w:val="•"/>
      <w:lvlJc w:val="left"/>
      <w:pPr>
        <w:ind w:left="2997" w:hanging="601"/>
      </w:pPr>
      <w:rPr>
        <w:rFonts w:hint="default"/>
        <w:lang w:val="en-US" w:eastAsia="zh-CN" w:bidi="ar-SA"/>
      </w:rPr>
    </w:lvl>
    <w:lvl w:ilvl="3">
      <w:start w:val="0"/>
      <w:numFmt w:val="bullet"/>
      <w:lvlText w:val="•"/>
      <w:lvlJc w:val="left"/>
      <w:pPr>
        <w:ind w:left="3835" w:hanging="601"/>
      </w:pPr>
      <w:rPr>
        <w:rFonts w:hint="default"/>
        <w:lang w:val="en-US" w:eastAsia="zh-CN" w:bidi="ar-SA"/>
      </w:rPr>
    </w:lvl>
    <w:lvl w:ilvl="4">
      <w:start w:val="0"/>
      <w:numFmt w:val="bullet"/>
      <w:lvlText w:val="•"/>
      <w:lvlJc w:val="left"/>
      <w:pPr>
        <w:ind w:left="4674" w:hanging="601"/>
      </w:pPr>
      <w:rPr>
        <w:rFonts w:hint="default"/>
        <w:lang w:val="en-US" w:eastAsia="zh-CN" w:bidi="ar-SA"/>
      </w:rPr>
    </w:lvl>
    <w:lvl w:ilvl="5">
      <w:start w:val="0"/>
      <w:numFmt w:val="bullet"/>
      <w:lvlText w:val="•"/>
      <w:lvlJc w:val="left"/>
      <w:pPr>
        <w:ind w:left="5513" w:hanging="601"/>
      </w:pPr>
      <w:rPr>
        <w:rFonts w:hint="default"/>
        <w:lang w:val="en-US" w:eastAsia="zh-CN" w:bidi="ar-SA"/>
      </w:rPr>
    </w:lvl>
    <w:lvl w:ilvl="6">
      <w:start w:val="0"/>
      <w:numFmt w:val="bullet"/>
      <w:lvlText w:val="•"/>
      <w:lvlJc w:val="left"/>
      <w:pPr>
        <w:ind w:left="6351" w:hanging="601"/>
      </w:pPr>
      <w:rPr>
        <w:rFonts w:hint="default"/>
        <w:lang w:val="en-US" w:eastAsia="zh-CN" w:bidi="ar-SA"/>
      </w:rPr>
    </w:lvl>
    <w:lvl w:ilvl="7">
      <w:start w:val="0"/>
      <w:numFmt w:val="bullet"/>
      <w:lvlText w:val="•"/>
      <w:lvlJc w:val="left"/>
      <w:pPr>
        <w:ind w:left="7190" w:hanging="601"/>
      </w:pPr>
      <w:rPr>
        <w:rFonts w:hint="default"/>
        <w:lang w:val="en-US" w:eastAsia="zh-CN" w:bidi="ar-SA"/>
      </w:rPr>
    </w:lvl>
    <w:lvl w:ilvl="8">
      <w:start w:val="0"/>
      <w:numFmt w:val="bullet"/>
      <w:lvlText w:val="•"/>
      <w:lvlJc w:val="left"/>
      <w:pPr>
        <w:ind w:left="8029" w:hanging="601"/>
      </w:pPr>
      <w:rPr>
        <w:rFonts w:hint="default"/>
        <w:lang w:val="en-US" w:eastAsia="zh-CN" w:bidi="ar-SA"/>
      </w:rPr>
    </w:lvl>
  </w:abstractNum>
  <w:abstractNum w:abstractNumId="6">
    <w:multiLevelType w:val="hybridMultilevel"/>
    <w:lvl w:ilvl="0">
      <w:start w:val="1"/>
      <w:numFmt w:val="decimal"/>
      <w:lvlText w:val="（%1）"/>
      <w:lvlJc w:val="left"/>
      <w:pPr>
        <w:ind w:left="1312" w:hanging="601"/>
        <w:jc w:val="left"/>
      </w:pPr>
      <w:rPr>
        <w:rFonts w:hint="default" w:ascii="SimSun" w:hAnsi="SimSun" w:eastAsia="SimSun" w:cs="SimSun"/>
        <w:w w:val="100"/>
        <w:sz w:val="22"/>
        <w:szCs w:val="22"/>
        <w:lang w:val="en-US" w:eastAsia="zh-CN" w:bidi="ar-SA"/>
      </w:rPr>
    </w:lvl>
    <w:lvl w:ilvl="1">
      <w:start w:val="0"/>
      <w:numFmt w:val="bullet"/>
      <w:lvlText w:val="•"/>
      <w:lvlJc w:val="left"/>
      <w:pPr>
        <w:ind w:left="2158" w:hanging="601"/>
      </w:pPr>
      <w:rPr>
        <w:rFonts w:hint="default"/>
        <w:lang w:val="en-US" w:eastAsia="zh-CN" w:bidi="ar-SA"/>
      </w:rPr>
    </w:lvl>
    <w:lvl w:ilvl="2">
      <w:start w:val="0"/>
      <w:numFmt w:val="bullet"/>
      <w:lvlText w:val="•"/>
      <w:lvlJc w:val="left"/>
      <w:pPr>
        <w:ind w:left="2997" w:hanging="601"/>
      </w:pPr>
      <w:rPr>
        <w:rFonts w:hint="default"/>
        <w:lang w:val="en-US" w:eastAsia="zh-CN" w:bidi="ar-SA"/>
      </w:rPr>
    </w:lvl>
    <w:lvl w:ilvl="3">
      <w:start w:val="0"/>
      <w:numFmt w:val="bullet"/>
      <w:lvlText w:val="•"/>
      <w:lvlJc w:val="left"/>
      <w:pPr>
        <w:ind w:left="3835" w:hanging="601"/>
      </w:pPr>
      <w:rPr>
        <w:rFonts w:hint="default"/>
        <w:lang w:val="en-US" w:eastAsia="zh-CN" w:bidi="ar-SA"/>
      </w:rPr>
    </w:lvl>
    <w:lvl w:ilvl="4">
      <w:start w:val="0"/>
      <w:numFmt w:val="bullet"/>
      <w:lvlText w:val="•"/>
      <w:lvlJc w:val="left"/>
      <w:pPr>
        <w:ind w:left="4674" w:hanging="601"/>
      </w:pPr>
      <w:rPr>
        <w:rFonts w:hint="default"/>
        <w:lang w:val="en-US" w:eastAsia="zh-CN" w:bidi="ar-SA"/>
      </w:rPr>
    </w:lvl>
    <w:lvl w:ilvl="5">
      <w:start w:val="0"/>
      <w:numFmt w:val="bullet"/>
      <w:lvlText w:val="•"/>
      <w:lvlJc w:val="left"/>
      <w:pPr>
        <w:ind w:left="5513" w:hanging="601"/>
      </w:pPr>
      <w:rPr>
        <w:rFonts w:hint="default"/>
        <w:lang w:val="en-US" w:eastAsia="zh-CN" w:bidi="ar-SA"/>
      </w:rPr>
    </w:lvl>
    <w:lvl w:ilvl="6">
      <w:start w:val="0"/>
      <w:numFmt w:val="bullet"/>
      <w:lvlText w:val="•"/>
      <w:lvlJc w:val="left"/>
      <w:pPr>
        <w:ind w:left="6351" w:hanging="601"/>
      </w:pPr>
      <w:rPr>
        <w:rFonts w:hint="default"/>
        <w:lang w:val="en-US" w:eastAsia="zh-CN" w:bidi="ar-SA"/>
      </w:rPr>
    </w:lvl>
    <w:lvl w:ilvl="7">
      <w:start w:val="0"/>
      <w:numFmt w:val="bullet"/>
      <w:lvlText w:val="•"/>
      <w:lvlJc w:val="left"/>
      <w:pPr>
        <w:ind w:left="7190" w:hanging="601"/>
      </w:pPr>
      <w:rPr>
        <w:rFonts w:hint="default"/>
        <w:lang w:val="en-US" w:eastAsia="zh-CN" w:bidi="ar-SA"/>
      </w:rPr>
    </w:lvl>
    <w:lvl w:ilvl="8">
      <w:start w:val="0"/>
      <w:numFmt w:val="bullet"/>
      <w:lvlText w:val="•"/>
      <w:lvlJc w:val="left"/>
      <w:pPr>
        <w:ind w:left="8029" w:hanging="601"/>
      </w:pPr>
      <w:rPr>
        <w:rFonts w:hint="default"/>
        <w:lang w:val="en-US" w:eastAsia="zh-CN" w:bidi="ar-SA"/>
      </w:rPr>
    </w:lvl>
  </w:abstractNum>
  <w:abstractNum w:abstractNumId="5">
    <w:multiLevelType w:val="hybridMultilevel"/>
    <w:lvl w:ilvl="0">
      <w:start w:val="1"/>
      <w:numFmt w:val="decimal"/>
      <w:lvlText w:val="（%1）"/>
      <w:lvlJc w:val="left"/>
      <w:pPr>
        <w:ind w:left="1312" w:hanging="601"/>
        <w:jc w:val="left"/>
      </w:pPr>
      <w:rPr>
        <w:rFonts w:hint="default" w:ascii="SimSun" w:hAnsi="SimSun" w:eastAsia="SimSun" w:cs="SimSun"/>
        <w:w w:val="100"/>
        <w:sz w:val="22"/>
        <w:szCs w:val="22"/>
        <w:lang w:val="en-US" w:eastAsia="zh-CN" w:bidi="ar-SA"/>
      </w:rPr>
    </w:lvl>
    <w:lvl w:ilvl="1">
      <w:start w:val="0"/>
      <w:numFmt w:val="bullet"/>
      <w:lvlText w:val="•"/>
      <w:lvlJc w:val="left"/>
      <w:pPr>
        <w:ind w:left="2158" w:hanging="601"/>
      </w:pPr>
      <w:rPr>
        <w:rFonts w:hint="default"/>
        <w:lang w:val="en-US" w:eastAsia="zh-CN" w:bidi="ar-SA"/>
      </w:rPr>
    </w:lvl>
    <w:lvl w:ilvl="2">
      <w:start w:val="0"/>
      <w:numFmt w:val="bullet"/>
      <w:lvlText w:val="•"/>
      <w:lvlJc w:val="left"/>
      <w:pPr>
        <w:ind w:left="2997" w:hanging="601"/>
      </w:pPr>
      <w:rPr>
        <w:rFonts w:hint="default"/>
        <w:lang w:val="en-US" w:eastAsia="zh-CN" w:bidi="ar-SA"/>
      </w:rPr>
    </w:lvl>
    <w:lvl w:ilvl="3">
      <w:start w:val="0"/>
      <w:numFmt w:val="bullet"/>
      <w:lvlText w:val="•"/>
      <w:lvlJc w:val="left"/>
      <w:pPr>
        <w:ind w:left="3835" w:hanging="601"/>
      </w:pPr>
      <w:rPr>
        <w:rFonts w:hint="default"/>
        <w:lang w:val="en-US" w:eastAsia="zh-CN" w:bidi="ar-SA"/>
      </w:rPr>
    </w:lvl>
    <w:lvl w:ilvl="4">
      <w:start w:val="0"/>
      <w:numFmt w:val="bullet"/>
      <w:lvlText w:val="•"/>
      <w:lvlJc w:val="left"/>
      <w:pPr>
        <w:ind w:left="4674" w:hanging="601"/>
      </w:pPr>
      <w:rPr>
        <w:rFonts w:hint="default"/>
        <w:lang w:val="en-US" w:eastAsia="zh-CN" w:bidi="ar-SA"/>
      </w:rPr>
    </w:lvl>
    <w:lvl w:ilvl="5">
      <w:start w:val="0"/>
      <w:numFmt w:val="bullet"/>
      <w:lvlText w:val="•"/>
      <w:lvlJc w:val="left"/>
      <w:pPr>
        <w:ind w:left="5513" w:hanging="601"/>
      </w:pPr>
      <w:rPr>
        <w:rFonts w:hint="default"/>
        <w:lang w:val="en-US" w:eastAsia="zh-CN" w:bidi="ar-SA"/>
      </w:rPr>
    </w:lvl>
    <w:lvl w:ilvl="6">
      <w:start w:val="0"/>
      <w:numFmt w:val="bullet"/>
      <w:lvlText w:val="•"/>
      <w:lvlJc w:val="left"/>
      <w:pPr>
        <w:ind w:left="6351" w:hanging="601"/>
      </w:pPr>
      <w:rPr>
        <w:rFonts w:hint="default"/>
        <w:lang w:val="en-US" w:eastAsia="zh-CN" w:bidi="ar-SA"/>
      </w:rPr>
    </w:lvl>
    <w:lvl w:ilvl="7">
      <w:start w:val="0"/>
      <w:numFmt w:val="bullet"/>
      <w:lvlText w:val="•"/>
      <w:lvlJc w:val="left"/>
      <w:pPr>
        <w:ind w:left="7190" w:hanging="601"/>
      </w:pPr>
      <w:rPr>
        <w:rFonts w:hint="default"/>
        <w:lang w:val="en-US" w:eastAsia="zh-CN" w:bidi="ar-SA"/>
      </w:rPr>
    </w:lvl>
    <w:lvl w:ilvl="8">
      <w:start w:val="0"/>
      <w:numFmt w:val="bullet"/>
      <w:lvlText w:val="•"/>
      <w:lvlJc w:val="left"/>
      <w:pPr>
        <w:ind w:left="8029" w:hanging="601"/>
      </w:pPr>
      <w:rPr>
        <w:rFonts w:hint="default"/>
        <w:lang w:val="en-US" w:eastAsia="zh-CN" w:bidi="ar-SA"/>
      </w:rPr>
    </w:lvl>
  </w:abstractNum>
  <w:abstractNum w:abstractNumId="4">
    <w:multiLevelType w:val="hybridMultilevel"/>
    <w:lvl w:ilvl="0">
      <w:start w:val="1"/>
      <w:numFmt w:val="decimal"/>
      <w:lvlText w:val="（%1）"/>
      <w:lvlJc w:val="left"/>
      <w:pPr>
        <w:ind w:left="1312" w:hanging="601"/>
        <w:jc w:val="left"/>
      </w:pPr>
      <w:rPr>
        <w:rFonts w:hint="default" w:ascii="SimSun" w:hAnsi="SimSun" w:eastAsia="SimSun" w:cs="SimSun"/>
        <w:w w:val="100"/>
        <w:sz w:val="22"/>
        <w:szCs w:val="22"/>
        <w:lang w:val="en-US" w:eastAsia="zh-CN" w:bidi="ar-SA"/>
      </w:rPr>
    </w:lvl>
    <w:lvl w:ilvl="1">
      <w:start w:val="0"/>
      <w:numFmt w:val="bullet"/>
      <w:lvlText w:val="•"/>
      <w:lvlJc w:val="left"/>
      <w:pPr>
        <w:ind w:left="2158" w:hanging="601"/>
      </w:pPr>
      <w:rPr>
        <w:rFonts w:hint="default"/>
        <w:lang w:val="en-US" w:eastAsia="zh-CN" w:bidi="ar-SA"/>
      </w:rPr>
    </w:lvl>
    <w:lvl w:ilvl="2">
      <w:start w:val="0"/>
      <w:numFmt w:val="bullet"/>
      <w:lvlText w:val="•"/>
      <w:lvlJc w:val="left"/>
      <w:pPr>
        <w:ind w:left="2997" w:hanging="601"/>
      </w:pPr>
      <w:rPr>
        <w:rFonts w:hint="default"/>
        <w:lang w:val="en-US" w:eastAsia="zh-CN" w:bidi="ar-SA"/>
      </w:rPr>
    </w:lvl>
    <w:lvl w:ilvl="3">
      <w:start w:val="0"/>
      <w:numFmt w:val="bullet"/>
      <w:lvlText w:val="•"/>
      <w:lvlJc w:val="left"/>
      <w:pPr>
        <w:ind w:left="3835" w:hanging="601"/>
      </w:pPr>
      <w:rPr>
        <w:rFonts w:hint="default"/>
        <w:lang w:val="en-US" w:eastAsia="zh-CN" w:bidi="ar-SA"/>
      </w:rPr>
    </w:lvl>
    <w:lvl w:ilvl="4">
      <w:start w:val="0"/>
      <w:numFmt w:val="bullet"/>
      <w:lvlText w:val="•"/>
      <w:lvlJc w:val="left"/>
      <w:pPr>
        <w:ind w:left="4674" w:hanging="601"/>
      </w:pPr>
      <w:rPr>
        <w:rFonts w:hint="default"/>
        <w:lang w:val="en-US" w:eastAsia="zh-CN" w:bidi="ar-SA"/>
      </w:rPr>
    </w:lvl>
    <w:lvl w:ilvl="5">
      <w:start w:val="0"/>
      <w:numFmt w:val="bullet"/>
      <w:lvlText w:val="•"/>
      <w:lvlJc w:val="left"/>
      <w:pPr>
        <w:ind w:left="5513" w:hanging="601"/>
      </w:pPr>
      <w:rPr>
        <w:rFonts w:hint="default"/>
        <w:lang w:val="en-US" w:eastAsia="zh-CN" w:bidi="ar-SA"/>
      </w:rPr>
    </w:lvl>
    <w:lvl w:ilvl="6">
      <w:start w:val="0"/>
      <w:numFmt w:val="bullet"/>
      <w:lvlText w:val="•"/>
      <w:lvlJc w:val="left"/>
      <w:pPr>
        <w:ind w:left="6351" w:hanging="601"/>
      </w:pPr>
      <w:rPr>
        <w:rFonts w:hint="default"/>
        <w:lang w:val="en-US" w:eastAsia="zh-CN" w:bidi="ar-SA"/>
      </w:rPr>
    </w:lvl>
    <w:lvl w:ilvl="7">
      <w:start w:val="0"/>
      <w:numFmt w:val="bullet"/>
      <w:lvlText w:val="•"/>
      <w:lvlJc w:val="left"/>
      <w:pPr>
        <w:ind w:left="7190" w:hanging="601"/>
      </w:pPr>
      <w:rPr>
        <w:rFonts w:hint="default"/>
        <w:lang w:val="en-US" w:eastAsia="zh-CN" w:bidi="ar-SA"/>
      </w:rPr>
    </w:lvl>
    <w:lvl w:ilvl="8">
      <w:start w:val="0"/>
      <w:numFmt w:val="bullet"/>
      <w:lvlText w:val="•"/>
      <w:lvlJc w:val="left"/>
      <w:pPr>
        <w:ind w:left="8029" w:hanging="601"/>
      </w:pPr>
      <w:rPr>
        <w:rFonts w:hint="default"/>
        <w:lang w:val="en-US" w:eastAsia="zh-CN" w:bidi="ar-SA"/>
      </w:rPr>
    </w:lvl>
  </w:abstractNum>
  <w:abstractNum w:abstractNumId="3">
    <w:multiLevelType w:val="hybridMultilevel"/>
    <w:lvl w:ilvl="0">
      <w:start w:val="1"/>
      <w:numFmt w:val="decimal"/>
      <w:lvlText w:val="（%1）"/>
      <w:lvlJc w:val="left"/>
      <w:pPr>
        <w:ind w:left="1312" w:hanging="601"/>
        <w:jc w:val="left"/>
      </w:pPr>
      <w:rPr>
        <w:rFonts w:hint="default" w:ascii="SimSun" w:hAnsi="SimSun" w:eastAsia="SimSun" w:cs="SimSun"/>
        <w:w w:val="100"/>
        <w:sz w:val="22"/>
        <w:szCs w:val="22"/>
        <w:lang w:val="en-US" w:eastAsia="zh-CN" w:bidi="ar-SA"/>
      </w:rPr>
    </w:lvl>
    <w:lvl w:ilvl="1">
      <w:start w:val="0"/>
      <w:numFmt w:val="bullet"/>
      <w:lvlText w:val="•"/>
      <w:lvlJc w:val="left"/>
      <w:pPr>
        <w:ind w:left="2158" w:hanging="601"/>
      </w:pPr>
      <w:rPr>
        <w:rFonts w:hint="default"/>
        <w:lang w:val="en-US" w:eastAsia="zh-CN" w:bidi="ar-SA"/>
      </w:rPr>
    </w:lvl>
    <w:lvl w:ilvl="2">
      <w:start w:val="0"/>
      <w:numFmt w:val="bullet"/>
      <w:lvlText w:val="•"/>
      <w:lvlJc w:val="left"/>
      <w:pPr>
        <w:ind w:left="2997" w:hanging="601"/>
      </w:pPr>
      <w:rPr>
        <w:rFonts w:hint="default"/>
        <w:lang w:val="en-US" w:eastAsia="zh-CN" w:bidi="ar-SA"/>
      </w:rPr>
    </w:lvl>
    <w:lvl w:ilvl="3">
      <w:start w:val="0"/>
      <w:numFmt w:val="bullet"/>
      <w:lvlText w:val="•"/>
      <w:lvlJc w:val="left"/>
      <w:pPr>
        <w:ind w:left="3835" w:hanging="601"/>
      </w:pPr>
      <w:rPr>
        <w:rFonts w:hint="default"/>
        <w:lang w:val="en-US" w:eastAsia="zh-CN" w:bidi="ar-SA"/>
      </w:rPr>
    </w:lvl>
    <w:lvl w:ilvl="4">
      <w:start w:val="0"/>
      <w:numFmt w:val="bullet"/>
      <w:lvlText w:val="•"/>
      <w:lvlJc w:val="left"/>
      <w:pPr>
        <w:ind w:left="4674" w:hanging="601"/>
      </w:pPr>
      <w:rPr>
        <w:rFonts w:hint="default"/>
        <w:lang w:val="en-US" w:eastAsia="zh-CN" w:bidi="ar-SA"/>
      </w:rPr>
    </w:lvl>
    <w:lvl w:ilvl="5">
      <w:start w:val="0"/>
      <w:numFmt w:val="bullet"/>
      <w:lvlText w:val="•"/>
      <w:lvlJc w:val="left"/>
      <w:pPr>
        <w:ind w:left="5513" w:hanging="601"/>
      </w:pPr>
      <w:rPr>
        <w:rFonts w:hint="default"/>
        <w:lang w:val="en-US" w:eastAsia="zh-CN" w:bidi="ar-SA"/>
      </w:rPr>
    </w:lvl>
    <w:lvl w:ilvl="6">
      <w:start w:val="0"/>
      <w:numFmt w:val="bullet"/>
      <w:lvlText w:val="•"/>
      <w:lvlJc w:val="left"/>
      <w:pPr>
        <w:ind w:left="6351" w:hanging="601"/>
      </w:pPr>
      <w:rPr>
        <w:rFonts w:hint="default"/>
        <w:lang w:val="en-US" w:eastAsia="zh-CN" w:bidi="ar-SA"/>
      </w:rPr>
    </w:lvl>
    <w:lvl w:ilvl="7">
      <w:start w:val="0"/>
      <w:numFmt w:val="bullet"/>
      <w:lvlText w:val="•"/>
      <w:lvlJc w:val="left"/>
      <w:pPr>
        <w:ind w:left="7190" w:hanging="601"/>
      </w:pPr>
      <w:rPr>
        <w:rFonts w:hint="default"/>
        <w:lang w:val="en-US" w:eastAsia="zh-CN" w:bidi="ar-SA"/>
      </w:rPr>
    </w:lvl>
    <w:lvl w:ilvl="8">
      <w:start w:val="0"/>
      <w:numFmt w:val="bullet"/>
      <w:lvlText w:val="•"/>
      <w:lvlJc w:val="left"/>
      <w:pPr>
        <w:ind w:left="8029" w:hanging="601"/>
      </w:pPr>
      <w:rPr>
        <w:rFonts w:hint="default"/>
        <w:lang w:val="en-US" w:eastAsia="zh-CN" w:bidi="ar-SA"/>
      </w:rPr>
    </w:lvl>
  </w:abstractNum>
  <w:abstractNum w:abstractNumId="2">
    <w:multiLevelType w:val="hybridMultilevel"/>
    <w:lvl w:ilvl="0">
      <w:start w:val="3"/>
      <w:numFmt w:val="decimal"/>
      <w:lvlText w:val="%1"/>
      <w:lvlJc w:val="left"/>
      <w:pPr>
        <w:ind w:left="351" w:hanging="240"/>
        <w:jc w:val="right"/>
      </w:pPr>
      <w:rPr>
        <w:rFonts w:hint="default" w:ascii="Times New Roman" w:hAnsi="Times New Roman" w:eastAsia="Times New Roman" w:cs="Times New Roman"/>
        <w:b/>
        <w:bCs/>
        <w:w w:val="99"/>
        <w:sz w:val="32"/>
        <w:szCs w:val="32"/>
        <w:lang w:val="en-US" w:eastAsia="zh-CN" w:bidi="ar-SA"/>
      </w:rPr>
    </w:lvl>
    <w:lvl w:ilvl="1">
      <w:start w:val="1"/>
      <w:numFmt w:val="decimal"/>
      <w:lvlText w:val="%1.%2"/>
      <w:lvlJc w:val="left"/>
      <w:pPr>
        <w:ind w:left="603" w:hanging="492"/>
        <w:jc w:val="left"/>
      </w:pPr>
      <w:rPr>
        <w:rFonts w:hint="default" w:ascii="Times New Roman" w:hAnsi="Times New Roman" w:eastAsia="Times New Roman" w:cs="Times New Roman"/>
        <w:b/>
        <w:bCs/>
        <w:spacing w:val="-1"/>
        <w:w w:val="100"/>
        <w:sz w:val="28"/>
        <w:szCs w:val="28"/>
        <w:lang w:val="en-US" w:eastAsia="zh-CN" w:bidi="ar-SA"/>
      </w:rPr>
    </w:lvl>
    <w:lvl w:ilvl="2">
      <w:start w:val="1"/>
      <w:numFmt w:val="decimal"/>
      <w:lvlText w:val="%1.%2.%3"/>
      <w:lvlJc w:val="left"/>
      <w:pPr>
        <w:ind w:left="711" w:hanging="600"/>
        <w:jc w:val="left"/>
      </w:pPr>
      <w:rPr>
        <w:rFonts w:hint="default" w:ascii="Times New Roman" w:hAnsi="Times New Roman" w:eastAsia="Times New Roman" w:cs="Times New Roman"/>
        <w:b/>
        <w:bCs/>
        <w:w w:val="100"/>
        <w:sz w:val="24"/>
        <w:szCs w:val="24"/>
        <w:lang w:val="en-US" w:eastAsia="zh-CN" w:bidi="ar-SA"/>
      </w:rPr>
    </w:lvl>
    <w:lvl w:ilvl="3">
      <w:start w:val="0"/>
      <w:numFmt w:val="bullet"/>
      <w:lvlText w:val="•"/>
      <w:lvlJc w:val="left"/>
      <w:pPr>
        <w:ind w:left="720" w:hanging="600"/>
      </w:pPr>
      <w:rPr>
        <w:rFonts w:hint="default"/>
        <w:lang w:val="en-US" w:eastAsia="zh-CN" w:bidi="ar-SA"/>
      </w:rPr>
    </w:lvl>
    <w:lvl w:ilvl="4">
      <w:start w:val="0"/>
      <w:numFmt w:val="bullet"/>
      <w:lvlText w:val="•"/>
      <w:lvlJc w:val="left"/>
      <w:pPr>
        <w:ind w:left="1969" w:hanging="600"/>
      </w:pPr>
      <w:rPr>
        <w:rFonts w:hint="default"/>
        <w:lang w:val="en-US" w:eastAsia="zh-CN" w:bidi="ar-SA"/>
      </w:rPr>
    </w:lvl>
    <w:lvl w:ilvl="5">
      <w:start w:val="0"/>
      <w:numFmt w:val="bullet"/>
      <w:lvlText w:val="•"/>
      <w:lvlJc w:val="left"/>
      <w:pPr>
        <w:ind w:left="3218" w:hanging="600"/>
      </w:pPr>
      <w:rPr>
        <w:rFonts w:hint="default"/>
        <w:lang w:val="en-US" w:eastAsia="zh-CN" w:bidi="ar-SA"/>
      </w:rPr>
    </w:lvl>
    <w:lvl w:ilvl="6">
      <w:start w:val="0"/>
      <w:numFmt w:val="bullet"/>
      <w:lvlText w:val="•"/>
      <w:lvlJc w:val="left"/>
      <w:pPr>
        <w:ind w:left="4468" w:hanging="600"/>
      </w:pPr>
      <w:rPr>
        <w:rFonts w:hint="default"/>
        <w:lang w:val="en-US" w:eastAsia="zh-CN" w:bidi="ar-SA"/>
      </w:rPr>
    </w:lvl>
    <w:lvl w:ilvl="7">
      <w:start w:val="0"/>
      <w:numFmt w:val="bullet"/>
      <w:lvlText w:val="•"/>
      <w:lvlJc w:val="left"/>
      <w:pPr>
        <w:ind w:left="5717" w:hanging="600"/>
      </w:pPr>
      <w:rPr>
        <w:rFonts w:hint="default"/>
        <w:lang w:val="en-US" w:eastAsia="zh-CN" w:bidi="ar-SA"/>
      </w:rPr>
    </w:lvl>
    <w:lvl w:ilvl="8">
      <w:start w:val="0"/>
      <w:numFmt w:val="bullet"/>
      <w:lvlText w:val="•"/>
      <w:lvlJc w:val="left"/>
      <w:pPr>
        <w:ind w:left="6967" w:hanging="600"/>
      </w:pPr>
      <w:rPr>
        <w:rFonts w:hint="default"/>
        <w:lang w:val="en-US" w:eastAsia="zh-CN" w:bidi="ar-SA"/>
      </w:rPr>
    </w:lvl>
  </w:abstractNum>
  <w:abstractNum w:abstractNumId="1">
    <w:multiLevelType w:val="hybridMultilevel"/>
    <w:lvl w:ilvl="0">
      <w:start w:val="1"/>
      <w:numFmt w:val="decimal"/>
      <w:lvlText w:val="（%1）"/>
      <w:lvlJc w:val="left"/>
      <w:pPr>
        <w:ind w:left="1192" w:hanging="601"/>
        <w:jc w:val="left"/>
      </w:pPr>
      <w:rPr>
        <w:rFonts w:hint="default" w:ascii="SimSun" w:hAnsi="SimSun" w:eastAsia="SimSun" w:cs="SimSun"/>
        <w:w w:val="100"/>
        <w:sz w:val="22"/>
        <w:szCs w:val="22"/>
        <w:lang w:val="en-US" w:eastAsia="zh-CN" w:bidi="ar-SA"/>
      </w:rPr>
    </w:lvl>
    <w:lvl w:ilvl="1">
      <w:start w:val="0"/>
      <w:numFmt w:val="bullet"/>
      <w:lvlText w:val="•"/>
      <w:lvlJc w:val="left"/>
      <w:pPr>
        <w:ind w:left="2038" w:hanging="601"/>
      </w:pPr>
      <w:rPr>
        <w:rFonts w:hint="default"/>
        <w:lang w:val="en-US" w:eastAsia="zh-CN" w:bidi="ar-SA"/>
      </w:rPr>
    </w:lvl>
    <w:lvl w:ilvl="2">
      <w:start w:val="0"/>
      <w:numFmt w:val="bullet"/>
      <w:lvlText w:val="•"/>
      <w:lvlJc w:val="left"/>
      <w:pPr>
        <w:ind w:left="2877" w:hanging="601"/>
      </w:pPr>
      <w:rPr>
        <w:rFonts w:hint="default"/>
        <w:lang w:val="en-US" w:eastAsia="zh-CN" w:bidi="ar-SA"/>
      </w:rPr>
    </w:lvl>
    <w:lvl w:ilvl="3">
      <w:start w:val="0"/>
      <w:numFmt w:val="bullet"/>
      <w:lvlText w:val="•"/>
      <w:lvlJc w:val="left"/>
      <w:pPr>
        <w:ind w:left="3715" w:hanging="601"/>
      </w:pPr>
      <w:rPr>
        <w:rFonts w:hint="default"/>
        <w:lang w:val="en-US" w:eastAsia="zh-CN" w:bidi="ar-SA"/>
      </w:rPr>
    </w:lvl>
    <w:lvl w:ilvl="4">
      <w:start w:val="0"/>
      <w:numFmt w:val="bullet"/>
      <w:lvlText w:val="•"/>
      <w:lvlJc w:val="left"/>
      <w:pPr>
        <w:ind w:left="4554" w:hanging="601"/>
      </w:pPr>
      <w:rPr>
        <w:rFonts w:hint="default"/>
        <w:lang w:val="en-US" w:eastAsia="zh-CN" w:bidi="ar-SA"/>
      </w:rPr>
    </w:lvl>
    <w:lvl w:ilvl="5">
      <w:start w:val="0"/>
      <w:numFmt w:val="bullet"/>
      <w:lvlText w:val="•"/>
      <w:lvlJc w:val="left"/>
      <w:pPr>
        <w:ind w:left="5393" w:hanging="601"/>
      </w:pPr>
      <w:rPr>
        <w:rFonts w:hint="default"/>
        <w:lang w:val="en-US" w:eastAsia="zh-CN" w:bidi="ar-SA"/>
      </w:rPr>
    </w:lvl>
    <w:lvl w:ilvl="6">
      <w:start w:val="0"/>
      <w:numFmt w:val="bullet"/>
      <w:lvlText w:val="•"/>
      <w:lvlJc w:val="left"/>
      <w:pPr>
        <w:ind w:left="6231" w:hanging="601"/>
      </w:pPr>
      <w:rPr>
        <w:rFonts w:hint="default"/>
        <w:lang w:val="en-US" w:eastAsia="zh-CN" w:bidi="ar-SA"/>
      </w:rPr>
    </w:lvl>
    <w:lvl w:ilvl="7">
      <w:start w:val="0"/>
      <w:numFmt w:val="bullet"/>
      <w:lvlText w:val="•"/>
      <w:lvlJc w:val="left"/>
      <w:pPr>
        <w:ind w:left="7070" w:hanging="601"/>
      </w:pPr>
      <w:rPr>
        <w:rFonts w:hint="default"/>
        <w:lang w:val="en-US" w:eastAsia="zh-CN" w:bidi="ar-SA"/>
      </w:rPr>
    </w:lvl>
    <w:lvl w:ilvl="8">
      <w:start w:val="0"/>
      <w:numFmt w:val="bullet"/>
      <w:lvlText w:val="•"/>
      <w:lvlJc w:val="left"/>
      <w:pPr>
        <w:ind w:left="7909" w:hanging="601"/>
      </w:pPr>
      <w:rPr>
        <w:rFonts w:hint="default"/>
        <w:lang w:val="en-US" w:eastAsia="zh-CN" w:bidi="ar-SA"/>
      </w:rPr>
    </w:lvl>
  </w:abstractNum>
  <w:abstractNum w:abstractNumId="0">
    <w:multiLevelType w:val="hybridMultilevel"/>
    <w:lvl w:ilvl="0">
      <w:start w:val="1"/>
      <w:numFmt w:val="decimal"/>
      <w:lvlText w:val="%1"/>
      <w:lvlJc w:val="left"/>
      <w:pPr>
        <w:ind w:left="430" w:hanging="320"/>
        <w:jc w:val="left"/>
      </w:pPr>
      <w:rPr>
        <w:rFonts w:hint="default" w:ascii="Times New Roman" w:hAnsi="Times New Roman" w:eastAsia="Times New Roman" w:cs="Times New Roman"/>
        <w:b/>
        <w:bCs/>
        <w:w w:val="99"/>
        <w:sz w:val="32"/>
        <w:szCs w:val="32"/>
        <w:lang w:val="en-US" w:eastAsia="zh-CN" w:bidi="ar-SA"/>
      </w:rPr>
    </w:lvl>
    <w:lvl w:ilvl="1">
      <w:start w:val="1"/>
      <w:numFmt w:val="decimal"/>
      <w:lvlText w:val="%1.%2"/>
      <w:lvlJc w:val="left"/>
      <w:pPr>
        <w:ind w:left="603" w:hanging="492"/>
        <w:jc w:val="left"/>
      </w:pPr>
      <w:rPr>
        <w:rFonts w:hint="default" w:ascii="Times New Roman" w:hAnsi="Times New Roman" w:eastAsia="Times New Roman" w:cs="Times New Roman"/>
        <w:b/>
        <w:bCs/>
        <w:spacing w:val="-1"/>
        <w:w w:val="100"/>
        <w:sz w:val="28"/>
        <w:szCs w:val="28"/>
        <w:lang w:val="en-US" w:eastAsia="zh-CN" w:bidi="ar-SA"/>
      </w:rPr>
    </w:lvl>
    <w:lvl w:ilvl="2">
      <w:start w:val="1"/>
      <w:numFmt w:val="decimal"/>
      <w:lvlText w:val="%1.%2.%3"/>
      <w:lvlJc w:val="left"/>
      <w:pPr>
        <w:ind w:left="711" w:hanging="600"/>
        <w:jc w:val="left"/>
      </w:pPr>
      <w:rPr>
        <w:rFonts w:hint="default" w:ascii="Times New Roman" w:hAnsi="Times New Roman" w:eastAsia="Times New Roman" w:cs="Times New Roman"/>
        <w:b/>
        <w:bCs/>
        <w:w w:val="100"/>
        <w:sz w:val="24"/>
        <w:szCs w:val="24"/>
        <w:lang w:val="en-US" w:eastAsia="zh-CN" w:bidi="ar-SA"/>
      </w:rPr>
    </w:lvl>
    <w:lvl w:ilvl="3">
      <w:start w:val="1"/>
      <w:numFmt w:val="decimal"/>
      <w:lvlText w:val="（%4）"/>
      <w:lvlJc w:val="left"/>
      <w:pPr>
        <w:ind w:left="111" w:hanging="601"/>
        <w:jc w:val="left"/>
      </w:pPr>
      <w:rPr>
        <w:rFonts w:hint="default" w:ascii="SimSun" w:hAnsi="SimSun" w:eastAsia="SimSun" w:cs="SimSun"/>
        <w:spacing w:val="-39"/>
        <w:w w:val="100"/>
        <w:sz w:val="22"/>
        <w:szCs w:val="22"/>
        <w:lang w:val="en-US" w:eastAsia="zh-CN" w:bidi="ar-SA"/>
      </w:rPr>
    </w:lvl>
    <w:lvl w:ilvl="4">
      <w:start w:val="0"/>
      <w:numFmt w:val="bullet"/>
      <w:lvlText w:val="•"/>
      <w:lvlJc w:val="left"/>
      <w:pPr>
        <w:ind w:left="1986" w:hanging="601"/>
      </w:pPr>
      <w:rPr>
        <w:rFonts w:hint="default"/>
        <w:lang w:val="en-US" w:eastAsia="zh-CN" w:bidi="ar-SA"/>
      </w:rPr>
    </w:lvl>
    <w:lvl w:ilvl="5">
      <w:start w:val="0"/>
      <w:numFmt w:val="bullet"/>
      <w:lvlText w:val="•"/>
      <w:lvlJc w:val="left"/>
      <w:pPr>
        <w:ind w:left="3253" w:hanging="601"/>
      </w:pPr>
      <w:rPr>
        <w:rFonts w:hint="default"/>
        <w:lang w:val="en-US" w:eastAsia="zh-CN" w:bidi="ar-SA"/>
      </w:rPr>
    </w:lvl>
    <w:lvl w:ilvl="6">
      <w:start w:val="0"/>
      <w:numFmt w:val="bullet"/>
      <w:lvlText w:val="•"/>
      <w:lvlJc w:val="left"/>
      <w:pPr>
        <w:ind w:left="4519" w:hanging="601"/>
      </w:pPr>
      <w:rPr>
        <w:rFonts w:hint="default"/>
        <w:lang w:val="en-US" w:eastAsia="zh-CN" w:bidi="ar-SA"/>
      </w:rPr>
    </w:lvl>
    <w:lvl w:ilvl="7">
      <w:start w:val="0"/>
      <w:numFmt w:val="bullet"/>
      <w:lvlText w:val="•"/>
      <w:lvlJc w:val="left"/>
      <w:pPr>
        <w:ind w:left="5786" w:hanging="601"/>
      </w:pPr>
      <w:rPr>
        <w:rFonts w:hint="default"/>
        <w:lang w:val="en-US" w:eastAsia="zh-CN" w:bidi="ar-SA"/>
      </w:rPr>
    </w:lvl>
    <w:lvl w:ilvl="8">
      <w:start w:val="0"/>
      <w:numFmt w:val="bullet"/>
      <w:lvlText w:val="•"/>
      <w:lvlJc w:val="left"/>
      <w:pPr>
        <w:ind w:left="7053" w:hanging="601"/>
      </w:pPr>
      <w:rPr>
        <w:rFonts w:hint="default"/>
        <w:lang w:val="en-US" w:eastAsia="zh-CN"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24"/>
      <w:szCs w:val="24"/>
      <w:lang w:val="en-US" w:eastAsia="zh-CN" w:bidi="ar-SA"/>
    </w:rPr>
  </w:style>
  <w:style w:styleId="Heading1" w:type="paragraph">
    <w:name w:val="Heading 1"/>
    <w:basedOn w:val="Normal"/>
    <w:uiPriority w:val="1"/>
    <w:qFormat/>
    <w:pPr>
      <w:spacing w:line="514" w:lineRule="exact"/>
      <w:ind w:left="550" w:hanging="320"/>
      <w:outlineLvl w:val="1"/>
    </w:pPr>
    <w:rPr>
      <w:rFonts w:ascii="Microsoft YaHei UI" w:hAnsi="Microsoft YaHei UI" w:eastAsia="Microsoft YaHei UI" w:cs="Microsoft YaHei UI"/>
      <w:b/>
      <w:bCs/>
      <w:sz w:val="32"/>
      <w:szCs w:val="32"/>
      <w:lang w:val="en-US" w:eastAsia="zh-CN" w:bidi="ar-SA"/>
    </w:rPr>
  </w:style>
  <w:style w:styleId="Heading2" w:type="paragraph">
    <w:name w:val="Heading 2"/>
    <w:basedOn w:val="Normal"/>
    <w:uiPriority w:val="1"/>
    <w:qFormat/>
    <w:pPr>
      <w:ind w:left="603" w:hanging="493"/>
      <w:outlineLvl w:val="2"/>
    </w:pPr>
    <w:rPr>
      <w:rFonts w:ascii="SimSun" w:hAnsi="SimSun" w:eastAsia="SimSun" w:cs="SimSun"/>
      <w:sz w:val="28"/>
      <w:szCs w:val="28"/>
      <w:lang w:val="en-US" w:eastAsia="zh-CN" w:bidi="ar-SA"/>
    </w:rPr>
  </w:style>
  <w:style w:styleId="Title" w:type="paragraph">
    <w:name w:val="Title"/>
    <w:basedOn w:val="Normal"/>
    <w:uiPriority w:val="1"/>
    <w:qFormat/>
    <w:pPr>
      <w:ind w:left="1059" w:right="1296"/>
      <w:jc w:val="center"/>
    </w:pPr>
    <w:rPr>
      <w:rFonts w:ascii="SimSun" w:hAnsi="SimSun" w:eastAsia="SimSun" w:cs="SimSun"/>
      <w:sz w:val="48"/>
      <w:szCs w:val="48"/>
      <w:lang w:val="en-US" w:eastAsia="zh-CN" w:bidi="ar-SA"/>
    </w:rPr>
  </w:style>
  <w:style w:styleId="ListParagraph" w:type="paragraph">
    <w:name w:val="List Paragraph"/>
    <w:basedOn w:val="Normal"/>
    <w:uiPriority w:val="1"/>
    <w:qFormat/>
    <w:pPr>
      <w:ind w:left="711" w:hanging="602"/>
    </w:pPr>
    <w:rPr>
      <w:rFonts w:ascii="SimSun" w:hAnsi="SimSun" w:eastAsia="SimSun" w:cs="SimSun"/>
      <w:lang w:val="en-US" w:eastAsia="zh-CN" w:bidi="ar-SA"/>
    </w:rPr>
  </w:style>
  <w:style w:styleId="TableParagraph" w:type="paragraph">
    <w:name w:val="Table Paragraph"/>
    <w:basedOn w:val="Normal"/>
    <w:uiPriority w:val="1"/>
    <w:qFormat/>
    <w:pPr>
      <w:spacing w:before="34"/>
      <w:jc w:val="center"/>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footer" Target="footer3.xml"/><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jpe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footer" Target="footer4.xml"/><Relationship Id="rId33" Type="http://schemas.openxmlformats.org/officeDocument/2006/relationships/image" Target="media/image25.jpeg"/><Relationship Id="rId34" Type="http://schemas.openxmlformats.org/officeDocument/2006/relationships/image" Target="media/image26.jpeg"/><Relationship Id="rId35" Type="http://schemas.openxmlformats.org/officeDocument/2006/relationships/footer" Target="footer5.xml"/><Relationship Id="rId36" Type="http://schemas.openxmlformats.org/officeDocument/2006/relationships/image" Target="media/image27.png"/><Relationship Id="rId37" Type="http://schemas.openxmlformats.org/officeDocument/2006/relationships/image" Target="media/image28.jpeg"/><Relationship Id="rId38" Type="http://schemas.openxmlformats.org/officeDocument/2006/relationships/image" Target="media/image29.png"/><Relationship Id="rId39" Type="http://schemas.openxmlformats.org/officeDocument/2006/relationships/image" Target="media/image30.jpe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jpeg"/><Relationship Id="rId46" Type="http://schemas.openxmlformats.org/officeDocument/2006/relationships/image" Target="media/image37.jpeg"/><Relationship Id="rId47" Type="http://schemas.openxmlformats.org/officeDocument/2006/relationships/image" Target="media/image38.jpeg"/><Relationship Id="rId48" Type="http://schemas.openxmlformats.org/officeDocument/2006/relationships/image" Target="media/image39.jpeg"/><Relationship Id="rId49" Type="http://schemas.openxmlformats.org/officeDocument/2006/relationships/image" Target="media/image40.jpeg"/><Relationship Id="rId50" Type="http://schemas.openxmlformats.org/officeDocument/2006/relationships/image" Target="media/image41.jpeg"/><Relationship Id="rId51" Type="http://schemas.openxmlformats.org/officeDocument/2006/relationships/image" Target="media/image42.jpeg"/><Relationship Id="rId52" Type="http://schemas.openxmlformats.org/officeDocument/2006/relationships/image" Target="media/image43.jpeg"/><Relationship Id="rId53" Type="http://schemas.openxmlformats.org/officeDocument/2006/relationships/image" Target="media/image44.jpe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jpe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jpe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jpe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jpe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image" Target="media/image68.png"/><Relationship Id="rId78" Type="http://schemas.openxmlformats.org/officeDocument/2006/relationships/image" Target="media/image69.jpeg"/><Relationship Id="rId79" Type="http://schemas.openxmlformats.org/officeDocument/2006/relationships/image" Target="media/image70.png"/><Relationship Id="rId80" Type="http://schemas.openxmlformats.org/officeDocument/2006/relationships/image" Target="media/image71.png"/><Relationship Id="rId81" Type="http://schemas.openxmlformats.org/officeDocument/2006/relationships/image" Target="media/image72.png"/><Relationship Id="rId82" Type="http://schemas.openxmlformats.org/officeDocument/2006/relationships/image" Target="media/image73.png"/><Relationship Id="rId83" Type="http://schemas.openxmlformats.org/officeDocument/2006/relationships/image" Target="media/image74.jpeg"/><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jpe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jpe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jpeg"/><Relationship Id="rId95" Type="http://schemas.openxmlformats.org/officeDocument/2006/relationships/image" Target="media/image86.png"/><Relationship Id="rId96" Type="http://schemas.openxmlformats.org/officeDocument/2006/relationships/image" Target="media/image87.png"/><Relationship Id="rId97" Type="http://schemas.openxmlformats.org/officeDocument/2006/relationships/footer" Target="footer6.xml"/><Relationship Id="rId98" Type="http://schemas.openxmlformats.org/officeDocument/2006/relationships/image" Target="media/image88.jpeg"/><Relationship Id="rId99" Type="http://schemas.openxmlformats.org/officeDocument/2006/relationships/image" Target="media/image89.png"/><Relationship Id="rId100" Type="http://schemas.openxmlformats.org/officeDocument/2006/relationships/image" Target="media/image90.png"/><Relationship Id="rId101" Type="http://schemas.openxmlformats.org/officeDocument/2006/relationships/image" Target="media/image91.png"/><Relationship Id="rId102" Type="http://schemas.openxmlformats.org/officeDocument/2006/relationships/image" Target="media/image92.png"/><Relationship Id="rId103" Type="http://schemas.openxmlformats.org/officeDocument/2006/relationships/image" Target="media/image93.png"/><Relationship Id="rId104" Type="http://schemas.openxmlformats.org/officeDocument/2006/relationships/image" Target="media/image94.png"/><Relationship Id="rId105" Type="http://schemas.openxmlformats.org/officeDocument/2006/relationships/image" Target="media/image95.png"/><Relationship Id="rId106" Type="http://schemas.openxmlformats.org/officeDocument/2006/relationships/image" Target="media/image96.png"/><Relationship Id="rId107" Type="http://schemas.openxmlformats.org/officeDocument/2006/relationships/image" Target="media/image97.png"/><Relationship Id="rId108" Type="http://schemas.openxmlformats.org/officeDocument/2006/relationships/image" Target="media/image98.png"/><Relationship Id="rId109" Type="http://schemas.openxmlformats.org/officeDocument/2006/relationships/image" Target="media/image99.png"/><Relationship Id="rId110" Type="http://schemas.openxmlformats.org/officeDocument/2006/relationships/image" Target="media/image100.png"/><Relationship Id="rId111" Type="http://schemas.openxmlformats.org/officeDocument/2006/relationships/image" Target="media/image101.png"/><Relationship Id="rId112" Type="http://schemas.openxmlformats.org/officeDocument/2006/relationships/image" Target="media/image102.png"/><Relationship Id="rId113" Type="http://schemas.openxmlformats.org/officeDocument/2006/relationships/image" Target="media/image103.png"/><Relationship Id="rId114" Type="http://schemas.openxmlformats.org/officeDocument/2006/relationships/image" Target="media/image104.png"/><Relationship Id="rId115" Type="http://schemas.openxmlformats.org/officeDocument/2006/relationships/image" Target="media/image105.png"/><Relationship Id="rId116" Type="http://schemas.openxmlformats.org/officeDocument/2006/relationships/image" Target="media/image106.png"/><Relationship Id="rId117" Type="http://schemas.openxmlformats.org/officeDocument/2006/relationships/image" Target="media/image107.png"/><Relationship Id="rId118" Type="http://schemas.openxmlformats.org/officeDocument/2006/relationships/image" Target="media/image108.png"/><Relationship Id="rId119" Type="http://schemas.openxmlformats.org/officeDocument/2006/relationships/image" Target="media/image109.png"/><Relationship Id="rId120" Type="http://schemas.openxmlformats.org/officeDocument/2006/relationships/image" Target="media/image110.png"/><Relationship Id="rId121" Type="http://schemas.openxmlformats.org/officeDocument/2006/relationships/image" Target="media/image111.png"/><Relationship Id="rId122" Type="http://schemas.openxmlformats.org/officeDocument/2006/relationships/image" Target="media/image112.png"/><Relationship Id="rId123" Type="http://schemas.openxmlformats.org/officeDocument/2006/relationships/image" Target="media/image113.png"/><Relationship Id="rId124" Type="http://schemas.openxmlformats.org/officeDocument/2006/relationships/image" Target="media/image114.png"/><Relationship Id="rId125" Type="http://schemas.openxmlformats.org/officeDocument/2006/relationships/image" Target="media/image115.png"/><Relationship Id="rId126" Type="http://schemas.openxmlformats.org/officeDocument/2006/relationships/image" Target="media/image116.png"/><Relationship Id="rId127" Type="http://schemas.openxmlformats.org/officeDocument/2006/relationships/image" Target="media/image117.png"/><Relationship Id="rId128" Type="http://schemas.openxmlformats.org/officeDocument/2006/relationships/image" Target="media/image118.png"/><Relationship Id="rId129" Type="http://schemas.openxmlformats.org/officeDocument/2006/relationships/image" Target="media/image119.png"/><Relationship Id="rId130" Type="http://schemas.openxmlformats.org/officeDocument/2006/relationships/image" Target="media/image120.png"/><Relationship Id="rId131" Type="http://schemas.openxmlformats.org/officeDocument/2006/relationships/image" Target="media/image121.png"/><Relationship Id="rId132" Type="http://schemas.openxmlformats.org/officeDocument/2006/relationships/image" Target="media/image122.png"/><Relationship Id="rId133" Type="http://schemas.openxmlformats.org/officeDocument/2006/relationships/image" Target="media/image123.png"/><Relationship Id="rId134" Type="http://schemas.openxmlformats.org/officeDocument/2006/relationships/image" Target="media/image124.jpeg"/><Relationship Id="rId135" Type="http://schemas.openxmlformats.org/officeDocument/2006/relationships/image" Target="media/image125.png"/><Relationship Id="rId136" Type="http://schemas.openxmlformats.org/officeDocument/2006/relationships/image" Target="media/image126.png"/><Relationship Id="rId137" Type="http://schemas.openxmlformats.org/officeDocument/2006/relationships/image" Target="media/image127.png"/><Relationship Id="rId138" Type="http://schemas.openxmlformats.org/officeDocument/2006/relationships/image" Target="media/image128.png"/><Relationship Id="rId139" Type="http://schemas.openxmlformats.org/officeDocument/2006/relationships/image" Target="media/image129.png"/><Relationship Id="rId140" Type="http://schemas.openxmlformats.org/officeDocument/2006/relationships/image" Target="media/image130.png"/><Relationship Id="rId141" Type="http://schemas.openxmlformats.org/officeDocument/2006/relationships/image" Target="media/image131.png"/><Relationship Id="rId142" Type="http://schemas.openxmlformats.org/officeDocument/2006/relationships/image" Target="media/image132.png"/><Relationship Id="rId143" Type="http://schemas.openxmlformats.org/officeDocument/2006/relationships/image" Target="media/image133.png"/><Relationship Id="rId144" Type="http://schemas.openxmlformats.org/officeDocument/2006/relationships/image" Target="media/image134.png"/><Relationship Id="rId145" Type="http://schemas.openxmlformats.org/officeDocument/2006/relationships/image" Target="media/image135.png"/><Relationship Id="rId146" Type="http://schemas.openxmlformats.org/officeDocument/2006/relationships/image" Target="media/image136.png"/><Relationship Id="rId147" Type="http://schemas.openxmlformats.org/officeDocument/2006/relationships/image" Target="media/image137.png"/><Relationship Id="rId148" Type="http://schemas.openxmlformats.org/officeDocument/2006/relationships/image" Target="media/image138.png"/><Relationship Id="rId149" Type="http://schemas.openxmlformats.org/officeDocument/2006/relationships/image" Target="media/image139.png"/><Relationship Id="rId150" Type="http://schemas.openxmlformats.org/officeDocument/2006/relationships/image" Target="media/image140.png"/><Relationship Id="rId151" Type="http://schemas.openxmlformats.org/officeDocument/2006/relationships/image" Target="media/image141.png"/><Relationship Id="rId152" Type="http://schemas.openxmlformats.org/officeDocument/2006/relationships/image" Target="media/image142.png"/><Relationship Id="rId153" Type="http://schemas.openxmlformats.org/officeDocument/2006/relationships/image" Target="media/image143.png"/><Relationship Id="rId154" Type="http://schemas.openxmlformats.org/officeDocument/2006/relationships/image" Target="media/image144.jpeg"/><Relationship Id="rId155" Type="http://schemas.openxmlformats.org/officeDocument/2006/relationships/image" Target="media/image145.png"/><Relationship Id="rId156" Type="http://schemas.openxmlformats.org/officeDocument/2006/relationships/image" Target="media/image146.png"/><Relationship Id="rId157" Type="http://schemas.openxmlformats.org/officeDocument/2006/relationships/image" Target="media/image147.png"/><Relationship Id="rId158" Type="http://schemas.openxmlformats.org/officeDocument/2006/relationships/image" Target="media/image148.png"/><Relationship Id="rId159" Type="http://schemas.openxmlformats.org/officeDocument/2006/relationships/image" Target="media/image149.png"/><Relationship Id="rId160" Type="http://schemas.openxmlformats.org/officeDocument/2006/relationships/image" Target="media/image150.png"/><Relationship Id="rId161" Type="http://schemas.openxmlformats.org/officeDocument/2006/relationships/image" Target="media/image151.png"/><Relationship Id="rId162" Type="http://schemas.openxmlformats.org/officeDocument/2006/relationships/image" Target="media/image152.png"/><Relationship Id="rId163" Type="http://schemas.openxmlformats.org/officeDocument/2006/relationships/image" Target="media/image153.png"/><Relationship Id="rId164" Type="http://schemas.openxmlformats.org/officeDocument/2006/relationships/image" Target="media/image154.png"/><Relationship Id="rId165" Type="http://schemas.openxmlformats.org/officeDocument/2006/relationships/image" Target="media/image155.png"/><Relationship Id="rId166" Type="http://schemas.openxmlformats.org/officeDocument/2006/relationships/image" Target="media/image156.png"/><Relationship Id="rId167" Type="http://schemas.openxmlformats.org/officeDocument/2006/relationships/image" Target="media/image157.png"/><Relationship Id="rId168" Type="http://schemas.openxmlformats.org/officeDocument/2006/relationships/image" Target="media/image158.png"/><Relationship Id="rId169" Type="http://schemas.openxmlformats.org/officeDocument/2006/relationships/image" Target="media/image159.png"/><Relationship Id="rId170" Type="http://schemas.openxmlformats.org/officeDocument/2006/relationships/image" Target="media/image160.png"/><Relationship Id="rId171" Type="http://schemas.openxmlformats.org/officeDocument/2006/relationships/image" Target="media/image161.png"/><Relationship Id="rId172" Type="http://schemas.openxmlformats.org/officeDocument/2006/relationships/image" Target="media/image162.png"/><Relationship Id="rId173" Type="http://schemas.openxmlformats.org/officeDocument/2006/relationships/image" Target="media/image163.png"/><Relationship Id="rId174" Type="http://schemas.openxmlformats.org/officeDocument/2006/relationships/image" Target="media/image164.png"/><Relationship Id="rId175" Type="http://schemas.openxmlformats.org/officeDocument/2006/relationships/image" Target="media/image165.png"/><Relationship Id="rId176" Type="http://schemas.openxmlformats.org/officeDocument/2006/relationships/image" Target="media/image166.png"/><Relationship Id="rId177" Type="http://schemas.openxmlformats.org/officeDocument/2006/relationships/image" Target="media/image167.png"/><Relationship Id="rId178" Type="http://schemas.openxmlformats.org/officeDocument/2006/relationships/image" Target="media/image168.png"/><Relationship Id="rId179" Type="http://schemas.openxmlformats.org/officeDocument/2006/relationships/image" Target="media/image169.png"/><Relationship Id="rId180" Type="http://schemas.openxmlformats.org/officeDocument/2006/relationships/image" Target="media/image170.png"/><Relationship Id="rId181" Type="http://schemas.openxmlformats.org/officeDocument/2006/relationships/image" Target="media/image171.png"/><Relationship Id="rId182" Type="http://schemas.openxmlformats.org/officeDocument/2006/relationships/image" Target="media/image172.png"/><Relationship Id="rId183" Type="http://schemas.openxmlformats.org/officeDocument/2006/relationships/image" Target="media/image173.png"/><Relationship Id="rId184" Type="http://schemas.openxmlformats.org/officeDocument/2006/relationships/image" Target="media/image174.png"/><Relationship Id="rId185" Type="http://schemas.openxmlformats.org/officeDocument/2006/relationships/image" Target="media/image175.png"/><Relationship Id="rId186" Type="http://schemas.openxmlformats.org/officeDocument/2006/relationships/image" Target="media/image176.png"/><Relationship Id="rId187" Type="http://schemas.openxmlformats.org/officeDocument/2006/relationships/image" Target="media/image177.png"/><Relationship Id="rId188" Type="http://schemas.openxmlformats.org/officeDocument/2006/relationships/image" Target="media/image178.png"/><Relationship Id="rId189" Type="http://schemas.openxmlformats.org/officeDocument/2006/relationships/image" Target="media/image179.png"/><Relationship Id="rId190" Type="http://schemas.openxmlformats.org/officeDocument/2006/relationships/image" Target="media/image180.png"/><Relationship Id="rId191" Type="http://schemas.openxmlformats.org/officeDocument/2006/relationships/image" Target="media/image181.png"/><Relationship Id="rId192" Type="http://schemas.openxmlformats.org/officeDocument/2006/relationships/image" Target="media/image182.png"/><Relationship Id="rId193" Type="http://schemas.openxmlformats.org/officeDocument/2006/relationships/image" Target="media/image183.png"/><Relationship Id="rId194" Type="http://schemas.openxmlformats.org/officeDocument/2006/relationships/image" Target="media/image184.png"/><Relationship Id="rId195" Type="http://schemas.openxmlformats.org/officeDocument/2006/relationships/image" Target="media/image185.png"/><Relationship Id="rId196" Type="http://schemas.openxmlformats.org/officeDocument/2006/relationships/image" Target="media/image186.png"/><Relationship Id="rId197" Type="http://schemas.openxmlformats.org/officeDocument/2006/relationships/image" Target="media/image187.png"/><Relationship Id="rId198" Type="http://schemas.openxmlformats.org/officeDocument/2006/relationships/image" Target="media/image188.png"/><Relationship Id="rId199" Type="http://schemas.openxmlformats.org/officeDocument/2006/relationships/image" Target="media/image189.png"/><Relationship Id="rId200" Type="http://schemas.openxmlformats.org/officeDocument/2006/relationships/image" Target="media/image190.png"/><Relationship Id="rId201" Type="http://schemas.openxmlformats.org/officeDocument/2006/relationships/image" Target="media/image191.png"/><Relationship Id="rId202" Type="http://schemas.openxmlformats.org/officeDocument/2006/relationships/image" Target="media/image192.png"/><Relationship Id="rId203" Type="http://schemas.openxmlformats.org/officeDocument/2006/relationships/image" Target="media/image193.png"/><Relationship Id="rId204" Type="http://schemas.openxmlformats.org/officeDocument/2006/relationships/image" Target="media/image194.jpeg"/><Relationship Id="rId205" Type="http://schemas.openxmlformats.org/officeDocument/2006/relationships/image" Target="media/image195.png"/><Relationship Id="rId206" Type="http://schemas.openxmlformats.org/officeDocument/2006/relationships/image" Target="media/image196.png"/><Relationship Id="rId207" Type="http://schemas.openxmlformats.org/officeDocument/2006/relationships/image" Target="media/image197.png"/><Relationship Id="rId208" Type="http://schemas.openxmlformats.org/officeDocument/2006/relationships/image" Target="media/image198.png"/><Relationship Id="rId209" Type="http://schemas.openxmlformats.org/officeDocument/2006/relationships/image" Target="media/image199.png"/><Relationship Id="rId210" Type="http://schemas.openxmlformats.org/officeDocument/2006/relationships/image" Target="media/image200.png"/><Relationship Id="rId211" Type="http://schemas.openxmlformats.org/officeDocument/2006/relationships/image" Target="media/image201.png"/><Relationship Id="rId212" Type="http://schemas.openxmlformats.org/officeDocument/2006/relationships/image" Target="media/image202.png"/><Relationship Id="rId213" Type="http://schemas.openxmlformats.org/officeDocument/2006/relationships/image" Target="media/image203.png"/><Relationship Id="rId214" Type="http://schemas.openxmlformats.org/officeDocument/2006/relationships/image" Target="media/image204.png"/><Relationship Id="rId215" Type="http://schemas.openxmlformats.org/officeDocument/2006/relationships/image" Target="media/image205.png"/><Relationship Id="rId216" Type="http://schemas.openxmlformats.org/officeDocument/2006/relationships/image" Target="media/image206.png"/><Relationship Id="rId217" Type="http://schemas.openxmlformats.org/officeDocument/2006/relationships/image" Target="media/image207.png"/><Relationship Id="rId218" Type="http://schemas.openxmlformats.org/officeDocument/2006/relationships/image" Target="media/image208.png"/><Relationship Id="rId219" Type="http://schemas.openxmlformats.org/officeDocument/2006/relationships/image" Target="media/image209.png"/><Relationship Id="rId220" Type="http://schemas.openxmlformats.org/officeDocument/2006/relationships/image" Target="media/image210.png"/><Relationship Id="rId221" Type="http://schemas.openxmlformats.org/officeDocument/2006/relationships/image" Target="media/image211.png"/><Relationship Id="rId222" Type="http://schemas.openxmlformats.org/officeDocument/2006/relationships/image" Target="media/image212.png"/><Relationship Id="rId223" Type="http://schemas.openxmlformats.org/officeDocument/2006/relationships/image" Target="media/image213.png"/><Relationship Id="rId224" Type="http://schemas.openxmlformats.org/officeDocument/2006/relationships/image" Target="media/image214.png"/><Relationship Id="rId225" Type="http://schemas.openxmlformats.org/officeDocument/2006/relationships/image" Target="media/image215.png"/><Relationship Id="rId226" Type="http://schemas.openxmlformats.org/officeDocument/2006/relationships/image" Target="media/image216.png"/><Relationship Id="rId227" Type="http://schemas.openxmlformats.org/officeDocument/2006/relationships/image" Target="media/image217.png"/><Relationship Id="rId228" Type="http://schemas.openxmlformats.org/officeDocument/2006/relationships/image" Target="media/image218.png"/><Relationship Id="rId229" Type="http://schemas.openxmlformats.org/officeDocument/2006/relationships/image" Target="media/image219.jpeg"/><Relationship Id="rId230" Type="http://schemas.openxmlformats.org/officeDocument/2006/relationships/image" Target="media/image220.png"/><Relationship Id="rId231" Type="http://schemas.openxmlformats.org/officeDocument/2006/relationships/image" Target="media/image221.png"/><Relationship Id="rId232" Type="http://schemas.openxmlformats.org/officeDocument/2006/relationships/image" Target="media/image222.png"/><Relationship Id="rId233" Type="http://schemas.openxmlformats.org/officeDocument/2006/relationships/image" Target="media/image223.png"/><Relationship Id="rId234" Type="http://schemas.openxmlformats.org/officeDocument/2006/relationships/image" Target="media/image224.png"/><Relationship Id="rId235" Type="http://schemas.openxmlformats.org/officeDocument/2006/relationships/image" Target="media/image225.png"/><Relationship Id="rId236" Type="http://schemas.openxmlformats.org/officeDocument/2006/relationships/image" Target="media/image226.png"/><Relationship Id="rId237" Type="http://schemas.openxmlformats.org/officeDocument/2006/relationships/image" Target="media/image227.png"/><Relationship Id="rId238" Type="http://schemas.openxmlformats.org/officeDocument/2006/relationships/image" Target="media/image228.png"/><Relationship Id="rId239" Type="http://schemas.openxmlformats.org/officeDocument/2006/relationships/image" Target="media/image229.png"/><Relationship Id="rId240" Type="http://schemas.openxmlformats.org/officeDocument/2006/relationships/image" Target="media/image230.png"/><Relationship Id="rId241" Type="http://schemas.openxmlformats.org/officeDocument/2006/relationships/image" Target="media/image231.png"/><Relationship Id="rId242" Type="http://schemas.openxmlformats.org/officeDocument/2006/relationships/image" Target="media/image232.png"/><Relationship Id="rId243" Type="http://schemas.openxmlformats.org/officeDocument/2006/relationships/image" Target="media/image233.png"/><Relationship Id="rId244" Type="http://schemas.openxmlformats.org/officeDocument/2006/relationships/image" Target="media/image234.png"/><Relationship Id="rId245" Type="http://schemas.openxmlformats.org/officeDocument/2006/relationships/image" Target="media/image235.png"/><Relationship Id="rId246" Type="http://schemas.openxmlformats.org/officeDocument/2006/relationships/image" Target="media/image236.png"/><Relationship Id="rId247" Type="http://schemas.openxmlformats.org/officeDocument/2006/relationships/image" Target="media/image237.png"/><Relationship Id="rId248" Type="http://schemas.openxmlformats.org/officeDocument/2006/relationships/image" Target="media/image238.png"/><Relationship Id="rId249" Type="http://schemas.openxmlformats.org/officeDocument/2006/relationships/image" Target="media/image239.png"/><Relationship Id="rId250" Type="http://schemas.openxmlformats.org/officeDocument/2006/relationships/image" Target="media/image240.png"/><Relationship Id="rId251" Type="http://schemas.openxmlformats.org/officeDocument/2006/relationships/image" Target="media/image241.png"/><Relationship Id="rId252" Type="http://schemas.openxmlformats.org/officeDocument/2006/relationships/image" Target="media/image242.png"/><Relationship Id="rId253" Type="http://schemas.openxmlformats.org/officeDocument/2006/relationships/image" Target="media/image243.png"/><Relationship Id="rId254" Type="http://schemas.openxmlformats.org/officeDocument/2006/relationships/image" Target="media/image244.png"/><Relationship Id="rId255" Type="http://schemas.openxmlformats.org/officeDocument/2006/relationships/image" Target="media/image245.png"/><Relationship Id="rId256" Type="http://schemas.openxmlformats.org/officeDocument/2006/relationships/image" Target="media/image246.png"/><Relationship Id="rId257" Type="http://schemas.openxmlformats.org/officeDocument/2006/relationships/image" Target="media/image247.png"/><Relationship Id="rId258" Type="http://schemas.openxmlformats.org/officeDocument/2006/relationships/image" Target="media/image248.png"/><Relationship Id="rId259" Type="http://schemas.openxmlformats.org/officeDocument/2006/relationships/image" Target="media/image249.png"/><Relationship Id="rId260" Type="http://schemas.openxmlformats.org/officeDocument/2006/relationships/image" Target="media/image250.png"/><Relationship Id="rId261" Type="http://schemas.openxmlformats.org/officeDocument/2006/relationships/image" Target="media/image251.png"/><Relationship Id="rId262" Type="http://schemas.openxmlformats.org/officeDocument/2006/relationships/image" Target="media/image252.jpeg"/><Relationship Id="rId263" Type="http://schemas.openxmlformats.org/officeDocument/2006/relationships/image" Target="media/image253.png"/><Relationship Id="rId264" Type="http://schemas.openxmlformats.org/officeDocument/2006/relationships/image" Target="media/image254.png"/><Relationship Id="rId265" Type="http://schemas.openxmlformats.org/officeDocument/2006/relationships/image" Target="media/image255.png"/><Relationship Id="rId266" Type="http://schemas.openxmlformats.org/officeDocument/2006/relationships/image" Target="media/image256.png"/><Relationship Id="rId267" Type="http://schemas.openxmlformats.org/officeDocument/2006/relationships/image" Target="media/image257.png"/><Relationship Id="rId268" Type="http://schemas.openxmlformats.org/officeDocument/2006/relationships/image" Target="media/image258.png"/><Relationship Id="rId269" Type="http://schemas.openxmlformats.org/officeDocument/2006/relationships/image" Target="media/image259.png"/><Relationship Id="rId270" Type="http://schemas.openxmlformats.org/officeDocument/2006/relationships/image" Target="media/image260.png"/><Relationship Id="rId271" Type="http://schemas.openxmlformats.org/officeDocument/2006/relationships/image" Target="media/image261.png"/><Relationship Id="rId272" Type="http://schemas.openxmlformats.org/officeDocument/2006/relationships/image" Target="media/image262.png"/><Relationship Id="rId273" Type="http://schemas.openxmlformats.org/officeDocument/2006/relationships/image" Target="media/image263.png"/><Relationship Id="rId274" Type="http://schemas.openxmlformats.org/officeDocument/2006/relationships/image" Target="media/image264.png"/><Relationship Id="rId275" Type="http://schemas.openxmlformats.org/officeDocument/2006/relationships/image" Target="media/image265.png"/><Relationship Id="rId276" Type="http://schemas.openxmlformats.org/officeDocument/2006/relationships/image" Target="media/image266.png"/><Relationship Id="rId277" Type="http://schemas.openxmlformats.org/officeDocument/2006/relationships/image" Target="media/image267.png"/><Relationship Id="rId278" Type="http://schemas.openxmlformats.org/officeDocument/2006/relationships/image" Target="media/image268.png"/><Relationship Id="rId279" Type="http://schemas.openxmlformats.org/officeDocument/2006/relationships/image" Target="media/image269.png"/><Relationship Id="rId280" Type="http://schemas.openxmlformats.org/officeDocument/2006/relationships/image" Target="media/image270.png"/><Relationship Id="rId281" Type="http://schemas.openxmlformats.org/officeDocument/2006/relationships/image" Target="media/image271.png"/><Relationship Id="rId282" Type="http://schemas.openxmlformats.org/officeDocument/2006/relationships/image" Target="media/image272.png"/><Relationship Id="rId283" Type="http://schemas.openxmlformats.org/officeDocument/2006/relationships/image" Target="media/image273.png"/><Relationship Id="rId284" Type="http://schemas.openxmlformats.org/officeDocument/2006/relationships/image" Target="media/image274.png"/><Relationship Id="rId285" Type="http://schemas.openxmlformats.org/officeDocument/2006/relationships/image" Target="media/image275.png"/><Relationship Id="rId286" Type="http://schemas.openxmlformats.org/officeDocument/2006/relationships/image" Target="media/image276.png"/><Relationship Id="rId287" Type="http://schemas.openxmlformats.org/officeDocument/2006/relationships/image" Target="media/image277.png"/><Relationship Id="rId288" Type="http://schemas.openxmlformats.org/officeDocument/2006/relationships/image" Target="media/image278.jpeg"/><Relationship Id="rId289" Type="http://schemas.openxmlformats.org/officeDocument/2006/relationships/image" Target="media/image279.png"/><Relationship Id="rId290" Type="http://schemas.openxmlformats.org/officeDocument/2006/relationships/image" Target="media/image280.png"/><Relationship Id="rId291" Type="http://schemas.openxmlformats.org/officeDocument/2006/relationships/image" Target="media/image281.png"/><Relationship Id="rId292" Type="http://schemas.openxmlformats.org/officeDocument/2006/relationships/image" Target="media/image282.png"/><Relationship Id="rId293" Type="http://schemas.openxmlformats.org/officeDocument/2006/relationships/image" Target="media/image283.png"/><Relationship Id="rId294" Type="http://schemas.openxmlformats.org/officeDocument/2006/relationships/image" Target="media/image284.png"/><Relationship Id="rId295" Type="http://schemas.openxmlformats.org/officeDocument/2006/relationships/image" Target="media/image285.png"/><Relationship Id="rId296" Type="http://schemas.openxmlformats.org/officeDocument/2006/relationships/image" Target="media/image286.png"/><Relationship Id="rId297" Type="http://schemas.openxmlformats.org/officeDocument/2006/relationships/image" Target="media/image287.png"/><Relationship Id="rId298" Type="http://schemas.openxmlformats.org/officeDocument/2006/relationships/image" Target="media/image288.png"/><Relationship Id="rId299" Type="http://schemas.openxmlformats.org/officeDocument/2006/relationships/image" Target="media/image289.png"/><Relationship Id="rId300" Type="http://schemas.openxmlformats.org/officeDocument/2006/relationships/image" Target="media/image290.png"/><Relationship Id="rId301" Type="http://schemas.openxmlformats.org/officeDocument/2006/relationships/image" Target="media/image291.png"/><Relationship Id="rId302" Type="http://schemas.openxmlformats.org/officeDocument/2006/relationships/image" Target="media/image292.png"/><Relationship Id="rId303" Type="http://schemas.openxmlformats.org/officeDocument/2006/relationships/image" Target="media/image293.png"/><Relationship Id="rId304" Type="http://schemas.openxmlformats.org/officeDocument/2006/relationships/image" Target="media/image294.png"/><Relationship Id="rId305" Type="http://schemas.openxmlformats.org/officeDocument/2006/relationships/image" Target="media/image295.png"/><Relationship Id="rId306" Type="http://schemas.openxmlformats.org/officeDocument/2006/relationships/image" Target="media/image296.png"/><Relationship Id="rId307" Type="http://schemas.openxmlformats.org/officeDocument/2006/relationships/image" Target="media/image297.png"/><Relationship Id="rId308" Type="http://schemas.openxmlformats.org/officeDocument/2006/relationships/image" Target="media/image298.png"/><Relationship Id="rId309" Type="http://schemas.openxmlformats.org/officeDocument/2006/relationships/image" Target="media/image299.png"/><Relationship Id="rId310" Type="http://schemas.openxmlformats.org/officeDocument/2006/relationships/image" Target="media/image300.png"/><Relationship Id="rId311" Type="http://schemas.openxmlformats.org/officeDocument/2006/relationships/image" Target="media/image301.png"/><Relationship Id="rId312" Type="http://schemas.openxmlformats.org/officeDocument/2006/relationships/image" Target="media/image302.png"/><Relationship Id="rId313" Type="http://schemas.openxmlformats.org/officeDocument/2006/relationships/image" Target="media/image303.png"/><Relationship Id="rId314" Type="http://schemas.openxmlformats.org/officeDocument/2006/relationships/image" Target="media/image304.jpeg"/><Relationship Id="rId315" Type="http://schemas.openxmlformats.org/officeDocument/2006/relationships/image" Target="media/image305.png"/><Relationship Id="rId316" Type="http://schemas.openxmlformats.org/officeDocument/2006/relationships/image" Target="media/image306.png"/><Relationship Id="rId317" Type="http://schemas.openxmlformats.org/officeDocument/2006/relationships/image" Target="media/image307.png"/><Relationship Id="rId318" Type="http://schemas.openxmlformats.org/officeDocument/2006/relationships/image" Target="media/image308.png"/><Relationship Id="rId319" Type="http://schemas.openxmlformats.org/officeDocument/2006/relationships/image" Target="media/image309.png"/><Relationship Id="rId320" Type="http://schemas.openxmlformats.org/officeDocument/2006/relationships/image" Target="media/image310.png"/><Relationship Id="rId321" Type="http://schemas.openxmlformats.org/officeDocument/2006/relationships/image" Target="media/image311.png"/><Relationship Id="rId322" Type="http://schemas.openxmlformats.org/officeDocument/2006/relationships/image" Target="media/image312.png"/><Relationship Id="rId323" Type="http://schemas.openxmlformats.org/officeDocument/2006/relationships/image" Target="media/image313.png"/><Relationship Id="rId324" Type="http://schemas.openxmlformats.org/officeDocument/2006/relationships/image" Target="media/image314.png"/><Relationship Id="rId325" Type="http://schemas.openxmlformats.org/officeDocument/2006/relationships/image" Target="media/image315.png"/><Relationship Id="rId326" Type="http://schemas.openxmlformats.org/officeDocument/2006/relationships/image" Target="media/image316.png"/><Relationship Id="rId327" Type="http://schemas.openxmlformats.org/officeDocument/2006/relationships/image" Target="media/image317.png"/><Relationship Id="rId328" Type="http://schemas.openxmlformats.org/officeDocument/2006/relationships/image" Target="media/image318.png"/><Relationship Id="rId329" Type="http://schemas.openxmlformats.org/officeDocument/2006/relationships/image" Target="media/image319.png"/><Relationship Id="rId330" Type="http://schemas.openxmlformats.org/officeDocument/2006/relationships/image" Target="media/image320.png"/><Relationship Id="rId331" Type="http://schemas.openxmlformats.org/officeDocument/2006/relationships/image" Target="media/image321.png"/><Relationship Id="rId332" Type="http://schemas.openxmlformats.org/officeDocument/2006/relationships/image" Target="media/image322.png"/><Relationship Id="rId333" Type="http://schemas.openxmlformats.org/officeDocument/2006/relationships/image" Target="media/image323.png"/><Relationship Id="rId334" Type="http://schemas.openxmlformats.org/officeDocument/2006/relationships/image" Target="media/image324.png"/><Relationship Id="rId335" Type="http://schemas.openxmlformats.org/officeDocument/2006/relationships/image" Target="media/image325.png"/><Relationship Id="rId336" Type="http://schemas.openxmlformats.org/officeDocument/2006/relationships/image" Target="media/image326.png"/><Relationship Id="rId337" Type="http://schemas.openxmlformats.org/officeDocument/2006/relationships/image" Target="media/image327.jpeg"/><Relationship Id="rId338" Type="http://schemas.openxmlformats.org/officeDocument/2006/relationships/image" Target="media/image328.png"/><Relationship Id="rId339" Type="http://schemas.openxmlformats.org/officeDocument/2006/relationships/image" Target="media/image329.png"/><Relationship Id="rId340" Type="http://schemas.openxmlformats.org/officeDocument/2006/relationships/image" Target="media/image330.png"/><Relationship Id="rId341" Type="http://schemas.openxmlformats.org/officeDocument/2006/relationships/image" Target="media/image331.png"/><Relationship Id="rId342" Type="http://schemas.openxmlformats.org/officeDocument/2006/relationships/image" Target="media/image332.png"/><Relationship Id="rId343" Type="http://schemas.openxmlformats.org/officeDocument/2006/relationships/image" Target="media/image333.png"/><Relationship Id="rId344" Type="http://schemas.openxmlformats.org/officeDocument/2006/relationships/image" Target="media/image334.png"/><Relationship Id="rId345" Type="http://schemas.openxmlformats.org/officeDocument/2006/relationships/image" Target="media/image335.png"/><Relationship Id="rId346" Type="http://schemas.openxmlformats.org/officeDocument/2006/relationships/image" Target="media/image336.png"/><Relationship Id="rId347" Type="http://schemas.openxmlformats.org/officeDocument/2006/relationships/image" Target="media/image337.png"/><Relationship Id="rId348" Type="http://schemas.openxmlformats.org/officeDocument/2006/relationships/image" Target="media/image338.png"/><Relationship Id="rId349" Type="http://schemas.openxmlformats.org/officeDocument/2006/relationships/image" Target="media/image339.png"/><Relationship Id="rId350" Type="http://schemas.openxmlformats.org/officeDocument/2006/relationships/image" Target="media/image340.png"/><Relationship Id="rId351" Type="http://schemas.openxmlformats.org/officeDocument/2006/relationships/image" Target="media/image341.png"/><Relationship Id="rId352" Type="http://schemas.openxmlformats.org/officeDocument/2006/relationships/image" Target="media/image342.png"/><Relationship Id="rId353" Type="http://schemas.openxmlformats.org/officeDocument/2006/relationships/image" Target="media/image343.png"/><Relationship Id="rId354" Type="http://schemas.openxmlformats.org/officeDocument/2006/relationships/image" Target="media/image344.png"/><Relationship Id="rId355" Type="http://schemas.openxmlformats.org/officeDocument/2006/relationships/image" Target="media/image345.png"/><Relationship Id="rId356" Type="http://schemas.openxmlformats.org/officeDocument/2006/relationships/image" Target="media/image346.png"/><Relationship Id="rId357" Type="http://schemas.openxmlformats.org/officeDocument/2006/relationships/image" Target="media/image347.png"/><Relationship Id="rId358" Type="http://schemas.openxmlformats.org/officeDocument/2006/relationships/image" Target="media/image348.png"/><Relationship Id="rId359" Type="http://schemas.openxmlformats.org/officeDocument/2006/relationships/image" Target="media/image349.png"/><Relationship Id="rId360" Type="http://schemas.openxmlformats.org/officeDocument/2006/relationships/image" Target="media/image350.png"/><Relationship Id="rId361" Type="http://schemas.openxmlformats.org/officeDocument/2006/relationships/image" Target="media/image351.png"/><Relationship Id="rId362" Type="http://schemas.openxmlformats.org/officeDocument/2006/relationships/image" Target="media/image352.png"/><Relationship Id="rId363" Type="http://schemas.openxmlformats.org/officeDocument/2006/relationships/image" Target="media/image353.png"/><Relationship Id="rId364" Type="http://schemas.openxmlformats.org/officeDocument/2006/relationships/image" Target="media/image354.png"/><Relationship Id="rId365" Type="http://schemas.openxmlformats.org/officeDocument/2006/relationships/image" Target="media/image355.jpeg"/><Relationship Id="rId366" Type="http://schemas.openxmlformats.org/officeDocument/2006/relationships/image" Target="media/image356.png"/><Relationship Id="rId367" Type="http://schemas.openxmlformats.org/officeDocument/2006/relationships/image" Target="media/image357.png"/><Relationship Id="rId368" Type="http://schemas.openxmlformats.org/officeDocument/2006/relationships/image" Target="media/image358.png"/><Relationship Id="rId369" Type="http://schemas.openxmlformats.org/officeDocument/2006/relationships/image" Target="media/image359.png"/><Relationship Id="rId370" Type="http://schemas.openxmlformats.org/officeDocument/2006/relationships/image" Target="media/image360.png"/><Relationship Id="rId371" Type="http://schemas.openxmlformats.org/officeDocument/2006/relationships/image" Target="media/image361.png"/><Relationship Id="rId372" Type="http://schemas.openxmlformats.org/officeDocument/2006/relationships/image" Target="media/image362.png"/><Relationship Id="rId373" Type="http://schemas.openxmlformats.org/officeDocument/2006/relationships/image" Target="media/image363.png"/><Relationship Id="rId374" Type="http://schemas.openxmlformats.org/officeDocument/2006/relationships/image" Target="media/image364.png"/><Relationship Id="rId375" Type="http://schemas.openxmlformats.org/officeDocument/2006/relationships/image" Target="media/image365.png"/><Relationship Id="rId376" Type="http://schemas.openxmlformats.org/officeDocument/2006/relationships/image" Target="media/image366.png"/><Relationship Id="rId377" Type="http://schemas.openxmlformats.org/officeDocument/2006/relationships/image" Target="media/image367.png"/><Relationship Id="rId378" Type="http://schemas.openxmlformats.org/officeDocument/2006/relationships/image" Target="media/image368.png"/><Relationship Id="rId379" Type="http://schemas.openxmlformats.org/officeDocument/2006/relationships/image" Target="media/image369.png"/><Relationship Id="rId380" Type="http://schemas.openxmlformats.org/officeDocument/2006/relationships/image" Target="media/image370.png"/><Relationship Id="rId381" Type="http://schemas.openxmlformats.org/officeDocument/2006/relationships/image" Target="media/image371.png"/><Relationship Id="rId382" Type="http://schemas.openxmlformats.org/officeDocument/2006/relationships/image" Target="media/image372.png"/><Relationship Id="rId383" Type="http://schemas.openxmlformats.org/officeDocument/2006/relationships/image" Target="media/image373.png"/><Relationship Id="rId384" Type="http://schemas.openxmlformats.org/officeDocument/2006/relationships/image" Target="media/image374.png"/><Relationship Id="rId385" Type="http://schemas.openxmlformats.org/officeDocument/2006/relationships/image" Target="media/image375.jpeg"/><Relationship Id="rId386" Type="http://schemas.openxmlformats.org/officeDocument/2006/relationships/image" Target="media/image376.png"/><Relationship Id="rId387" Type="http://schemas.openxmlformats.org/officeDocument/2006/relationships/image" Target="media/image377.png"/><Relationship Id="rId388" Type="http://schemas.openxmlformats.org/officeDocument/2006/relationships/image" Target="media/image378.png"/><Relationship Id="rId389" Type="http://schemas.openxmlformats.org/officeDocument/2006/relationships/image" Target="media/image379.png"/><Relationship Id="rId390" Type="http://schemas.openxmlformats.org/officeDocument/2006/relationships/image" Target="media/image380.png"/><Relationship Id="rId391" Type="http://schemas.openxmlformats.org/officeDocument/2006/relationships/image" Target="media/image381.png"/><Relationship Id="rId392" Type="http://schemas.openxmlformats.org/officeDocument/2006/relationships/image" Target="media/image382.png"/><Relationship Id="rId393" Type="http://schemas.openxmlformats.org/officeDocument/2006/relationships/image" Target="media/image383.png"/><Relationship Id="rId394" Type="http://schemas.openxmlformats.org/officeDocument/2006/relationships/image" Target="media/image384.png"/><Relationship Id="rId395" Type="http://schemas.openxmlformats.org/officeDocument/2006/relationships/image" Target="media/image385.png"/><Relationship Id="rId396" Type="http://schemas.openxmlformats.org/officeDocument/2006/relationships/image" Target="media/image386.png"/><Relationship Id="rId397" Type="http://schemas.openxmlformats.org/officeDocument/2006/relationships/image" Target="media/image387.png"/><Relationship Id="rId398" Type="http://schemas.openxmlformats.org/officeDocument/2006/relationships/image" Target="media/image388.png"/><Relationship Id="rId399" Type="http://schemas.openxmlformats.org/officeDocument/2006/relationships/image" Target="media/image389.png"/><Relationship Id="rId400" Type="http://schemas.openxmlformats.org/officeDocument/2006/relationships/image" Target="media/image390.png"/><Relationship Id="rId401" Type="http://schemas.openxmlformats.org/officeDocument/2006/relationships/image" Target="media/image391.png"/><Relationship Id="rId402" Type="http://schemas.openxmlformats.org/officeDocument/2006/relationships/image" Target="media/image392.png"/><Relationship Id="rId403" Type="http://schemas.openxmlformats.org/officeDocument/2006/relationships/image" Target="media/image393.png"/><Relationship Id="rId404" Type="http://schemas.openxmlformats.org/officeDocument/2006/relationships/image" Target="media/image394.png"/><Relationship Id="rId405" Type="http://schemas.openxmlformats.org/officeDocument/2006/relationships/image" Target="media/image395.jpeg"/><Relationship Id="rId406" Type="http://schemas.openxmlformats.org/officeDocument/2006/relationships/image" Target="media/image396.png"/><Relationship Id="rId407" Type="http://schemas.openxmlformats.org/officeDocument/2006/relationships/image" Target="media/image397.png"/><Relationship Id="rId408" Type="http://schemas.openxmlformats.org/officeDocument/2006/relationships/image" Target="media/image398.png"/><Relationship Id="rId409" Type="http://schemas.openxmlformats.org/officeDocument/2006/relationships/image" Target="media/image399.png"/><Relationship Id="rId410" Type="http://schemas.openxmlformats.org/officeDocument/2006/relationships/image" Target="media/image400.png"/><Relationship Id="rId411" Type="http://schemas.openxmlformats.org/officeDocument/2006/relationships/image" Target="media/image401.png"/><Relationship Id="rId412" Type="http://schemas.openxmlformats.org/officeDocument/2006/relationships/image" Target="media/image402.png"/><Relationship Id="rId413" Type="http://schemas.openxmlformats.org/officeDocument/2006/relationships/image" Target="media/image403.png"/><Relationship Id="rId414" Type="http://schemas.openxmlformats.org/officeDocument/2006/relationships/image" Target="media/image404.png"/><Relationship Id="rId415" Type="http://schemas.openxmlformats.org/officeDocument/2006/relationships/image" Target="media/image405.png"/><Relationship Id="rId416" Type="http://schemas.openxmlformats.org/officeDocument/2006/relationships/image" Target="media/image406.png"/><Relationship Id="rId417" Type="http://schemas.openxmlformats.org/officeDocument/2006/relationships/image" Target="media/image407.png"/><Relationship Id="rId418" Type="http://schemas.openxmlformats.org/officeDocument/2006/relationships/image" Target="media/image408.png"/><Relationship Id="rId419" Type="http://schemas.openxmlformats.org/officeDocument/2006/relationships/image" Target="media/image409.png"/><Relationship Id="rId420" Type="http://schemas.openxmlformats.org/officeDocument/2006/relationships/image" Target="media/image410.png"/><Relationship Id="rId421" Type="http://schemas.openxmlformats.org/officeDocument/2006/relationships/image" Target="media/image411.png"/><Relationship Id="rId422" Type="http://schemas.openxmlformats.org/officeDocument/2006/relationships/image" Target="media/image412.png"/><Relationship Id="rId423" Type="http://schemas.openxmlformats.org/officeDocument/2006/relationships/image" Target="media/image413.png"/><Relationship Id="rId424" Type="http://schemas.openxmlformats.org/officeDocument/2006/relationships/image" Target="media/image414.png"/><Relationship Id="rId425" Type="http://schemas.openxmlformats.org/officeDocument/2006/relationships/image" Target="media/image415.png"/><Relationship Id="rId426" Type="http://schemas.openxmlformats.org/officeDocument/2006/relationships/image" Target="media/image416.png"/><Relationship Id="rId427" Type="http://schemas.openxmlformats.org/officeDocument/2006/relationships/image" Target="media/image417.png"/><Relationship Id="rId428" Type="http://schemas.openxmlformats.org/officeDocument/2006/relationships/footer" Target="footer7.xml"/><Relationship Id="rId429" Type="http://schemas.openxmlformats.org/officeDocument/2006/relationships/image" Target="media/image418.jpeg"/><Relationship Id="rId430" Type="http://schemas.openxmlformats.org/officeDocument/2006/relationships/footer" Target="footer8.xml"/><Relationship Id="rId431" Type="http://schemas.openxmlformats.org/officeDocument/2006/relationships/image" Target="media/image419.png"/><Relationship Id="rId432" Type="http://schemas.openxmlformats.org/officeDocument/2006/relationships/image" Target="media/image420.png"/><Relationship Id="rId433" Type="http://schemas.openxmlformats.org/officeDocument/2006/relationships/image" Target="media/image421.png"/><Relationship Id="rId434" Type="http://schemas.openxmlformats.org/officeDocument/2006/relationships/image" Target="media/image422.png"/><Relationship Id="rId435" Type="http://schemas.openxmlformats.org/officeDocument/2006/relationships/image" Target="media/image423.png"/><Relationship Id="rId436" Type="http://schemas.openxmlformats.org/officeDocument/2006/relationships/image" Target="media/image424.png"/><Relationship Id="rId437" Type="http://schemas.openxmlformats.org/officeDocument/2006/relationships/image" Target="media/image425.png"/><Relationship Id="rId438" Type="http://schemas.openxmlformats.org/officeDocument/2006/relationships/image" Target="media/image426.png"/><Relationship Id="rId439" Type="http://schemas.openxmlformats.org/officeDocument/2006/relationships/image" Target="media/image427.png"/><Relationship Id="rId440" Type="http://schemas.openxmlformats.org/officeDocument/2006/relationships/image" Target="media/image428.png"/><Relationship Id="rId441" Type="http://schemas.openxmlformats.org/officeDocument/2006/relationships/image" Target="media/image429.jpeg"/><Relationship Id="rId442" Type="http://schemas.openxmlformats.org/officeDocument/2006/relationships/image" Target="media/image430.jpeg"/><Relationship Id="rId443" Type="http://schemas.openxmlformats.org/officeDocument/2006/relationships/image" Target="media/image431.jpeg"/><Relationship Id="rId444" Type="http://schemas.openxmlformats.org/officeDocument/2006/relationships/image" Target="media/image432.jpeg"/><Relationship Id="rId445" Type="http://schemas.openxmlformats.org/officeDocument/2006/relationships/image" Target="media/image433.jpeg"/><Relationship Id="rId446" Type="http://schemas.openxmlformats.org/officeDocument/2006/relationships/image" Target="media/image434.png"/><Relationship Id="rId447" Type="http://schemas.openxmlformats.org/officeDocument/2006/relationships/image" Target="media/image435.png"/><Relationship Id="rId448" Type="http://schemas.openxmlformats.org/officeDocument/2006/relationships/image" Target="media/image436.png"/><Relationship Id="rId449" Type="http://schemas.openxmlformats.org/officeDocument/2006/relationships/image" Target="media/image437.png"/><Relationship Id="rId450" Type="http://schemas.openxmlformats.org/officeDocument/2006/relationships/image" Target="media/image438.png"/><Relationship Id="rId451" Type="http://schemas.openxmlformats.org/officeDocument/2006/relationships/image" Target="media/image439.png"/><Relationship Id="rId452" Type="http://schemas.openxmlformats.org/officeDocument/2006/relationships/image" Target="media/image440.png"/><Relationship Id="rId453" Type="http://schemas.openxmlformats.org/officeDocument/2006/relationships/image" Target="media/image441.png"/><Relationship Id="rId454" Type="http://schemas.openxmlformats.org/officeDocument/2006/relationships/image" Target="media/image442.png"/><Relationship Id="rId455" Type="http://schemas.openxmlformats.org/officeDocument/2006/relationships/image" Target="media/image443.png"/><Relationship Id="rId456" Type="http://schemas.openxmlformats.org/officeDocument/2006/relationships/image" Target="media/image444.png"/><Relationship Id="rId457" Type="http://schemas.openxmlformats.org/officeDocument/2006/relationships/image" Target="media/image445.png"/><Relationship Id="rId458" Type="http://schemas.openxmlformats.org/officeDocument/2006/relationships/image" Target="media/image446.png"/><Relationship Id="rId459" Type="http://schemas.openxmlformats.org/officeDocument/2006/relationships/image" Target="media/image447.png"/><Relationship Id="rId460" Type="http://schemas.openxmlformats.org/officeDocument/2006/relationships/image" Target="media/image448.png"/><Relationship Id="rId461" Type="http://schemas.openxmlformats.org/officeDocument/2006/relationships/image" Target="media/image449.png"/><Relationship Id="rId462" Type="http://schemas.openxmlformats.org/officeDocument/2006/relationships/image" Target="media/image450.png"/><Relationship Id="rId463" Type="http://schemas.openxmlformats.org/officeDocument/2006/relationships/image" Target="media/image451.png"/><Relationship Id="rId464" Type="http://schemas.openxmlformats.org/officeDocument/2006/relationships/image" Target="media/image452.png"/><Relationship Id="rId465" Type="http://schemas.openxmlformats.org/officeDocument/2006/relationships/image" Target="media/image453.png"/><Relationship Id="rId466" Type="http://schemas.openxmlformats.org/officeDocument/2006/relationships/image" Target="media/image454.png"/><Relationship Id="rId467" Type="http://schemas.openxmlformats.org/officeDocument/2006/relationships/image" Target="media/image455.png"/><Relationship Id="rId468" Type="http://schemas.openxmlformats.org/officeDocument/2006/relationships/image" Target="media/image456.png"/><Relationship Id="rId469" Type="http://schemas.openxmlformats.org/officeDocument/2006/relationships/image" Target="media/image457.png"/><Relationship Id="rId470" Type="http://schemas.openxmlformats.org/officeDocument/2006/relationships/image" Target="media/image458.png"/><Relationship Id="rId471" Type="http://schemas.openxmlformats.org/officeDocument/2006/relationships/image" Target="media/image459.png"/><Relationship Id="rId472" Type="http://schemas.openxmlformats.org/officeDocument/2006/relationships/image" Target="media/image460.png"/><Relationship Id="rId473" Type="http://schemas.openxmlformats.org/officeDocument/2006/relationships/image" Target="media/image461.png"/><Relationship Id="rId474" Type="http://schemas.openxmlformats.org/officeDocument/2006/relationships/image" Target="media/image462.png"/><Relationship Id="rId475" Type="http://schemas.openxmlformats.org/officeDocument/2006/relationships/image" Target="media/image463.png"/><Relationship Id="rId476" Type="http://schemas.openxmlformats.org/officeDocument/2006/relationships/image" Target="media/image464.jpeg"/><Relationship Id="rId477" Type="http://schemas.openxmlformats.org/officeDocument/2006/relationships/image" Target="media/image465.png"/><Relationship Id="rId478" Type="http://schemas.openxmlformats.org/officeDocument/2006/relationships/image" Target="media/image466.png"/><Relationship Id="rId479" Type="http://schemas.openxmlformats.org/officeDocument/2006/relationships/image" Target="media/image467.png"/><Relationship Id="rId480" Type="http://schemas.openxmlformats.org/officeDocument/2006/relationships/image" Target="media/image468.png"/><Relationship Id="rId481" Type="http://schemas.openxmlformats.org/officeDocument/2006/relationships/image" Target="media/image469.png"/><Relationship Id="rId482" Type="http://schemas.openxmlformats.org/officeDocument/2006/relationships/image" Target="media/image470.png"/><Relationship Id="rId483" Type="http://schemas.openxmlformats.org/officeDocument/2006/relationships/image" Target="media/image471.png"/><Relationship Id="rId484" Type="http://schemas.openxmlformats.org/officeDocument/2006/relationships/image" Target="media/image472.png"/><Relationship Id="rId485" Type="http://schemas.openxmlformats.org/officeDocument/2006/relationships/image" Target="media/image473.png"/><Relationship Id="rId486" Type="http://schemas.openxmlformats.org/officeDocument/2006/relationships/image" Target="media/image474.png"/><Relationship Id="rId487" Type="http://schemas.openxmlformats.org/officeDocument/2006/relationships/image" Target="media/image475.png"/><Relationship Id="rId488" Type="http://schemas.openxmlformats.org/officeDocument/2006/relationships/image" Target="media/image476.jpeg"/><Relationship Id="rId489" Type="http://schemas.openxmlformats.org/officeDocument/2006/relationships/image" Target="media/image477.jpeg"/><Relationship Id="rId490" Type="http://schemas.openxmlformats.org/officeDocument/2006/relationships/image" Target="media/image478.jpeg"/><Relationship Id="rId491" Type="http://schemas.openxmlformats.org/officeDocument/2006/relationships/image" Target="media/image479.jpeg"/><Relationship Id="rId492" Type="http://schemas.openxmlformats.org/officeDocument/2006/relationships/image" Target="media/image480.jpeg"/><Relationship Id="rId493" Type="http://schemas.openxmlformats.org/officeDocument/2006/relationships/image" Target="media/image481.jpeg"/><Relationship Id="rId494" Type="http://schemas.openxmlformats.org/officeDocument/2006/relationships/image" Target="media/image482.jpeg"/><Relationship Id="rId495" Type="http://schemas.openxmlformats.org/officeDocument/2006/relationships/image" Target="media/image483.jpeg"/><Relationship Id="rId496" Type="http://schemas.openxmlformats.org/officeDocument/2006/relationships/footer" Target="footer9.xml"/><Relationship Id="rId49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2022-01-25T02:52:19Z</dcterms:created>
  <dcterms:modified xsi:type="dcterms:W3CDTF">2022-01-25T02:52:19Z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2022-01-25T00:00:00Z</vt:filetime>
  </property>
</Properties>
</file>